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A451C1A" w:rsidR="000A052A" w:rsidRPr="00FF7C37" w:rsidRDefault="00DC060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607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Санчес </w:t>
      </w:r>
      <w:proofErr w:type="spellStart"/>
      <w:r w:rsidRPr="00DC0607">
        <w:rPr>
          <w:rStyle w:val="paragraph"/>
          <w:rFonts w:ascii="Times New Roman" w:hAnsi="Times New Roman"/>
          <w:sz w:val="18"/>
          <w:szCs w:val="18"/>
        </w:rPr>
        <w:t>Акосты</w:t>
      </w:r>
      <w:proofErr w:type="spellEnd"/>
      <w:r w:rsidRPr="00DC0607">
        <w:rPr>
          <w:rStyle w:val="paragraph"/>
          <w:rFonts w:ascii="Times New Roman" w:hAnsi="Times New Roman"/>
          <w:sz w:val="18"/>
          <w:szCs w:val="18"/>
        </w:rPr>
        <w:t xml:space="preserve"> Эммануэля </w:t>
      </w:r>
      <w:proofErr w:type="spellStart"/>
      <w:r w:rsidRPr="00DC0607">
        <w:rPr>
          <w:rStyle w:val="paragraph"/>
          <w:rFonts w:ascii="Times New Roman" w:hAnsi="Times New Roman"/>
          <w:sz w:val="18"/>
          <w:szCs w:val="18"/>
        </w:rPr>
        <w:t>Мануэлевича</w:t>
      </w:r>
      <w:proofErr w:type="spellEnd"/>
      <w:r w:rsidRPr="00DC0607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DC060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C0607">
        <w:rPr>
          <w:rStyle w:val="paragraph"/>
          <w:rFonts w:ascii="Times New Roman" w:hAnsi="Times New Roman"/>
          <w:sz w:val="18"/>
          <w:szCs w:val="18"/>
        </w:rPr>
        <w:t xml:space="preserve">./м.р.:29.01.1981, гор. Москва , СНИЛС 10901481119, ИНН 504306751020, адрес: 117628, г. Москва, ул. Знаменские Садки, д. 3, к. 1, кв. 96),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C060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C060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13.03.2025 (</w:t>
      </w:r>
      <w:proofErr w:type="spellStart"/>
      <w:r w:rsidRPr="00DC0607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DC0607">
        <w:rPr>
          <w:rStyle w:val="paragraph"/>
          <w:rFonts w:ascii="Times New Roman" w:hAnsi="Times New Roman"/>
          <w:sz w:val="18"/>
          <w:szCs w:val="18"/>
        </w:rPr>
        <w:t>. от 27.02.2025) по делу № А40-311719/2024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415CE6" w14:textId="77777777" w:rsidR="00DC0607" w:rsidRPr="00DC0607" w:rsidRDefault="00DC060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C0607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67:02:0031101:31 Адрес (местоположение) Смоленская область, р-н Вяземский, с/п Мещерское, в районе </w:t>
      </w:r>
      <w:proofErr w:type="spellStart"/>
      <w:r w:rsidRPr="00DC0607">
        <w:rPr>
          <w:rFonts w:ascii="Times New Roman" w:hAnsi="Times New Roman"/>
          <w:i/>
          <w:sz w:val="20"/>
          <w:szCs w:val="20"/>
        </w:rPr>
        <w:t>ур</w:t>
      </w:r>
      <w:proofErr w:type="spellEnd"/>
      <w:r w:rsidRPr="00DC0607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DC0607">
        <w:rPr>
          <w:rFonts w:ascii="Times New Roman" w:hAnsi="Times New Roman"/>
          <w:i/>
          <w:sz w:val="20"/>
          <w:szCs w:val="20"/>
        </w:rPr>
        <w:t>Соболевка</w:t>
      </w:r>
      <w:proofErr w:type="spellEnd"/>
      <w:r w:rsidRPr="00DC0607">
        <w:rPr>
          <w:rFonts w:ascii="Times New Roman" w:hAnsi="Times New Roman"/>
          <w:i/>
          <w:sz w:val="20"/>
          <w:szCs w:val="20"/>
        </w:rPr>
        <w:t xml:space="preserve">, сад. </w:t>
      </w:r>
      <w:proofErr w:type="spellStart"/>
      <w:r w:rsidRPr="00DC0607">
        <w:rPr>
          <w:rFonts w:ascii="Times New Roman" w:hAnsi="Times New Roman"/>
          <w:i/>
          <w:sz w:val="20"/>
          <w:szCs w:val="20"/>
        </w:rPr>
        <w:t>неком</w:t>
      </w:r>
      <w:proofErr w:type="spellEnd"/>
      <w:r w:rsidRPr="00DC0607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DC0607">
        <w:rPr>
          <w:rFonts w:ascii="Times New Roman" w:hAnsi="Times New Roman"/>
          <w:i/>
          <w:sz w:val="20"/>
          <w:szCs w:val="20"/>
        </w:rPr>
        <w:t>тов</w:t>
      </w:r>
      <w:proofErr w:type="spellEnd"/>
      <w:r w:rsidRPr="00DC0607">
        <w:rPr>
          <w:rFonts w:ascii="Times New Roman" w:hAnsi="Times New Roman"/>
          <w:i/>
          <w:sz w:val="20"/>
          <w:szCs w:val="20"/>
        </w:rPr>
        <w:t>-во "Вяземское", участок № 52 Площадь, м2 1500, Уточненная площадь, погрешность 339.0 Категория земель, к которой отнесен земельный участок Земли сельскохозяйственного назначения Виды разрешенного использования для ведения садоводства Вид государственной регистрации права Собственность (далее – «Имущество»)</w:t>
      </w:r>
      <w:r w:rsidRPr="00DC0607">
        <w:rPr>
          <w:rFonts w:ascii="Times New Roman" w:hAnsi="Times New Roman"/>
          <w:i/>
          <w:sz w:val="20"/>
          <w:szCs w:val="20"/>
        </w:rPr>
        <w:t>.</w:t>
      </w:r>
    </w:p>
    <w:p w14:paraId="2F3975F4" w14:textId="55DDF721" w:rsidR="00444125" w:rsidRPr="00FF7C37" w:rsidRDefault="000A052A" w:rsidP="00DC060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C060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C060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C060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C06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060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>САНЧЕС АКОСТА ЭММАНУЭЛЬ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>МАНУЭЛЕВИЧ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>Счет получателя 40817810250207005194</w:t>
      </w:r>
      <w:r w:rsidR="00DC0607" w:rsidRPr="00DC06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0607">
        <w:rPr>
          <w:rStyle w:val="paragraph"/>
          <w:rFonts w:ascii="Times New Roman" w:hAnsi="Times New Roman"/>
          <w:sz w:val="18"/>
          <w:szCs w:val="18"/>
        </w:rPr>
        <w:t>Банк получателя: ФИЛИАЛ "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F3F13E6" w:rsidR="00017565" w:rsidRPr="00DC060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060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DC0607" w:rsidRPr="00DC0607">
              <w:rPr>
                <w:i/>
                <w:sz w:val="18"/>
                <w:szCs w:val="18"/>
                <w:lang w:val="ru-RU"/>
              </w:rPr>
              <w:t xml:space="preserve">Санчес </w:t>
            </w:r>
            <w:proofErr w:type="spellStart"/>
            <w:r w:rsidR="00DC0607" w:rsidRPr="00DC0607">
              <w:rPr>
                <w:i/>
                <w:sz w:val="18"/>
                <w:szCs w:val="18"/>
                <w:lang w:val="ru-RU"/>
              </w:rPr>
              <w:t>Акосты</w:t>
            </w:r>
            <w:proofErr w:type="spellEnd"/>
            <w:r w:rsidR="00DC0607" w:rsidRPr="00DC0607">
              <w:rPr>
                <w:i/>
                <w:sz w:val="18"/>
                <w:szCs w:val="18"/>
                <w:lang w:val="ru-RU"/>
              </w:rPr>
              <w:t xml:space="preserve"> Эммануэля </w:t>
            </w:r>
            <w:proofErr w:type="spellStart"/>
            <w:r w:rsidR="00DC0607" w:rsidRPr="00DC0607">
              <w:rPr>
                <w:i/>
                <w:sz w:val="18"/>
                <w:szCs w:val="18"/>
                <w:lang w:val="ru-RU"/>
              </w:rPr>
              <w:t>Мануэлевича</w:t>
            </w:r>
            <w:proofErr w:type="spellEnd"/>
            <w:r w:rsidR="00DC0607" w:rsidRPr="00DC0607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DC0607" w:rsidRPr="00DC060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C0607" w:rsidRPr="00DC0607">
              <w:rPr>
                <w:i/>
                <w:sz w:val="18"/>
                <w:szCs w:val="18"/>
                <w:lang w:val="ru-RU"/>
              </w:rPr>
              <w:t>./м.р.:29.01.1981, гор. Москва, СНИЛС 10901481119, ИНН 504306751020, адрес: 117628, г. Москва, ул. Знаменские Садки, д. 3, к. 1, кв. 96)</w:t>
            </w:r>
            <w:r w:rsidRPr="00DC0607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DC0607" w:rsidRPr="00DC0607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DC0607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DC060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005CFDA" w14:textId="77777777" w:rsidR="00DC0607" w:rsidRPr="00DC0607" w:rsidRDefault="00BE49EC" w:rsidP="00DC06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C0607"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САНЧЕС АКОСТА ЭММАНУЭЛЬ</w:t>
            </w:r>
          </w:p>
          <w:p w14:paraId="1A039917" w14:textId="77777777" w:rsidR="00DC0607" w:rsidRPr="00DC0607" w:rsidRDefault="00DC0607" w:rsidP="00DC06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МАНУЭЛЕВИЧ</w:t>
            </w:r>
          </w:p>
          <w:p w14:paraId="09547809" w14:textId="77777777" w:rsidR="00DC0607" w:rsidRPr="00DC0607" w:rsidRDefault="00DC0607" w:rsidP="00DC06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40817810250207005194</w:t>
            </w:r>
          </w:p>
          <w:p w14:paraId="7B183B3D" w14:textId="15BCDC19" w:rsidR="00BE49EC" w:rsidRPr="00DC0607" w:rsidRDefault="00BE49EC" w:rsidP="00DC06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C06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C06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C06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DC06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DC060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DC060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06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DC060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DC0607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C060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C060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C060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C060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C060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C06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C060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DC060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DC060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DC060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DC060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060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0607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4002</Characters>
  <Application>Microsoft Office Word</Application>
  <DocSecurity>0</DocSecurity>
  <Lines>80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2026-02-19T09:16:00Z</dcterms:created>
  <dcterms:modified xsi:type="dcterms:W3CDTF">2026-02-19T09:16:00Z</dcterms:modified>
</cp:coreProperties>
</file>