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4B28BA" w:rsidRDefault="00A033D5" w:rsidP="004B28BA">
      <w:pPr>
        <w:jc w:val="center"/>
        <w:rPr>
          <w:rFonts w:ascii="Cambria" w:hAnsi="Cambria"/>
          <w:b/>
          <w:bCs/>
          <w:sz w:val="20"/>
          <w:szCs w:val="20"/>
        </w:rPr>
      </w:pPr>
      <w:r w:rsidRPr="004B28BA">
        <w:rPr>
          <w:rFonts w:ascii="Cambria" w:hAnsi="Cambria"/>
          <w:b/>
          <w:bCs/>
          <w:sz w:val="20"/>
          <w:szCs w:val="20"/>
        </w:rPr>
        <w:t>ДОГОВОР</w:t>
      </w:r>
    </w:p>
    <w:p w:rsidR="00A033D5" w:rsidRPr="004B28BA" w:rsidRDefault="00A033D5" w:rsidP="004B28BA">
      <w:pPr>
        <w:jc w:val="center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 xml:space="preserve">купли-продажи имущества гр. </w:t>
      </w:r>
      <w:r w:rsidR="004037D5">
        <w:rPr>
          <w:rFonts w:ascii="Cambria" w:hAnsi="Cambria"/>
          <w:bCs/>
          <w:noProof/>
          <w:sz w:val="20"/>
          <w:szCs w:val="20"/>
        </w:rPr>
        <w:t>Барвенова Никиты Вячеславовича</w:t>
      </w:r>
      <w:r w:rsidRPr="004B28BA">
        <w:rPr>
          <w:rFonts w:ascii="Cambria" w:hAnsi="Cambria"/>
          <w:bCs/>
          <w:sz w:val="20"/>
          <w:szCs w:val="20"/>
        </w:rPr>
        <w:t xml:space="preserve"> по Лоту №__</w:t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4B28BA" w:rsidTr="0084501F">
        <w:tc>
          <w:tcPr>
            <w:tcW w:w="4785" w:type="dxa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4B28BA" w:rsidRDefault="00A033D5" w:rsidP="004B28BA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  <w:r w:rsidRPr="004B28BA">
        <w:rPr>
          <w:rFonts w:ascii="Cambria" w:hAnsi="Cambria"/>
          <w:bCs/>
          <w:sz w:val="20"/>
          <w:szCs w:val="20"/>
        </w:rPr>
        <w:tab/>
      </w:r>
    </w:p>
    <w:p w:rsidR="00A033D5" w:rsidRPr="004B28BA" w:rsidRDefault="00A033D5" w:rsidP="004B28BA">
      <w:pPr>
        <w:jc w:val="both"/>
        <w:rPr>
          <w:rFonts w:ascii="Cambria" w:hAnsi="Cambria"/>
          <w:bCs/>
          <w:sz w:val="20"/>
          <w:szCs w:val="20"/>
        </w:rPr>
      </w:pPr>
    </w:p>
    <w:p w:rsidR="004B28BA" w:rsidRPr="004B28BA" w:rsidRDefault="004B28BA" w:rsidP="004B28BA">
      <w:pPr>
        <w:ind w:firstLine="567"/>
        <w:jc w:val="both"/>
        <w:rPr>
          <w:rFonts w:ascii="Cambria" w:hAnsi="Cambria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 xml:space="preserve">Финансовый управляющий гражданина РФ </w:t>
      </w:r>
      <w:r w:rsidR="004037D5">
        <w:rPr>
          <w:rFonts w:ascii="Cambria" w:hAnsi="Cambria"/>
          <w:b/>
          <w:bCs/>
          <w:noProof/>
          <w:sz w:val="20"/>
          <w:szCs w:val="20"/>
        </w:rPr>
        <w:t>Барвенова Никиты Вячеславовича</w:t>
      </w:r>
      <w:r w:rsidRPr="004B28BA">
        <w:rPr>
          <w:rFonts w:ascii="Cambria" w:hAnsi="Cambria"/>
          <w:b/>
          <w:bCs/>
          <w:sz w:val="20"/>
          <w:szCs w:val="20"/>
        </w:rPr>
        <w:t xml:space="preserve"> - </w:t>
      </w:r>
      <w:r w:rsidR="004037D5">
        <w:rPr>
          <w:rFonts w:ascii="Cambria" w:hAnsi="Cambria"/>
          <w:b/>
          <w:bCs/>
          <w:noProof/>
          <w:sz w:val="20"/>
          <w:szCs w:val="20"/>
        </w:rPr>
        <w:t>Москалев Григорий Юрьевич</w:t>
      </w:r>
      <w:r w:rsidRPr="004B28BA">
        <w:rPr>
          <w:rFonts w:ascii="Cambria" w:hAnsi="Cambria"/>
          <w:sz w:val="20"/>
          <w:szCs w:val="20"/>
        </w:rPr>
        <w:t xml:space="preserve">, действующий на основании Решения </w:t>
      </w:r>
      <w:r w:rsidR="004037D5">
        <w:rPr>
          <w:rFonts w:ascii="Cambria" w:hAnsi="Cambria"/>
          <w:noProof/>
          <w:sz w:val="20"/>
          <w:szCs w:val="20"/>
        </w:rPr>
        <w:t>Арбитражного суда Владимирской области</w:t>
      </w:r>
      <w:r w:rsidRPr="004B28BA">
        <w:rPr>
          <w:rFonts w:ascii="Cambria" w:hAnsi="Cambria"/>
          <w:sz w:val="20"/>
          <w:szCs w:val="20"/>
        </w:rPr>
        <w:t xml:space="preserve"> </w:t>
      </w:r>
      <w:r w:rsidR="004037D5">
        <w:rPr>
          <w:rFonts w:ascii="Cambria" w:hAnsi="Cambria"/>
          <w:noProof/>
          <w:sz w:val="20"/>
          <w:szCs w:val="20"/>
        </w:rPr>
        <w:t>от 12 февраля 2025 г. по делу № А11-3208/2024</w:t>
      </w:r>
      <w:r w:rsidRPr="004B28BA">
        <w:rPr>
          <w:rFonts w:ascii="Cambria" w:hAnsi="Cambria"/>
          <w:sz w:val="20"/>
          <w:szCs w:val="20"/>
        </w:rPr>
        <w:t xml:space="preserve"> именуемый в дальнейшем «Продавец», с одной стороны, и</w:t>
      </w:r>
    </w:p>
    <w:p w:rsidR="004B28BA" w:rsidRPr="004B28BA" w:rsidRDefault="004B28BA" w:rsidP="004B28BA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4B28BA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 ПРЕДМЕТ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 настоящему Договору Продавец обязуется передать в собственность Покупателя Имущество, определенное в п.1.2 настоящего Договора, а Покупатель обязуется на условиях, определенных настоящим Договором, принять и оплатить принадлежащее Продавцу Имущество.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Имуществом, передаваемым по настоящему Договору, является (далее – Имущество):</w:t>
      </w:r>
    </w:p>
    <w:tbl>
      <w:tblPr>
        <w:tblW w:w="928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5970"/>
        <w:gridCol w:w="1362"/>
        <w:gridCol w:w="1382"/>
      </w:tblGrid>
      <w:tr w:rsidR="00A033D5" w:rsidRPr="004B28BA" w:rsidTr="004B28BA">
        <w:trPr>
          <w:trHeight w:val="20"/>
        </w:trPr>
        <w:tc>
          <w:tcPr>
            <w:tcW w:w="566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№ п.п.</w:t>
            </w:r>
          </w:p>
        </w:tc>
        <w:tc>
          <w:tcPr>
            <w:tcW w:w="5970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Наименование имущества</w:t>
            </w:r>
          </w:p>
        </w:tc>
        <w:tc>
          <w:tcPr>
            <w:tcW w:w="1362" w:type="dxa"/>
            <w:shd w:val="clear" w:color="000000" w:fill="B7DEE8"/>
            <w:noWrap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1382" w:type="dxa"/>
            <w:shd w:val="clear" w:color="000000" w:fill="B7DEE8"/>
            <w:vAlign w:val="center"/>
            <w:hideMark/>
          </w:tcPr>
          <w:p w:rsidR="00A033D5" w:rsidRPr="004B28BA" w:rsidRDefault="00A033D5" w:rsidP="004B28BA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Стоимость без учета НДС, руб.</w:t>
            </w: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noWrap/>
            <w:vAlign w:val="center"/>
          </w:tcPr>
          <w:p w:rsidR="00A033D5" w:rsidRPr="004B28BA" w:rsidRDefault="00A033D5" w:rsidP="004B28BA">
            <w:pPr>
              <w:numPr>
                <w:ilvl w:val="0"/>
                <w:numId w:val="5"/>
              </w:num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</w:tcPr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Вид объекта недвижимости: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Адрес: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 xml:space="preserve">Вид права: </w:t>
            </w:r>
          </w:p>
          <w:p w:rsidR="00EC5B09" w:rsidRPr="00EC5B09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Площадь:</w:t>
            </w:r>
          </w:p>
          <w:p w:rsidR="00A033D5" w:rsidRPr="004B28BA" w:rsidRDefault="00EC5B09" w:rsidP="00EC5B09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EC5B09">
              <w:rPr>
                <w:rFonts w:ascii="Cambria" w:hAnsi="Cambria"/>
                <w:bCs/>
                <w:sz w:val="20"/>
                <w:szCs w:val="20"/>
              </w:rPr>
              <w:t>Кадастровый номер:</w:t>
            </w:r>
          </w:p>
        </w:tc>
        <w:tc>
          <w:tcPr>
            <w:tcW w:w="1362" w:type="dxa"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noWrap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A033D5" w:rsidRPr="004B28BA" w:rsidTr="004B28BA">
        <w:trPr>
          <w:trHeight w:val="2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5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  <w:noWrap/>
            <w:vAlign w:val="center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7DEE8"/>
          </w:tcPr>
          <w:p w:rsidR="00A033D5" w:rsidRPr="004B28BA" w:rsidRDefault="00A033D5" w:rsidP="004B28BA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Стоимость Имущества определена по результатам торгов, проведенных на электронной площадке «Новые информационные сервисы» (https://nistp.ru) и составляет _______ рублей ___ копеек (НДС не облагается согласно пп.15 п.2 ст. 146 НК РФ).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1.4.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Оплата Стоимости Имущества производится Покупателем в течение 30 (тридцати) дней с даты подписания настоящего договора путем перечисления: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- Денежных средств в размере __________ рублей ___ копеек (НДС не облагается)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(за вычетом внесенного задатка)</w:t>
      </w:r>
      <w:r w:rsidR="00044400"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по следующим реквизитам: Получатель: </w:t>
      </w:r>
      <w:r w:rsidR="004037D5">
        <w:rPr>
          <w:rFonts w:ascii="Cambria" w:eastAsia="Calibri" w:hAnsi="Cambria"/>
          <w:bCs/>
          <w:noProof/>
          <w:sz w:val="20"/>
          <w:szCs w:val="20"/>
          <w:lang w:eastAsia="en-US"/>
        </w:rPr>
        <w:t>Барвенов Никита Вячеславович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ИНН </w:t>
      </w:r>
      <w:r w:rsidR="004037D5">
        <w:rPr>
          <w:rFonts w:ascii="Cambria" w:eastAsia="Calibri" w:hAnsi="Cambria"/>
          <w:bCs/>
          <w:noProof/>
          <w:sz w:val="20"/>
          <w:szCs w:val="20"/>
          <w:lang w:eastAsia="en-US"/>
        </w:rPr>
        <w:t>332906240732</w:t>
      </w:r>
    </w:p>
    <w:p w:rsidR="004B28BA" w:rsidRPr="00DE416D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р/с </w:t>
      </w:r>
      <w:r w:rsidR="004037D5">
        <w:rPr>
          <w:rFonts w:ascii="Cambria" w:eastAsia="Calibri" w:hAnsi="Cambria"/>
          <w:bCs/>
          <w:noProof/>
          <w:sz w:val="20"/>
          <w:szCs w:val="20"/>
          <w:lang w:eastAsia="en-US"/>
        </w:rPr>
        <w:t>40817810350191213219</w:t>
      </w:r>
    </w:p>
    <w:p w:rsidR="004B28BA" w:rsidRPr="004B28BA" w:rsidRDefault="004B28BA" w:rsidP="004B28BA">
      <w:pPr>
        <w:autoSpaceDE w:val="0"/>
        <w:autoSpaceDN w:val="0"/>
        <w:adjustRightInd w:val="0"/>
        <w:ind w:left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в ПАО "СОВКОМБАНК"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к/с 30101810150040000763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БИК 045004763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С момента поступления денежных средств в сумме, указанной в настоящем пункте, на расчетный счет Продавца, обязательства Покупателя по оплате Стоимости Имущества считаются исполненными в полном объеме.</w:t>
      </w:r>
    </w:p>
    <w:p w:rsidR="00BC32AE" w:rsidRPr="004B28BA" w:rsidRDefault="00BC32AE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>
        <w:rPr>
          <w:rFonts w:ascii="Cambria" w:eastAsia="Calibri" w:hAnsi="Cambria"/>
          <w:bCs/>
          <w:sz w:val="20"/>
          <w:szCs w:val="20"/>
          <w:lang w:eastAsia="en-US"/>
        </w:rPr>
        <w:t xml:space="preserve">1.5. 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Настоящий Договор заключается между Продавцом и Покупателем как с Принципалом победителя торгов –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(ИНН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), выступавш</w:t>
      </w:r>
      <w:r>
        <w:rPr>
          <w:rFonts w:ascii="Cambria" w:eastAsia="Calibri" w:hAnsi="Cambria"/>
          <w:bCs/>
          <w:sz w:val="20"/>
          <w:szCs w:val="20"/>
          <w:lang w:eastAsia="en-US"/>
        </w:rPr>
        <w:t>им(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ей</w:t>
      </w:r>
      <w:r>
        <w:rPr>
          <w:rFonts w:ascii="Cambria" w:eastAsia="Calibri" w:hAnsi="Cambria"/>
          <w:bCs/>
          <w:sz w:val="20"/>
          <w:szCs w:val="20"/>
          <w:lang w:eastAsia="en-US"/>
        </w:rPr>
        <w:t>)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Агентом Покупателя на основании Агентского договора </w:t>
      </w:r>
      <w:r>
        <w:rPr>
          <w:rFonts w:ascii="Cambria" w:eastAsia="Calibri" w:hAnsi="Cambria"/>
          <w:bCs/>
          <w:sz w:val="20"/>
          <w:szCs w:val="20"/>
          <w:lang w:eastAsia="en-US"/>
        </w:rPr>
        <w:t>№___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от «</w:t>
      </w:r>
      <w:r>
        <w:rPr>
          <w:rFonts w:ascii="Cambria" w:eastAsia="Calibri" w:hAnsi="Cambria"/>
          <w:bCs/>
          <w:sz w:val="20"/>
          <w:szCs w:val="20"/>
          <w:lang w:eastAsia="en-US"/>
        </w:rPr>
        <w:t>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»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 xml:space="preserve"> г. при продаже имущества, проводимого в форме аукциона на электронной площадке АО «Новые информационные сервисы», код торгов </w:t>
      </w:r>
      <w:r>
        <w:rPr>
          <w:rFonts w:ascii="Cambria" w:eastAsia="Calibri" w:hAnsi="Cambria"/>
          <w:bCs/>
          <w:sz w:val="20"/>
          <w:szCs w:val="20"/>
          <w:lang w:eastAsia="en-US"/>
        </w:rPr>
        <w:t>_________</w:t>
      </w:r>
      <w:r w:rsidRPr="00BC32AE">
        <w:rPr>
          <w:rFonts w:ascii="Cambria" w:eastAsia="Calibri" w:hAnsi="Cambria"/>
          <w:bCs/>
          <w:sz w:val="20"/>
          <w:szCs w:val="20"/>
          <w:lang w:eastAsia="en-US"/>
        </w:rPr>
        <w:t>-ОТПП.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 ОБЯЗАТЕЛЬСТВА СТОРОН.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Передать Имущество в течение 15 (пятнадцати) календарных дней с даты поступления всей суммы денежных средств на расчетный счет Продавца,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2.1.2.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Не уклоняться от совершения всех необходимых действий, связанных с переходом к Покупателю права собственности на Имущество.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Покупатель обязуется: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5 (пяти) дней, с даты получения Покупателем соответствующего предложения Продавца о заключении Договора купли-продажи Имущества с приложением соответствующего Договора, подписать соответствующий Договор купли-продажи.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Оплатить передаваемое Имущество в соответствии с п.1.4. настоящего Договора.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2.2.3.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 течение 15 (пятнадцати) календарных дней с даты исполнения п.1.4. настоящего Договора принять имущество, являющееся предметом настоящего Договора, с подписанием соответствующего Акта приема-передачи.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2.2.4.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В течение 5 (пяти) рабочих дней с момента подписания Сторонами Акта приема-передачи Имущества Стороны должны представить в регистрирующий орган предусмотренные 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законодательством документы, необходимые для государственной регистрации перехода права собственности на недвижимое Имущество, и передать Покупателю имеющуюся у Продавца документацию. При этом расходы по государственной регистрации перехода прав относятся на Покупателя.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 РАЗРЕШЕНИЕ СПОРОВ.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Все споры и разногласия, которые могут возникнуть из настоящего Договора или в связи с ним, Стороны будут пытаться разрешить путем переговоров. Время на ответ на сообщение Стороны о претензиях, спорах и/или разногласиях составляет 14 (четырнадцать) календарных дней.</w:t>
      </w:r>
    </w:p>
    <w:p w:rsidR="004B28BA" w:rsidRPr="004B28BA" w:rsidRDefault="004B28BA" w:rsidP="004B28BA">
      <w:pPr>
        <w:tabs>
          <w:tab w:val="left" w:pos="1134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3.2.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При не достижении согласия споры и разногласия подлежат рассмотрению в Арбитражном суде города Москвы.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 СРОК ДЕЙСТВИЯ ДОГОВОРА.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Договор вступает в силу с момента его подписания Сторонами и действует до момента полного выполнения Сторонами своих обязательств.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4.2.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Односторонний отказ от исполнения обязательств по настоящему Договору не допускается.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 ДОПОЛНИТЕЛЬНЫЕ УСЛОВИЯ.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5.1.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Настоящий Договор заключается по итогам торгов (идентификационный номер (код торгов) ________) по Лоту №___, проведенных на электронной площадке «Новые информационные сервисы» (https://nistp.ru) и согласно абз.2 п.16 ст.110 и иными положениями ФЗ «О несостоятельности (банкротстве)».</w:t>
      </w:r>
    </w:p>
    <w:p w:rsidR="004B28BA" w:rsidRPr="004B28BA" w:rsidRDefault="004B28BA" w:rsidP="004B28BA">
      <w:pPr>
        <w:tabs>
          <w:tab w:val="left" w:pos="993"/>
        </w:tabs>
        <w:ind w:firstLine="567"/>
        <w:jc w:val="both"/>
        <w:rPr>
          <w:rFonts w:ascii="Cambria" w:eastAsia="Calibri" w:hAnsi="Cambria" w:cs="Calibri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5.2.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В случае, если Покупатель не произведет оплату Имущества в соответствии с п.1.4. настоящего Договора, Продавец расторгает настоящий договор купли-продажи в одностороннем порядке.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>5.3.</w:t>
      </w:r>
      <w:r w:rsidRPr="004B28BA">
        <w:rPr>
          <w:rFonts w:ascii="Cambria" w:eastAsia="Calibri" w:hAnsi="Cambria" w:cs="Calibri"/>
          <w:bCs/>
          <w:sz w:val="20"/>
          <w:szCs w:val="20"/>
          <w:lang w:eastAsia="en-US"/>
        </w:rPr>
        <w:tab/>
        <w:t>При этом право собственности на недвижимое имущество, входящее в предмет настоящего Договора, переходит к Покупателю с момента государственной регистрации перехода права собственности в органе, осуществляющем государственную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 xml:space="preserve"> регистрацию прав на недвижимое имущество и сделок с ним, при условии исполнения п.1.4. настоящего Договора и подписания соответствующего Акта приема-передачи.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5.5.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Риск случайной гибели или случайного повреждения имущества вследствие воздействия обстоятельств непреодолимой силы до момента подписания Акта приема-передачи Имущества несет Продавец, после подписания Акта приема-передачи Имущества – Покупатель.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39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5.6.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 xml:space="preserve">Продавец несет расходы по содержанию и эксплуатации Имущества, вплоть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до момента подписания акта приема-передачи Имущества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5.7.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Стороны освобождаются от ответственности в случае возникновения обстоятельств непреодолимой силы. К таким обстоятельствам относятся война и военные действия, мобилизация, забастовки на предприятиях Сторон в договоре, эпидемии, пожары, взрывы и природные катастрофы, акты органов власти, влияющие на исполнение обязательств (и не вызванные виновным действием / бездействием сторон) и все другие события и обстоятельства, которые компетентный арбитражный суд признает и объявит случаем непреодолимой силы.</w:t>
      </w:r>
    </w:p>
    <w:p w:rsidR="004B28BA" w:rsidRP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5.8.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Любые изменения и дополнения к настоящему Договору действительны при условии, если они подписаны надлежаще уполномоченными на то представителями Сторон и совершены в той же форме, что и настоящий Договор.</w:t>
      </w:r>
    </w:p>
    <w:p w:rsidR="004B28BA" w:rsidRDefault="004B28BA" w:rsidP="004B28BA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5.9.</w:t>
      </w:r>
      <w:r w:rsidRPr="004B28BA">
        <w:rPr>
          <w:rFonts w:ascii="Cambria" w:eastAsia="Calibri" w:hAnsi="Cambria"/>
          <w:bCs/>
          <w:sz w:val="20"/>
          <w:szCs w:val="20"/>
          <w:lang w:eastAsia="en-US"/>
        </w:rPr>
        <w:tab/>
        <w:t>Продавец гарантирует, что принадлежащее ему Имущество не заложено, не является предметом судебных разбирательств или притязаний иных лиц, за исключением ограничений, накладываемых (наложенных) судебными приставами-исполнителями. При этом в соответствии с пп.4 п.1 ст.352 Гражданского кодекса Российской Федерации, п.5 ст.18.1 Федерального закона «О несостоятельности (банкротстве)» от 26.10.2002 года №127-ФЗ залог (ипотека) прекращается в случае реализации (продажи) заложенного имущества в целях удовлетворения требований залогодержателя в порядке, установленном законом, в соответствии с п.1 ст. 126 Закона о банкротстве подлежат снятию все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процедуры реализации имущества.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 П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окупатель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 xml:space="preserve">самостоятельно, 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>после получения имущества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,</w:t>
      </w:r>
      <w:r w:rsidR="00044400" w:rsidRPr="00044400">
        <w:rPr>
          <w:rFonts w:ascii="Cambria" w:eastAsia="Calibri" w:hAnsi="Cambria"/>
          <w:bCs/>
          <w:sz w:val="20"/>
          <w:szCs w:val="20"/>
          <w:lang w:eastAsia="en-US"/>
        </w:rPr>
        <w:t xml:space="preserve"> </w:t>
      </w:r>
      <w:r w:rsidR="00044400">
        <w:rPr>
          <w:rFonts w:ascii="Cambria" w:eastAsia="Calibri" w:hAnsi="Cambria"/>
          <w:bCs/>
          <w:sz w:val="20"/>
          <w:szCs w:val="20"/>
          <w:lang w:eastAsia="en-US"/>
        </w:rPr>
        <w:t>обязан обратится с заявлением о снятии всех наложенных ограничений на имущество, указанное в п. 1.2. с приложением копии решения суда о введении в отношении должника процедуры реализации имущества.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 xml:space="preserve">5.10. Акт приема-передачи имущества направленный покупателю по почте России считается подписанным, в случае если по истечение 30 календарных дней не был возвращен в адрес финансового управляющего. 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5.11. Покупатель проинформирован о всех ограничениях и обременениях наложенных в отношении имущества, указанного в п.1.4 Договора, и обязуется собственными силами провести мероприятия по их снятию.</w:t>
      </w:r>
    </w:p>
    <w:p w:rsidR="00C62416" w:rsidRPr="00C62416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lastRenderedPageBreak/>
        <w:t>5.12.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Договор составлен в 2 (двух) экземплярах, имеющих одинаковую силу, по одному экземпляру для каждой из Сторон.</w:t>
      </w:r>
    </w:p>
    <w:p w:rsidR="004B28BA" w:rsidRPr="004B28BA" w:rsidRDefault="00C62416" w:rsidP="00C62416">
      <w:pPr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  <w:r w:rsidRPr="00C62416">
        <w:rPr>
          <w:rFonts w:ascii="Cambria" w:eastAsia="Calibri" w:hAnsi="Cambria"/>
          <w:bCs/>
          <w:sz w:val="20"/>
          <w:szCs w:val="20"/>
          <w:lang w:eastAsia="en-US"/>
        </w:rPr>
        <w:t>5.13.</w:t>
      </w:r>
      <w:r w:rsidRPr="00C62416">
        <w:rPr>
          <w:rFonts w:ascii="Cambria" w:eastAsia="Calibri" w:hAnsi="Cambria"/>
          <w:bCs/>
          <w:sz w:val="20"/>
          <w:szCs w:val="20"/>
          <w:lang w:eastAsia="en-US"/>
        </w:rPr>
        <w:tab/>
        <w:t>Во всем остальном, что не предусмотрено настоящим Договором, Стороны руководствуются действующим законодательством РФ.</w:t>
      </w:r>
      <w:r w:rsidR="004B28BA" w:rsidRPr="004B28BA">
        <w:rPr>
          <w:rFonts w:ascii="Cambria" w:eastAsia="Calibri" w:hAnsi="Cambria"/>
          <w:bCs/>
          <w:sz w:val="20"/>
          <w:szCs w:val="20"/>
          <w:lang w:eastAsia="en-US"/>
        </w:rPr>
        <w:t>.</w:t>
      </w:r>
    </w:p>
    <w:p w:rsidR="004B28BA" w:rsidRPr="004B28BA" w:rsidRDefault="004B28BA" w:rsidP="004B28BA">
      <w:pPr>
        <w:autoSpaceDE w:val="0"/>
        <w:autoSpaceDN w:val="0"/>
        <w:adjustRightInd w:val="0"/>
        <w:ind w:firstLine="54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4B28BA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4B28BA" w:rsidRPr="004B28BA" w:rsidRDefault="004B28BA" w:rsidP="004B28BA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4B28BA" w:rsidRPr="004B28BA" w:rsidRDefault="004B28BA" w:rsidP="004B28BA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4B28BA" w:rsidRPr="004B28BA" w:rsidTr="004B28BA">
        <w:tc>
          <w:tcPr>
            <w:tcW w:w="5139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4B28BA" w:rsidRPr="004B28BA" w:rsidRDefault="004037D5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Барвенов Никита Вячеславович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4037D5">
              <w:rPr>
                <w:rFonts w:ascii="Cambria" w:hAnsi="Cambria"/>
                <w:sz w:val="20"/>
                <w:szCs w:val="20"/>
              </w:rPr>
              <w:t>332906240732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4037D5">
              <w:rPr>
                <w:rFonts w:ascii="Cambria" w:hAnsi="Cambria"/>
                <w:sz w:val="20"/>
                <w:szCs w:val="20"/>
              </w:rPr>
              <w:t>136-472-447 68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4037D5">
              <w:rPr>
                <w:rFonts w:ascii="Cambria" w:hAnsi="Cambria"/>
                <w:noProof/>
                <w:sz w:val="20"/>
                <w:szCs w:val="20"/>
              </w:rPr>
              <w:t>16.01.1986</w:t>
            </w:r>
          </w:p>
          <w:p w:rsidR="00044400" w:rsidRP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4037D5">
              <w:rPr>
                <w:rFonts w:ascii="Cambria" w:hAnsi="Cambria"/>
                <w:noProof/>
                <w:sz w:val="20"/>
                <w:szCs w:val="20"/>
              </w:rPr>
              <w:t>гор. Владимир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4037D5">
              <w:rPr>
                <w:rFonts w:ascii="Cambria" w:hAnsi="Cambria"/>
                <w:sz w:val="20"/>
                <w:szCs w:val="20"/>
              </w:rPr>
              <w:t>1714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  <w:r w:rsidR="004037D5">
              <w:rPr>
                <w:rFonts w:ascii="Cambria" w:hAnsi="Cambria"/>
                <w:sz w:val="20"/>
                <w:szCs w:val="20"/>
              </w:rPr>
              <w:t>337566</w:t>
            </w: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4037D5">
              <w:rPr>
                <w:rFonts w:ascii="Cambria" w:hAnsi="Cambria"/>
                <w:sz w:val="20"/>
                <w:szCs w:val="20"/>
              </w:rPr>
              <w:t>МРО УФМС РОССИИ ПО ВЛАДИМИРСКОЙ ОБЛ. В Г. ВЛАДИМИРЕ 28.07.2014 г., код подразделения 330-040</w:t>
            </w:r>
          </w:p>
          <w:p w:rsidR="00DE416D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4037D5">
              <w:rPr>
                <w:rFonts w:ascii="Cambria" w:hAnsi="Cambria"/>
                <w:noProof/>
                <w:sz w:val="20"/>
                <w:szCs w:val="20"/>
              </w:rPr>
              <w:t>16.01.1986</w:t>
            </w:r>
          </w:p>
          <w:p w:rsidR="00DE416D" w:rsidRPr="004B28BA" w:rsidRDefault="00DE416D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4037D5">
              <w:rPr>
                <w:rFonts w:ascii="Cambria" w:hAnsi="Cambria"/>
                <w:noProof/>
                <w:sz w:val="20"/>
                <w:szCs w:val="20"/>
              </w:rPr>
              <w:t>гор. Владимир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4B28BA" w:rsidRPr="004B28BA" w:rsidRDefault="004037D5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4037D5"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4B28BA" w:rsidRPr="004B28BA" w:rsidRDefault="00C62B68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4037D5"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4037D5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4037D5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4037D5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 </w:t>
            </w:r>
          </w:p>
        </w:tc>
        <w:tc>
          <w:tcPr>
            <w:tcW w:w="5140" w:type="dxa"/>
          </w:tcPr>
          <w:p w:rsidR="004B28BA" w:rsidRPr="004B28BA" w:rsidRDefault="004B28BA" w:rsidP="004B28BA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4B28BA">
              <w:rPr>
                <w:rFonts w:ascii="Cambria" w:hAnsi="Cambria"/>
                <w:b/>
                <w:sz w:val="20"/>
                <w:szCs w:val="20"/>
                <w:u w:val="single"/>
              </w:rPr>
              <w:t>ПОКУПАТЕЛЬ: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4B28BA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044400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Дата рождения:</w:t>
            </w:r>
          </w:p>
          <w:p w:rsidR="00044400" w:rsidRPr="004B28BA" w:rsidRDefault="00044400" w:rsidP="004B28BA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Место рождения: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4B28BA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4B28BA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4B28BA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4B28BA" w:rsidRPr="004B28BA" w:rsidRDefault="004B28BA" w:rsidP="004B28BA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4B28BA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134845" w:rsidRPr="00A033D5" w:rsidRDefault="00134845" w:rsidP="004B28BA">
      <w:pPr>
        <w:tabs>
          <w:tab w:val="left" w:pos="426"/>
        </w:tabs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4686289">
    <w:abstractNumId w:val="1"/>
  </w:num>
  <w:num w:numId="2" w16cid:durableId="1870799984">
    <w:abstractNumId w:val="3"/>
  </w:num>
  <w:num w:numId="3" w16cid:durableId="4991524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35889402">
    <w:abstractNumId w:val="2"/>
  </w:num>
  <w:num w:numId="5" w16cid:durableId="462576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26B72"/>
    <w:rsid w:val="00033DC6"/>
    <w:rsid w:val="00044400"/>
    <w:rsid w:val="00060527"/>
    <w:rsid w:val="001336F0"/>
    <w:rsid w:val="00134845"/>
    <w:rsid w:val="0014791D"/>
    <w:rsid w:val="00164A4B"/>
    <w:rsid w:val="001E193E"/>
    <w:rsid w:val="00234851"/>
    <w:rsid w:val="00236C2A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37D5"/>
    <w:rsid w:val="0040798B"/>
    <w:rsid w:val="004264E1"/>
    <w:rsid w:val="00462EE3"/>
    <w:rsid w:val="00491D5A"/>
    <w:rsid w:val="004A5A49"/>
    <w:rsid w:val="004B28BA"/>
    <w:rsid w:val="004D259D"/>
    <w:rsid w:val="004D5D2B"/>
    <w:rsid w:val="00501BC4"/>
    <w:rsid w:val="005548AA"/>
    <w:rsid w:val="005A43DE"/>
    <w:rsid w:val="005C2D8A"/>
    <w:rsid w:val="005F4CAA"/>
    <w:rsid w:val="006418EE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8962AE"/>
    <w:rsid w:val="00955932"/>
    <w:rsid w:val="0099508A"/>
    <w:rsid w:val="009A54F9"/>
    <w:rsid w:val="009B22F3"/>
    <w:rsid w:val="00A033D5"/>
    <w:rsid w:val="00A166D9"/>
    <w:rsid w:val="00A3065C"/>
    <w:rsid w:val="00A32A13"/>
    <w:rsid w:val="00A64C70"/>
    <w:rsid w:val="00A76888"/>
    <w:rsid w:val="00A81549"/>
    <w:rsid w:val="00AB79F5"/>
    <w:rsid w:val="00B77399"/>
    <w:rsid w:val="00B851EE"/>
    <w:rsid w:val="00BC32AE"/>
    <w:rsid w:val="00C62416"/>
    <w:rsid w:val="00C62B68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DE416D"/>
    <w:rsid w:val="00E010E7"/>
    <w:rsid w:val="00E1410C"/>
    <w:rsid w:val="00E26F5F"/>
    <w:rsid w:val="00E27994"/>
    <w:rsid w:val="00E51943"/>
    <w:rsid w:val="00EA147F"/>
    <w:rsid w:val="00EB6A90"/>
    <w:rsid w:val="00EC5B09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C3264-35D7-AB4B-AD9E-2C00A4E0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27FFF-BE70-41E4-92F3-413E448A3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2025-10-31T18:41:00Z</dcterms:created>
  <dcterms:modified xsi:type="dcterms:W3CDTF">2025-10-31T18:41:00Z</dcterms:modified>
</cp:coreProperties>
</file>