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83" w:rsidRPr="00514166" w:rsidRDefault="000C6183" w:rsidP="000C6183">
      <w:pPr>
        <w:pStyle w:val="a6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ДОГОВОР О ЗАДАТКЕ</w:t>
      </w:r>
    </w:p>
    <w:p w:rsidR="000C6183" w:rsidRPr="00514166" w:rsidRDefault="000C6183" w:rsidP="000C6183">
      <w:pPr>
        <w:jc w:val="center"/>
        <w:rPr>
          <w:rFonts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</w:rPr>
        <w:t xml:space="preserve">г. </w:t>
      </w:r>
      <w:r>
        <w:rPr>
          <w:rFonts w:cs="Times New Roman"/>
          <w:sz w:val="22"/>
          <w:szCs w:val="22"/>
        </w:rPr>
        <w:t>Ставрополь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DF2D38">
        <w:rPr>
          <w:rFonts w:cs="Times New Roman"/>
          <w:bCs/>
          <w:sz w:val="22"/>
          <w:szCs w:val="22"/>
          <w:shd w:val="clear" w:color="auto" w:fill="FFFFFF"/>
        </w:rPr>
        <w:t xml:space="preserve">               _____________202</w:t>
      </w:r>
      <w:r w:rsidR="00C46277">
        <w:rPr>
          <w:rFonts w:cs="Times New Roman"/>
          <w:bCs/>
          <w:sz w:val="22"/>
          <w:szCs w:val="22"/>
          <w:shd w:val="clear" w:color="auto" w:fill="FFFFFF"/>
        </w:rPr>
        <w:t>_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 xml:space="preserve"> г.</w:t>
      </w:r>
    </w:p>
    <w:p w:rsidR="000C6183" w:rsidRPr="00514166" w:rsidRDefault="000C6183" w:rsidP="000C6183">
      <w:pPr>
        <w:jc w:val="both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4F26E5" w:rsidP="000C6183">
      <w:pPr>
        <w:ind w:firstLine="567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4F26E5">
        <w:rPr>
          <w:rFonts w:cs="Times New Roman"/>
          <w:sz w:val="22"/>
          <w:szCs w:val="22"/>
          <w:shd w:val="clear" w:color="auto" w:fill="FFFFFF"/>
        </w:rPr>
        <w:t xml:space="preserve">Финансовый управляющий Мазикин Константин Иванович должника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Батчаев</w:t>
      </w:r>
      <w:r w:rsidR="00896118">
        <w:rPr>
          <w:rFonts w:cs="Times New Roman"/>
          <w:sz w:val="22"/>
          <w:szCs w:val="22"/>
          <w:shd w:val="clear" w:color="auto" w:fill="FFFFFF"/>
        </w:rPr>
        <w:t>ой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Зурид</w:t>
      </w:r>
      <w:r w:rsidR="00896118">
        <w:rPr>
          <w:rFonts w:cs="Times New Roman"/>
          <w:sz w:val="22"/>
          <w:szCs w:val="22"/>
          <w:shd w:val="clear" w:color="auto" w:fill="FFFFFF"/>
        </w:rPr>
        <w:t>ы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Аубаевн</w:t>
      </w:r>
      <w:r w:rsidR="00896118">
        <w:rPr>
          <w:rFonts w:cs="Times New Roman"/>
          <w:sz w:val="22"/>
          <w:szCs w:val="22"/>
          <w:shd w:val="clear" w:color="auto" w:fill="FFFFFF"/>
        </w:rPr>
        <w:t>ы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(с 05.07.1983 до перемены имени 02.09.2021 -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Батчаева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Зурида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Аубаевна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, с 02.09.2021 до перемены имени 25.05.2022 -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Узденов</w:t>
      </w:r>
      <w:r w:rsidR="00896118">
        <w:rPr>
          <w:rFonts w:cs="Times New Roman"/>
          <w:sz w:val="22"/>
          <w:szCs w:val="22"/>
          <w:shd w:val="clear" w:color="auto" w:fill="FFFFFF"/>
        </w:rPr>
        <w:t>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Оксан</w:t>
      </w:r>
      <w:r w:rsidR="00896118">
        <w:rPr>
          <w:rFonts w:cs="Times New Roman"/>
          <w:sz w:val="22"/>
          <w:szCs w:val="22"/>
          <w:shd w:val="clear" w:color="auto" w:fill="FFFFFF"/>
        </w:rPr>
        <w:t>а</w:t>
      </w:r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Аликовн</w:t>
      </w:r>
      <w:r w:rsidR="00896118">
        <w:rPr>
          <w:rFonts w:cs="Times New Roman"/>
          <w:sz w:val="22"/>
          <w:szCs w:val="22"/>
          <w:shd w:val="clear" w:color="auto" w:fill="FFFFFF"/>
        </w:rPr>
        <w:t>а</w:t>
      </w:r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, после перемены имени с 25.05.2022 -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Батчаева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Зурида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Аубаевна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), 05 июля 1983 года рождения, место рождения - ст.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Кардоническая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Зеленчукского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района Ставропольского края, ИНН 091200520856, адрес - 369153, Карачаево-Черкесская Республика,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Зеленчукский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 xml:space="preserve"> район, с. </w:t>
      </w:r>
      <w:proofErr w:type="spellStart"/>
      <w:r w:rsidR="00896118" w:rsidRPr="00896118">
        <w:rPr>
          <w:rFonts w:cs="Times New Roman"/>
          <w:sz w:val="22"/>
          <w:szCs w:val="22"/>
          <w:shd w:val="clear" w:color="auto" w:fill="FFFFFF"/>
        </w:rPr>
        <w:t>Маруха</w:t>
      </w:r>
      <w:proofErr w:type="spellEnd"/>
      <w:r w:rsidR="00896118" w:rsidRPr="00896118">
        <w:rPr>
          <w:rFonts w:cs="Times New Roman"/>
          <w:sz w:val="22"/>
          <w:szCs w:val="22"/>
          <w:shd w:val="clear" w:color="auto" w:fill="FFFFFF"/>
        </w:rPr>
        <w:t>, пер. Пушкина, д. 2)</w:t>
      </w:r>
      <w:r w:rsidRPr="004F26E5">
        <w:rPr>
          <w:rFonts w:cs="Times New Roman"/>
          <w:sz w:val="22"/>
          <w:szCs w:val="22"/>
          <w:shd w:val="clear" w:color="auto" w:fill="FFFFFF"/>
        </w:rPr>
        <w:t xml:space="preserve">, </w:t>
      </w:r>
      <w:bookmarkStart w:id="0" w:name="_Hlk161319418"/>
      <w:r w:rsidRPr="004F26E5">
        <w:rPr>
          <w:rFonts w:cs="Times New Roman"/>
          <w:sz w:val="22"/>
          <w:szCs w:val="22"/>
          <w:shd w:val="clear" w:color="auto" w:fill="FFFFFF"/>
        </w:rPr>
        <w:t xml:space="preserve">процедура банкротства - реализация имущества гражданина, </w:t>
      </w:r>
      <w:bookmarkStart w:id="1" w:name="_Hlk116651487"/>
      <w:r w:rsidR="00C46277" w:rsidRPr="00C46277">
        <w:rPr>
          <w:rFonts w:cs="Times New Roman"/>
          <w:sz w:val="22"/>
          <w:szCs w:val="22"/>
          <w:shd w:val="clear" w:color="auto" w:fill="FFFFFF"/>
        </w:rPr>
        <w:t xml:space="preserve">Решение </w:t>
      </w:r>
      <w:bookmarkEnd w:id="1"/>
      <w:r w:rsidR="00896118" w:rsidRPr="00896118">
        <w:rPr>
          <w:rFonts w:cs="Times New Roman"/>
          <w:sz w:val="22"/>
          <w:szCs w:val="22"/>
          <w:shd w:val="clear" w:color="auto" w:fill="FFFFFF"/>
        </w:rPr>
        <w:t>Арбитражного суда Карачаево-Черкесской Республики от 19 сентября 2025 года по делу А25-3815/2024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A3295" w:rsidRPr="00BA3295">
        <w:rPr>
          <w:rFonts w:cs="Times New Roman"/>
          <w:sz w:val="22"/>
          <w:szCs w:val="22"/>
          <w:shd w:val="clear" w:color="auto" w:fill="FFFFFF"/>
        </w:rPr>
        <w:t>именуемый в дальнейшем «Продавец», с одной стороны, и</w:t>
      </w:r>
      <w:bookmarkEnd w:id="0"/>
    </w:p>
    <w:p w:rsidR="000C6183" w:rsidRPr="00514166" w:rsidRDefault="000C6183" w:rsidP="000C6183">
      <w:pPr>
        <w:ind w:firstLine="360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__________________________________________________________________________</w:t>
      </w:r>
      <w:r w:rsidRPr="00514166">
        <w:rPr>
          <w:rFonts w:cs="Times New Roman"/>
          <w:sz w:val="22"/>
          <w:szCs w:val="22"/>
          <w:shd w:val="clear" w:color="auto" w:fill="FFFFFF"/>
        </w:rPr>
        <w:t xml:space="preserve">,  именуемый в дальнейшем «Заявитель», с другой стороны, именуемые в дальнейшем «Стороны», 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>заключили настоящий договор о нижеследующем:</w:t>
      </w:r>
    </w:p>
    <w:p w:rsidR="000C6183" w:rsidRPr="00514166" w:rsidRDefault="000C6183" w:rsidP="000C6183">
      <w:pPr>
        <w:jc w:val="center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Предмет Договора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8C663C" w:rsidRPr="00F67DA8" w:rsidRDefault="004F26E5" w:rsidP="004F26E5">
      <w:pPr>
        <w:ind w:firstLine="36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shd w:val="clear" w:color="auto" w:fill="FFFFFF"/>
        </w:rPr>
        <w:t xml:space="preserve">1.1.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В соответствии с условиями настоящего договора Заявитель для участия в </w:t>
      </w:r>
      <w:r w:rsidR="00064F8C" w:rsidRPr="00064F8C">
        <w:rPr>
          <w:rFonts w:cs="Times New Roman"/>
          <w:sz w:val="22"/>
          <w:szCs w:val="22"/>
          <w:shd w:val="clear" w:color="auto" w:fill="FFFFFF"/>
        </w:rPr>
        <w:t xml:space="preserve">электронных открытых по составу участников и форме подачи ценовых предложений торгов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по продаже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имущества </w:t>
      </w:r>
      <w:bookmarkStart w:id="2" w:name="_GoBack"/>
      <w:proofErr w:type="spellStart"/>
      <w:r w:rsidR="00896118">
        <w:rPr>
          <w:sz w:val="22"/>
          <w:szCs w:val="22"/>
        </w:rPr>
        <w:t>Батчаевой</w:t>
      </w:r>
      <w:proofErr w:type="spellEnd"/>
      <w:r w:rsidR="00896118">
        <w:rPr>
          <w:sz w:val="22"/>
          <w:szCs w:val="22"/>
        </w:rPr>
        <w:t xml:space="preserve"> </w:t>
      </w:r>
      <w:proofErr w:type="spellStart"/>
      <w:r w:rsidR="00896118">
        <w:rPr>
          <w:sz w:val="22"/>
          <w:szCs w:val="22"/>
        </w:rPr>
        <w:t>Зуриды</w:t>
      </w:r>
      <w:proofErr w:type="spellEnd"/>
      <w:r w:rsidR="00896118">
        <w:rPr>
          <w:sz w:val="22"/>
          <w:szCs w:val="22"/>
        </w:rPr>
        <w:t xml:space="preserve"> </w:t>
      </w:r>
      <w:proofErr w:type="spellStart"/>
      <w:r w:rsidR="00896118">
        <w:rPr>
          <w:sz w:val="22"/>
          <w:szCs w:val="22"/>
        </w:rPr>
        <w:t>Аубаевны</w:t>
      </w:r>
      <w:bookmarkEnd w:id="2"/>
      <w:proofErr w:type="spellEnd"/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, а именно: </w:t>
      </w:r>
      <w:r w:rsidR="00515876" w:rsidRPr="00F67DA8">
        <w:rPr>
          <w:rFonts w:cs="Times New Roman"/>
          <w:sz w:val="22"/>
          <w:szCs w:val="22"/>
          <w:u w:val="single"/>
          <w:shd w:val="clear" w:color="auto" w:fill="FFFFFF"/>
        </w:rPr>
        <w:t>Лот №</w:t>
      </w:r>
      <w:r w:rsidR="000E4C4F" w:rsidRPr="00F67DA8">
        <w:rPr>
          <w:rFonts w:cs="Times New Roman"/>
          <w:sz w:val="22"/>
          <w:szCs w:val="22"/>
          <w:u w:val="single"/>
          <w:shd w:val="clear" w:color="auto" w:fill="FFFFFF"/>
        </w:rPr>
        <w:t>1</w:t>
      </w:r>
      <w:r w:rsidR="000C6183" w:rsidRPr="00F67DA8">
        <w:rPr>
          <w:rFonts w:cs="Times New Roman"/>
          <w:sz w:val="22"/>
          <w:szCs w:val="22"/>
          <w:u w:val="single"/>
          <w:shd w:val="clear" w:color="auto" w:fill="FFFFFF"/>
        </w:rPr>
        <w:t xml:space="preserve">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>в составе:</w:t>
      </w:r>
      <w:r w:rsidR="00515876" w:rsidRPr="00F67DA8">
        <w:rPr>
          <w:sz w:val="22"/>
          <w:szCs w:val="22"/>
        </w:rPr>
        <w:t xml:space="preserve"> </w:t>
      </w:r>
    </w:p>
    <w:p w:rsidR="000D2770" w:rsidRPr="00F67DA8" w:rsidRDefault="00360E06" w:rsidP="004F26E5">
      <w:pPr>
        <w:jc w:val="both"/>
        <w:rPr>
          <w:sz w:val="22"/>
          <w:szCs w:val="22"/>
        </w:rPr>
      </w:pPr>
      <w:bookmarkStart w:id="3" w:name="_Hlk161319530"/>
      <w:r>
        <w:rPr>
          <w:sz w:val="22"/>
          <w:szCs w:val="22"/>
        </w:rPr>
        <w:t>____________________________________________________________________________________,</w:t>
      </w:r>
      <w:r w:rsidR="00C46277" w:rsidRPr="00F67DA8">
        <w:rPr>
          <w:sz w:val="22"/>
          <w:szCs w:val="22"/>
        </w:rPr>
        <w:t xml:space="preserve"> </w:t>
      </w:r>
      <w:bookmarkEnd w:id="3"/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перечисляет денежные средства в размере _______ рублей ____ копеек (далее – «задаток»), что составляет </w:t>
      </w:r>
      <w:r w:rsidR="006D37AC">
        <w:rPr>
          <w:rFonts w:cs="Times New Roman"/>
          <w:sz w:val="22"/>
          <w:szCs w:val="22"/>
          <w:shd w:val="clear" w:color="auto" w:fill="FFFFFF"/>
        </w:rPr>
        <w:t>1</w:t>
      </w:r>
      <w:r w:rsidR="006D37AC" w:rsidRPr="00515876">
        <w:rPr>
          <w:rFonts w:cs="Times New Roman"/>
          <w:sz w:val="22"/>
          <w:szCs w:val="22"/>
          <w:shd w:val="clear" w:color="auto" w:fill="FFFFFF"/>
        </w:rPr>
        <w:t xml:space="preserve">0 % </w:t>
      </w:r>
      <w:r w:rsidR="006D37AC" w:rsidRPr="00064F8C">
        <w:rPr>
          <w:rFonts w:cs="Times New Roman"/>
          <w:sz w:val="22"/>
          <w:szCs w:val="22"/>
          <w:shd w:val="clear" w:color="auto" w:fill="FFFFFF"/>
        </w:rPr>
        <w:t>от начальной цены продажи лота</w:t>
      </w:r>
      <w:r w:rsidR="006D37AC" w:rsidRPr="00DF2D38">
        <w:rPr>
          <w:rFonts w:cs="Times New Roman"/>
          <w:sz w:val="22"/>
          <w:szCs w:val="22"/>
          <w:shd w:val="clear" w:color="auto" w:fill="FFFFFF"/>
        </w:rPr>
        <w:t>, на расчетный счет, реквизиты которого указаны в пункте 5 настоящего договора.</w:t>
      </w:r>
      <w:r w:rsidR="006D37AC">
        <w:rPr>
          <w:rFonts w:cs="Times New Roman"/>
          <w:sz w:val="22"/>
          <w:szCs w:val="22"/>
          <w:shd w:val="clear" w:color="auto" w:fill="FFFFFF"/>
        </w:rPr>
        <w:t xml:space="preserve"> Лот п</w:t>
      </w:r>
      <w:r w:rsidR="004F26E5" w:rsidRPr="00F67DA8">
        <w:rPr>
          <w:sz w:val="22"/>
          <w:szCs w:val="22"/>
        </w:rPr>
        <w:t>ринадле</w:t>
      </w:r>
      <w:r w:rsidR="006D37AC">
        <w:rPr>
          <w:sz w:val="22"/>
          <w:szCs w:val="22"/>
        </w:rPr>
        <w:t>жит</w:t>
      </w:r>
      <w:r w:rsidR="004F26E5" w:rsidRPr="00F67DA8">
        <w:rPr>
          <w:sz w:val="22"/>
          <w:szCs w:val="22"/>
        </w:rPr>
        <w:t xml:space="preserve"> на праве собственности </w:t>
      </w:r>
      <w:proofErr w:type="spellStart"/>
      <w:r w:rsidR="00896118" w:rsidRPr="00896118">
        <w:rPr>
          <w:sz w:val="22"/>
          <w:szCs w:val="22"/>
        </w:rPr>
        <w:t>Батчаев</w:t>
      </w:r>
      <w:r w:rsidR="00896118">
        <w:rPr>
          <w:sz w:val="22"/>
          <w:szCs w:val="22"/>
        </w:rPr>
        <w:t>ой</w:t>
      </w:r>
      <w:proofErr w:type="spellEnd"/>
      <w:r w:rsidR="00896118" w:rsidRPr="00896118">
        <w:rPr>
          <w:sz w:val="22"/>
          <w:szCs w:val="22"/>
        </w:rPr>
        <w:t xml:space="preserve"> </w:t>
      </w:r>
      <w:proofErr w:type="spellStart"/>
      <w:r w:rsidR="00896118" w:rsidRPr="00896118">
        <w:rPr>
          <w:sz w:val="22"/>
          <w:szCs w:val="22"/>
        </w:rPr>
        <w:t>Зурид</w:t>
      </w:r>
      <w:r w:rsidR="00896118">
        <w:rPr>
          <w:sz w:val="22"/>
          <w:szCs w:val="22"/>
        </w:rPr>
        <w:t>е</w:t>
      </w:r>
      <w:proofErr w:type="spellEnd"/>
      <w:r w:rsidR="00896118" w:rsidRPr="00896118">
        <w:rPr>
          <w:sz w:val="22"/>
          <w:szCs w:val="22"/>
        </w:rPr>
        <w:t xml:space="preserve"> </w:t>
      </w:r>
      <w:proofErr w:type="spellStart"/>
      <w:r w:rsidR="00896118" w:rsidRPr="00896118">
        <w:rPr>
          <w:sz w:val="22"/>
          <w:szCs w:val="22"/>
        </w:rPr>
        <w:t>Аубаевн</w:t>
      </w:r>
      <w:r w:rsidR="00896118">
        <w:rPr>
          <w:sz w:val="22"/>
          <w:szCs w:val="22"/>
        </w:rPr>
        <w:t>е</w:t>
      </w:r>
      <w:proofErr w:type="spellEnd"/>
      <w:r w:rsidR="00896118">
        <w:rPr>
          <w:sz w:val="22"/>
          <w:szCs w:val="22"/>
        </w:rPr>
        <w:t>.</w:t>
      </w:r>
    </w:p>
    <w:p w:rsidR="00B200E7" w:rsidRPr="00F67DA8" w:rsidRDefault="00B200E7" w:rsidP="004F26E5">
      <w:pPr>
        <w:jc w:val="both"/>
        <w:rPr>
          <w:sz w:val="22"/>
          <w:szCs w:val="22"/>
        </w:rPr>
      </w:pPr>
      <w:r w:rsidRPr="00F67DA8">
        <w:rPr>
          <w:sz w:val="22"/>
          <w:szCs w:val="22"/>
        </w:rPr>
        <w:t>Находится в залоге у ПАО «Сбербанк».</w:t>
      </w:r>
    </w:p>
    <w:p w:rsidR="000C6183" w:rsidRPr="00515876" w:rsidRDefault="000D2770" w:rsidP="004F26E5">
      <w:pPr>
        <w:jc w:val="both"/>
        <w:rPr>
          <w:rFonts w:cs="Times New Roman"/>
          <w:sz w:val="22"/>
          <w:szCs w:val="22"/>
          <w:shd w:val="clear" w:color="auto" w:fill="FFFFFF"/>
        </w:rPr>
      </w:pPr>
      <w:r w:rsidRPr="00F67DA8">
        <w:rPr>
          <w:rFonts w:cs="Times New Roman"/>
          <w:sz w:val="22"/>
          <w:szCs w:val="22"/>
          <w:shd w:val="clear" w:color="auto" w:fill="FFFFFF"/>
        </w:rPr>
        <w:t>Торги проводятся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 на электронной торговой площадке </w:t>
      </w:r>
      <w:r w:rsidR="00DE591E" w:rsidRPr="00DE591E">
        <w:t>"Новые информационные сервисы", ИНН 7725752265 (АО НИС)</w:t>
      </w:r>
      <w:r w:rsidR="006D37AC">
        <w:t>.</w:t>
      </w:r>
      <w:r w:rsidR="00DE591E" w:rsidRPr="00DE591E">
        <w:t xml:space="preserve"> </w:t>
      </w:r>
    </w:p>
    <w:p w:rsidR="000C6183" w:rsidRPr="00514166" w:rsidRDefault="000C6183" w:rsidP="000C6183">
      <w:pPr>
        <w:ind w:firstLine="567"/>
        <w:jc w:val="both"/>
        <w:rPr>
          <w:rFonts w:cs="Times New Roman"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  <w:shd w:val="clear" w:color="auto" w:fill="FFFFFF"/>
        </w:rPr>
        <w:t>1.</w:t>
      </w:r>
      <w:r w:rsidR="004F26E5">
        <w:rPr>
          <w:rFonts w:cs="Times New Roman"/>
          <w:sz w:val="22"/>
          <w:szCs w:val="22"/>
          <w:shd w:val="clear" w:color="auto" w:fill="FFFFFF"/>
        </w:rPr>
        <w:t>2</w:t>
      </w:r>
      <w:r w:rsidRPr="00514166">
        <w:rPr>
          <w:rFonts w:cs="Times New Roman"/>
          <w:sz w:val="22"/>
          <w:szCs w:val="22"/>
          <w:shd w:val="clear" w:color="auto" w:fill="FFFFFF"/>
        </w:rPr>
        <w:t>. Задаток вносится Заявителем в счет обеспечения исполнения обязательств по оплате продаваемого на торгах имущества.</w:t>
      </w:r>
    </w:p>
    <w:p w:rsidR="000C6183" w:rsidRPr="00514166" w:rsidRDefault="000C6183" w:rsidP="000C6183">
      <w:pPr>
        <w:rPr>
          <w:rFonts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внесения задатка</w:t>
      </w:r>
    </w:p>
    <w:p w:rsidR="000C6183" w:rsidRPr="00514166" w:rsidRDefault="000C6183" w:rsidP="000C6183">
      <w:pPr>
        <w:pStyle w:val="a4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11074F" w:rsidRPr="00D1562A" w:rsidRDefault="0011074F" w:rsidP="0011074F">
      <w:pPr>
        <w:pStyle w:val="a8"/>
        <w:numPr>
          <w:ilvl w:val="1"/>
          <w:numId w:val="1"/>
        </w:numPr>
        <w:tabs>
          <w:tab w:val="clear" w:pos="502"/>
          <w:tab w:val="num" w:pos="0"/>
        </w:tabs>
        <w:ind w:left="0" w:firstLine="284"/>
        <w:jc w:val="both"/>
        <w:rPr>
          <w:rFonts w:cs="Times New Roman"/>
          <w:sz w:val="23"/>
          <w:szCs w:val="23"/>
          <w:lang w:val="x-none"/>
        </w:rPr>
      </w:pPr>
      <w:r w:rsidRPr="00D1562A">
        <w:rPr>
          <w:rFonts w:cs="Times New Roman"/>
          <w:sz w:val="23"/>
          <w:szCs w:val="23"/>
          <w:lang w:val="x-none"/>
        </w:rPr>
        <w:t xml:space="preserve">Заявитель вносит задаток до подачи заявки на участие и обязан обеспечить его </w:t>
      </w:r>
      <w:r w:rsidRPr="00D1562A">
        <w:rPr>
          <w:rFonts w:cs="Times New Roman"/>
          <w:sz w:val="23"/>
          <w:szCs w:val="23"/>
        </w:rPr>
        <w:t>п</w:t>
      </w:r>
      <w:proofErr w:type="spellStart"/>
      <w:r w:rsidRPr="00D1562A">
        <w:rPr>
          <w:rFonts w:cs="Times New Roman"/>
          <w:sz w:val="23"/>
          <w:szCs w:val="23"/>
          <w:lang w:val="x-none"/>
        </w:rPr>
        <w:t>оступление</w:t>
      </w:r>
      <w:proofErr w:type="spellEnd"/>
      <w:r w:rsidRPr="00D1562A">
        <w:rPr>
          <w:rFonts w:cs="Times New Roman"/>
          <w:sz w:val="23"/>
          <w:szCs w:val="23"/>
          <w:lang w:val="x-none"/>
        </w:rPr>
        <w:t xml:space="preserve"> до даты и времени окончания </w:t>
      </w:r>
      <w:r w:rsidR="00360E06">
        <w:rPr>
          <w:rFonts w:cs="Times New Roman"/>
          <w:sz w:val="23"/>
          <w:szCs w:val="23"/>
        </w:rPr>
        <w:t>приемок заявок</w:t>
      </w:r>
      <w:r w:rsidRPr="00D1562A">
        <w:rPr>
          <w:rFonts w:cs="Times New Roman"/>
          <w:sz w:val="23"/>
          <w:szCs w:val="23"/>
          <w:lang w:val="x-none"/>
        </w:rPr>
        <w:t xml:space="preserve">. 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Датой внесения задатка считается дата поступления денежных средств, перечисленных в качестве задатка, на расчетный счет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Внесение суммы задатка подтверждается выпиской о движении денежных средств по расчетному счету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денежные средства, перечисленные в соответствии с настоящим Договором, проценты не начисляются.</w:t>
      </w:r>
    </w:p>
    <w:p w:rsidR="000C6183" w:rsidRPr="00514166" w:rsidRDefault="000C6183" w:rsidP="000C6183">
      <w:pPr>
        <w:pStyle w:val="a4"/>
        <w:tabs>
          <w:tab w:val="left" w:pos="-90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возврата и удержания задатка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Задаток возвращается путем перечисления суммы внесенного задатка на указанный Заявителем счет.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347F5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финансовым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управляющим в установленном порядке и сроки на предложенных последним 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Срок действия настоящего договора</w:t>
      </w:r>
    </w:p>
    <w:p w:rsidR="000C6183" w:rsidRPr="00514166" w:rsidRDefault="000C6183" w:rsidP="000C6183">
      <w:pPr>
        <w:pStyle w:val="a4"/>
        <w:tabs>
          <w:tab w:val="left" w:pos="142"/>
        </w:tabs>
        <w:ind w:left="36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Заявитель обязан незамедлительно информировать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банковских реквизитов.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 торгов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 не отвечает за нарушение установленных настоящим д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>оговором сроков возврата задатка в случае, если Заявитель своевременно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  <w:lang w:val="ru-RU"/>
        </w:rPr>
        <w:t xml:space="preserve"> не предоставил или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 xml:space="preserve"> не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информировал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банковских реквизитов.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jc w:val="center"/>
        <w:rPr>
          <w:rFonts w:cs="Times New Roman"/>
          <w:b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Реквизиты и подписи сторон</w:t>
      </w:r>
    </w:p>
    <w:p w:rsidR="000C6183" w:rsidRPr="00514166" w:rsidRDefault="000C6183" w:rsidP="000C6183">
      <w:pPr>
        <w:widowControl w:val="0"/>
        <w:shd w:val="clear" w:color="auto" w:fill="FFFFFF"/>
        <w:tabs>
          <w:tab w:val="left" w:pos="389"/>
        </w:tabs>
        <w:autoSpaceDE w:val="0"/>
        <w:ind w:left="360"/>
        <w:rPr>
          <w:rFonts w:cs="Times New Roman"/>
          <w:b/>
          <w:sz w:val="22"/>
          <w:szCs w:val="22"/>
          <w:shd w:val="clear" w:color="auto" w:fill="FFFFFF"/>
        </w:rPr>
      </w:pPr>
    </w:p>
    <w:tbl>
      <w:tblPr>
        <w:tblW w:w="0" w:type="auto"/>
        <w:tblInd w:w="-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69"/>
      </w:tblGrid>
      <w:tr w:rsidR="000C6183" w:rsidRPr="00514166" w:rsidTr="00515272">
        <w:trPr>
          <w:trHeight w:val="1230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Организатор торгов</w:t>
            </w:r>
          </w:p>
          <w:p w:rsidR="000C6183" w:rsidRDefault="000C618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:rsidR="00896118" w:rsidRDefault="00896118" w:rsidP="00515272">
            <w:pPr>
              <w:jc w:val="center"/>
              <w:rPr>
                <w:sz w:val="22"/>
                <w:szCs w:val="22"/>
              </w:rPr>
            </w:pPr>
            <w:proofErr w:type="spellStart"/>
            <w:r w:rsidRPr="00896118">
              <w:rPr>
                <w:sz w:val="22"/>
                <w:szCs w:val="22"/>
              </w:rPr>
              <w:t>Батчаев</w:t>
            </w:r>
            <w:r>
              <w:rPr>
                <w:sz w:val="22"/>
                <w:szCs w:val="22"/>
              </w:rPr>
              <w:t>ой</w:t>
            </w:r>
            <w:proofErr w:type="spellEnd"/>
            <w:r w:rsidRPr="00896118">
              <w:rPr>
                <w:sz w:val="22"/>
                <w:szCs w:val="22"/>
              </w:rPr>
              <w:t xml:space="preserve"> </w:t>
            </w:r>
            <w:proofErr w:type="spellStart"/>
            <w:r w:rsidRPr="00896118">
              <w:rPr>
                <w:sz w:val="22"/>
                <w:szCs w:val="22"/>
              </w:rPr>
              <w:t>Зурид</w:t>
            </w:r>
            <w:r>
              <w:rPr>
                <w:sz w:val="22"/>
                <w:szCs w:val="22"/>
              </w:rPr>
              <w:t>ы</w:t>
            </w:r>
            <w:proofErr w:type="spellEnd"/>
            <w:r w:rsidRPr="00896118">
              <w:rPr>
                <w:sz w:val="22"/>
                <w:szCs w:val="22"/>
              </w:rPr>
              <w:t xml:space="preserve"> </w:t>
            </w:r>
            <w:proofErr w:type="spellStart"/>
            <w:r w:rsidRPr="00896118">
              <w:rPr>
                <w:sz w:val="22"/>
                <w:szCs w:val="22"/>
              </w:rPr>
              <w:t>Аубаевн</w:t>
            </w:r>
            <w:r>
              <w:rPr>
                <w:sz w:val="22"/>
                <w:szCs w:val="22"/>
              </w:rPr>
              <w:t>ы</w:t>
            </w:r>
            <w:proofErr w:type="spellEnd"/>
          </w:p>
          <w:p w:rsidR="000C6183" w:rsidRPr="00514166" w:rsidRDefault="0074029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Константин Иванович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Заявитель</w:t>
            </w:r>
          </w:p>
        </w:tc>
      </w:tr>
      <w:tr w:rsidR="000C6183" w:rsidRPr="00514166" w:rsidTr="00515272">
        <w:trPr>
          <w:trHeight w:val="2106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6118" w:rsidRPr="00896118" w:rsidRDefault="00896118" w:rsidP="00896118">
            <w:pPr>
              <w:pStyle w:val="a8"/>
              <w:ind w:left="8"/>
              <w:rPr>
                <w:sz w:val="22"/>
                <w:szCs w:val="22"/>
              </w:rPr>
            </w:pPr>
            <w:r w:rsidRPr="00896118">
              <w:rPr>
                <w:sz w:val="22"/>
                <w:szCs w:val="22"/>
              </w:rPr>
              <w:t xml:space="preserve">Получатель – </w:t>
            </w:r>
            <w:proofErr w:type="spellStart"/>
            <w:r w:rsidRPr="00896118">
              <w:rPr>
                <w:sz w:val="22"/>
                <w:szCs w:val="22"/>
              </w:rPr>
              <w:t>Батчаева</w:t>
            </w:r>
            <w:proofErr w:type="spellEnd"/>
            <w:r w:rsidRPr="00896118">
              <w:rPr>
                <w:sz w:val="22"/>
                <w:szCs w:val="22"/>
              </w:rPr>
              <w:t xml:space="preserve"> </w:t>
            </w:r>
            <w:proofErr w:type="spellStart"/>
            <w:r w:rsidRPr="00896118">
              <w:rPr>
                <w:sz w:val="22"/>
                <w:szCs w:val="22"/>
              </w:rPr>
              <w:t>Зурида</w:t>
            </w:r>
            <w:proofErr w:type="spellEnd"/>
            <w:r w:rsidRPr="00896118">
              <w:rPr>
                <w:sz w:val="22"/>
                <w:szCs w:val="22"/>
              </w:rPr>
              <w:t xml:space="preserve"> </w:t>
            </w:r>
            <w:proofErr w:type="spellStart"/>
            <w:r w:rsidRPr="00896118">
              <w:rPr>
                <w:sz w:val="22"/>
                <w:szCs w:val="22"/>
              </w:rPr>
              <w:t>Аубаевна</w:t>
            </w:r>
            <w:proofErr w:type="spellEnd"/>
            <w:r w:rsidRPr="00896118">
              <w:rPr>
                <w:sz w:val="22"/>
                <w:szCs w:val="22"/>
              </w:rPr>
              <w:t xml:space="preserve"> (</w:t>
            </w:r>
            <w:proofErr w:type="spellStart"/>
            <w:r w:rsidRPr="00896118">
              <w:rPr>
                <w:sz w:val="22"/>
                <w:szCs w:val="22"/>
              </w:rPr>
              <w:t>Узденова</w:t>
            </w:r>
            <w:proofErr w:type="spellEnd"/>
            <w:r w:rsidRPr="00896118">
              <w:rPr>
                <w:sz w:val="22"/>
                <w:szCs w:val="22"/>
              </w:rPr>
              <w:t xml:space="preserve"> Оксана Аликовна).</w:t>
            </w:r>
          </w:p>
          <w:p w:rsidR="00896118" w:rsidRPr="00896118" w:rsidRDefault="00896118" w:rsidP="00896118">
            <w:pPr>
              <w:pStyle w:val="a8"/>
              <w:ind w:left="8"/>
              <w:rPr>
                <w:sz w:val="22"/>
                <w:szCs w:val="22"/>
              </w:rPr>
            </w:pPr>
            <w:r w:rsidRPr="00896118">
              <w:rPr>
                <w:sz w:val="22"/>
                <w:szCs w:val="22"/>
              </w:rPr>
              <w:t>счет № 40817810160108877478</w:t>
            </w:r>
          </w:p>
          <w:p w:rsidR="00896118" w:rsidRPr="00896118" w:rsidRDefault="00896118" w:rsidP="00896118">
            <w:pPr>
              <w:pStyle w:val="a8"/>
              <w:ind w:left="8"/>
              <w:rPr>
                <w:sz w:val="22"/>
                <w:szCs w:val="22"/>
              </w:rPr>
            </w:pPr>
            <w:r w:rsidRPr="00896118">
              <w:rPr>
                <w:sz w:val="22"/>
                <w:szCs w:val="22"/>
              </w:rPr>
              <w:t>в ПАО «Сбербанк России»</w:t>
            </w:r>
          </w:p>
          <w:p w:rsidR="00896118" w:rsidRPr="00896118" w:rsidRDefault="00896118" w:rsidP="00896118">
            <w:pPr>
              <w:pStyle w:val="a8"/>
              <w:ind w:left="8"/>
              <w:rPr>
                <w:sz w:val="22"/>
                <w:szCs w:val="22"/>
              </w:rPr>
            </w:pPr>
            <w:r w:rsidRPr="00896118">
              <w:rPr>
                <w:sz w:val="22"/>
                <w:szCs w:val="22"/>
              </w:rPr>
              <w:t>к/с 30101810907020000615</w:t>
            </w:r>
          </w:p>
          <w:p w:rsidR="000C6183" w:rsidRPr="00740293" w:rsidRDefault="00896118" w:rsidP="00896118">
            <w:pPr>
              <w:pStyle w:val="a9"/>
              <w:spacing w:after="283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896118">
              <w:rPr>
                <w:sz w:val="22"/>
                <w:szCs w:val="22"/>
              </w:rPr>
              <w:t>БИК 040702615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0C6183" w:rsidRPr="00514166" w:rsidTr="00515272">
        <w:trPr>
          <w:trHeight w:val="57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От Организатора торгов</w:t>
            </w:r>
          </w:p>
          <w:p w:rsidR="000A4BDF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нансовый управляющий </w:t>
            </w:r>
          </w:p>
          <w:p w:rsidR="000C6183" w:rsidRDefault="000A4BDF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К.И.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                                     </w:t>
            </w:r>
            <w:r w:rsidR="000C6183">
              <w:rPr>
                <w:rFonts w:cs="Times New Roman"/>
                <w:sz w:val="22"/>
                <w:szCs w:val="22"/>
                <w:shd w:val="clear" w:color="auto" w:fill="FFFFFF"/>
              </w:rPr>
              <w:t>__________</w:t>
            </w:r>
            <w:r w:rsidR="000C6183" w:rsidRPr="00514166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_  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 xml:space="preserve">От Заявителя: 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_________________________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677D4D" w:rsidRDefault="00677D4D" w:rsidP="00E469E6"/>
    <w:sectPr w:rsidR="00677D4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C1"/>
    <w:rsid w:val="00064F8C"/>
    <w:rsid w:val="000A4BDF"/>
    <w:rsid w:val="000C6183"/>
    <w:rsid w:val="000D2770"/>
    <w:rsid w:val="000E4C4F"/>
    <w:rsid w:val="0011074F"/>
    <w:rsid w:val="00284D76"/>
    <w:rsid w:val="00347F52"/>
    <w:rsid w:val="00360E06"/>
    <w:rsid w:val="003B05A1"/>
    <w:rsid w:val="00441610"/>
    <w:rsid w:val="004F26E5"/>
    <w:rsid w:val="00515876"/>
    <w:rsid w:val="00677D4D"/>
    <w:rsid w:val="006D37AC"/>
    <w:rsid w:val="00740293"/>
    <w:rsid w:val="00896118"/>
    <w:rsid w:val="008C663C"/>
    <w:rsid w:val="00916189"/>
    <w:rsid w:val="009B793C"/>
    <w:rsid w:val="009C339F"/>
    <w:rsid w:val="009C79D0"/>
    <w:rsid w:val="00A541BA"/>
    <w:rsid w:val="00A73B2D"/>
    <w:rsid w:val="00AE709C"/>
    <w:rsid w:val="00B200E7"/>
    <w:rsid w:val="00B61C66"/>
    <w:rsid w:val="00B80109"/>
    <w:rsid w:val="00BA3295"/>
    <w:rsid w:val="00BC3C14"/>
    <w:rsid w:val="00C26799"/>
    <w:rsid w:val="00C46277"/>
    <w:rsid w:val="00C8701C"/>
    <w:rsid w:val="00CF0234"/>
    <w:rsid w:val="00D844C1"/>
    <w:rsid w:val="00DE591E"/>
    <w:rsid w:val="00DF2D38"/>
    <w:rsid w:val="00E469E6"/>
    <w:rsid w:val="00F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89AA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18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83"/>
    <w:rPr>
      <w:color w:val="0000FF"/>
      <w:u w:val="single"/>
    </w:rPr>
  </w:style>
  <w:style w:type="paragraph" w:styleId="a4">
    <w:name w:val="Body Text"/>
    <w:basedOn w:val="a"/>
    <w:link w:val="a5"/>
    <w:rsid w:val="000C6183"/>
    <w:pPr>
      <w:jc w:val="both"/>
    </w:pPr>
    <w:rPr>
      <w:rFonts w:ascii="Arial Narrow" w:hAnsi="Arial Narrow"/>
      <w:sz w:val="18"/>
      <w:lang w:val="x-none"/>
    </w:rPr>
  </w:style>
  <w:style w:type="character" w:customStyle="1" w:styleId="a5">
    <w:name w:val="Основной текст Знак"/>
    <w:basedOn w:val="a0"/>
    <w:link w:val="a4"/>
    <w:rsid w:val="000C6183"/>
    <w:rPr>
      <w:rFonts w:ascii="Arial Narrow" w:eastAsia="Times New Roman" w:hAnsi="Arial Narrow" w:cs="Calibri"/>
      <w:sz w:val="18"/>
      <w:szCs w:val="24"/>
      <w:lang w:val="x-none" w:eastAsia="ar-SA"/>
    </w:rPr>
  </w:style>
  <w:style w:type="paragraph" w:styleId="a6">
    <w:name w:val="Title"/>
    <w:basedOn w:val="a"/>
    <w:next w:val="a"/>
    <w:link w:val="a7"/>
    <w:qFormat/>
    <w:rsid w:val="000C6183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7">
    <w:name w:val="Заголовок Знак"/>
    <w:basedOn w:val="a0"/>
    <w:link w:val="a6"/>
    <w:rsid w:val="000C6183"/>
    <w:rPr>
      <w:rFonts w:ascii="Arial Narrow" w:eastAsia="Times New Roman" w:hAnsi="Arial Narrow" w:cs="Calibri"/>
      <w:b/>
      <w:bCs/>
      <w:sz w:val="18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0C6183"/>
    <w:pPr>
      <w:ind w:left="720"/>
    </w:pPr>
  </w:style>
  <w:style w:type="paragraph" w:customStyle="1" w:styleId="a9">
    <w:name w:val="Содержимое таблицы"/>
    <w:basedOn w:val="a"/>
    <w:rsid w:val="000C618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23</cp:revision>
  <dcterms:created xsi:type="dcterms:W3CDTF">2019-09-17T09:21:00Z</dcterms:created>
  <dcterms:modified xsi:type="dcterms:W3CDTF">2026-02-13T11:57:00Z</dcterms:modified>
</cp:coreProperties>
</file>