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8BF9B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СОГЛАШЕНИЕ О ЗАДАТКЕ </w:t>
      </w:r>
    </w:p>
    <w:p w14:paraId="5F0B8442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14:paraId="57DDC7D8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pacing w:val="-4"/>
          <w:sz w:val="14"/>
          <w:szCs w:val="14"/>
        </w:rPr>
        <w:t xml:space="preserve">г. Москва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«____» _______ 2</w:t>
      </w:r>
      <w:r>
        <w:rPr>
          <w:rFonts w:ascii="Times New Roman" w:hAnsi="Times New Roman" w:cs="Times New Roman"/>
          <w:spacing w:val="-7"/>
          <w:sz w:val="14"/>
          <w:szCs w:val="14"/>
        </w:rPr>
        <w:t>0__  г.</w:t>
      </w:r>
      <w:r>
        <w:rPr>
          <w:rFonts w:ascii="Times New Roman" w:hAnsi="Times New Roman" w:cs="Times New Roman"/>
          <w:b/>
          <w:sz w:val="14"/>
          <w:szCs w:val="14"/>
        </w:rPr>
        <w:t xml:space="preserve"> </w:t>
      </w:r>
    </w:p>
    <w:p w14:paraId="72488A93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14"/>
          <w:szCs w:val="14"/>
        </w:rPr>
      </w:pPr>
    </w:p>
    <w:p w14:paraId="63F912D3">
      <w:pPr>
        <w:suppressAutoHyphens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Общество с ограниченной ответственностью «ТД Автотрансстрой» (ОГРН 1035003951377, ИНН 5020034575, юр адрес: 141650, МО, Клинский район, дер. Дмитроково, А/Д Клин-Высоковск ПК 6+500 км, 1)</w:t>
      </w:r>
      <w:r>
        <w:rPr>
          <w:rFonts w:ascii="Times New Roman" w:hAnsi="Times New Roman" w:cs="Times New Roman"/>
          <w:sz w:val="14"/>
          <w:szCs w:val="14"/>
        </w:rPr>
        <w:t>, в лице Конкурсного управляющего Володин Александр Сергеевич, действующего на основании Определением Арбитражного суда Московской области от 04.12.2018г. по делу № A41-88411/2015, именуемое в дальнейшем «Должник», с одной стороны, и ________________________в лице ____________, действующ___ на основании _________,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именуем____ в дальнейшем </w:t>
      </w:r>
      <w:r>
        <w:rPr>
          <w:rFonts w:ascii="Times New Roman" w:hAnsi="Times New Roman" w:cs="Times New Roman"/>
          <w:b/>
          <w:bCs/>
          <w:sz w:val="14"/>
          <w:szCs w:val="14"/>
        </w:rPr>
        <w:t>«Претендент»,</w:t>
      </w:r>
      <w:r>
        <w:rPr>
          <w:rFonts w:ascii="Times New Roman" w:hAnsi="Times New Roman" w:cs="Times New Roman"/>
          <w:sz w:val="14"/>
          <w:szCs w:val="14"/>
        </w:rPr>
        <w:t xml:space="preserve"> с другой стороны, заключили настоящее соглашение о нижеследующем</w:t>
      </w:r>
    </w:p>
    <w:p w14:paraId="6554185E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14:paraId="6637C7A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1. Предмет соглашения.</w:t>
      </w:r>
    </w:p>
    <w:p w14:paraId="04F44FE2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2BA93345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1.1. В соответствии с условиями настоящего соглашения, Претендент для участия в торгах по продаже имущества должника – </w:t>
      </w:r>
      <w:r>
        <w:rPr>
          <w:rFonts w:ascii="Times New Roman" w:hAnsi="Times New Roman" w:cs="Times New Roman"/>
          <w:b/>
          <w:sz w:val="14"/>
          <w:szCs w:val="14"/>
        </w:rPr>
        <w:t>Общество с ограниченной ответственностью «ТД Автотрансстрой» (ОГРН 1035003951377, ИНН 5020034575, юр адрес: 141650, МО, Клинский район, дер. Дмитроково, А/Д Клин-Высоковск ПК 6+500 км, 1), (далее по тексту также – Должник), по Лоту № ___, код торгов _____________, перечисляет денежные средства в размере ___________ руб.</w:t>
      </w:r>
      <w:r>
        <w:rPr>
          <w:rFonts w:ascii="Times New Roman" w:hAnsi="Times New Roman" w:cs="Times New Roman"/>
          <w:sz w:val="14"/>
          <w:szCs w:val="14"/>
        </w:rPr>
        <w:t>, далее – «Задаток», а «Должник» принимает Задаток.</w:t>
      </w:r>
    </w:p>
    <w:p w14:paraId="1520B151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14:paraId="223F1C56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6A2ED3A6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по подписанию протокола об итогах торгов с Организатором торгов;</w:t>
      </w:r>
    </w:p>
    <w:p w14:paraId="217A814A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73BEC2A1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783D9704">
      <w:pPr>
        <w:suppressAutoHyphens/>
        <w:ind w:firstLine="708"/>
        <w:jc w:val="both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1.3. Состав и описание предмета торгов, а также условия проведения торгов размещены на сайте </w:t>
      </w:r>
      <w:r>
        <w:rPr>
          <w:rFonts w:ascii="Times New Roman" w:hAnsi="Times New Roman" w:cs="Times New Roman"/>
          <w:sz w:val="14"/>
          <w:szCs w:val="14"/>
          <w:lang w:eastAsia="ar-SA"/>
        </w:rPr>
        <w:t>(</w:t>
      </w:r>
      <w:r>
        <w:rPr>
          <w:rStyle w:val="6"/>
          <w:rFonts w:ascii="Times New Roman" w:hAnsi="Times New Roman" w:cs="Times New Roman"/>
          <w:sz w:val="14"/>
          <w:szCs w:val="14"/>
        </w:rPr>
        <w:t>http://www.bankrot.fedresurs.ru /</w:t>
      </w:r>
      <w:r>
        <w:rPr>
          <w:rFonts w:ascii="Times New Roman" w:hAnsi="Times New Roman" w:cs="Times New Roman"/>
          <w:sz w:val="14"/>
          <w:szCs w:val="14"/>
          <w:u w:val="single"/>
          <w:lang w:eastAsia="ar-SA"/>
        </w:rPr>
        <w:t>)</w:t>
      </w:r>
      <w:r>
        <w:rPr>
          <w:rFonts w:ascii="Times New Roman" w:hAnsi="Times New Roman" w:cs="Times New Roman"/>
          <w:sz w:val="14"/>
          <w:szCs w:val="14"/>
        </w:rPr>
        <w:t xml:space="preserve"> и в сообщении, опубликованном в газете «Коммерсантъ».</w:t>
      </w:r>
    </w:p>
    <w:p w14:paraId="6DD77075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(</w:t>
      </w:r>
      <w:r>
        <w:rPr>
          <w:rStyle w:val="6"/>
          <w:rFonts w:ascii="Times New Roman" w:hAnsi="Times New Roman" w:cs="Times New Roman"/>
          <w:sz w:val="14"/>
          <w:szCs w:val="14"/>
        </w:rPr>
        <w:t>http://www.bankrot.fedresurs.ru /</w:t>
      </w:r>
      <w:r>
        <w:rPr>
          <w:rFonts w:ascii="Times New Roman" w:hAnsi="Times New Roman" w:cs="Times New Roman"/>
          <w:bCs/>
          <w:sz w:val="14"/>
          <w:szCs w:val="14"/>
        </w:rPr>
        <w:t>)</w:t>
      </w:r>
      <w:r>
        <w:rPr>
          <w:rFonts w:ascii="Times New Roman" w:hAnsi="Times New Roman" w:cs="Times New Roman"/>
          <w:sz w:val="14"/>
          <w:szCs w:val="14"/>
        </w:rPr>
        <w:t xml:space="preserve"> и в сообщении, опубликованном в газете «Коммерсантъ».</w:t>
      </w:r>
    </w:p>
    <w:p w14:paraId="7D022A04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торговой площадке </w:t>
      </w:r>
      <w:r>
        <w:rPr>
          <w:rFonts w:ascii="Times New Roman" w:hAnsi="Times New Roman" w:cs="Times New Roman"/>
          <w:bCs/>
          <w:sz w:val="14"/>
          <w:szCs w:val="14"/>
        </w:rPr>
        <w:t>ЗАО «Новые информационные сервисы»</w:t>
      </w:r>
      <w:r>
        <w:rPr>
          <w:rFonts w:ascii="Times New Roman" w:hAnsi="Times New Roman" w:cs="Times New Roman"/>
          <w:sz w:val="14"/>
          <w:szCs w:val="14"/>
        </w:rPr>
        <w:t xml:space="preserve"> (сайт</w:t>
      </w:r>
      <w:r>
        <w:rPr>
          <w:rFonts w:ascii="Times New Roman" w:hAnsi="Times New Roman" w:cs="Times New Roman"/>
          <w:bCs/>
          <w:sz w:val="14"/>
          <w:szCs w:val="14"/>
        </w:rPr>
        <w:t xml:space="preserve"> </w:t>
      </w:r>
      <w:r>
        <w:rPr>
          <w:rStyle w:val="6"/>
          <w:rFonts w:ascii="Times New Roman" w:hAnsi="Times New Roman" w:cs="Times New Roman"/>
          <w:sz w:val="14"/>
          <w:szCs w:val="14"/>
        </w:rPr>
        <w:t>http://www.nistp.ru/</w:t>
      </w:r>
      <w:r>
        <w:rPr>
          <w:rFonts w:ascii="Times New Roman" w:hAnsi="Times New Roman" w:cs="Times New Roman"/>
          <w:bCs/>
          <w:sz w:val="14"/>
          <w:szCs w:val="14"/>
        </w:rPr>
        <w:t xml:space="preserve">) </w:t>
      </w:r>
      <w:r>
        <w:rPr>
          <w:rFonts w:ascii="Times New Roman" w:hAnsi="Times New Roman" w:cs="Times New Roman"/>
          <w:sz w:val="14"/>
          <w:szCs w:val="14"/>
        </w:rPr>
        <w:t>а также о том, что ему известно о времени и порядке приема заявок на участие в торгах, месте, времени и порядке проведения торгов, и подведении итогов торгов.</w:t>
      </w:r>
    </w:p>
    <w:p w14:paraId="5712E2D9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14:paraId="0A95815E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14:paraId="2490A12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2. Порядок внесения задатка.</w:t>
      </w:r>
    </w:p>
    <w:p w14:paraId="5B83433C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55B74E7B">
      <w:pPr>
        <w:ind w:firstLine="708"/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14"/>
          <w:szCs w:val="14"/>
        </w:rPr>
        <w:t xml:space="preserve">2.1. Задаток должен быть зачислен Претендентом в срок </w:t>
      </w:r>
      <w:r>
        <w:rPr>
          <w:rFonts w:ascii="Times New Roman" w:hAnsi="Times New Roman" w:cs="Times New Roman"/>
          <w:b/>
          <w:sz w:val="14"/>
          <w:szCs w:val="14"/>
        </w:rPr>
        <w:t xml:space="preserve">не позднее </w:t>
      </w:r>
      <w:r>
        <w:rPr>
          <w:rFonts w:ascii="Times New Roman" w:hAnsi="Times New Roman" w:cs="Times New Roman"/>
          <w:sz w:val="14"/>
          <w:szCs w:val="14"/>
        </w:rPr>
        <w:t>даты окончания соответствующего периода, указанный в извещении о проведении торгов, по следующим реквизитам:</w:t>
      </w:r>
    </w:p>
    <w:p w14:paraId="744A9DEC">
      <w:pPr>
        <w:ind w:firstLine="70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Получатель: ООО «ТД Автотрансстрой» (ОГРН 1035003951377, ИНН 5020034575), Реквизиты банковского счета: р/с № 40702810202800000279 в Филиал «Центральный» Банка ВТБ (ПАО) в г. Москве, к/с № 30101810145250000411, БИК 044525411.</w:t>
      </w:r>
    </w:p>
    <w:p w14:paraId="6D994D62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Назначение платежа:</w:t>
      </w:r>
      <w:r>
        <w:rPr>
          <w:rFonts w:ascii="Times New Roman" w:hAnsi="Times New Roman" w:cs="Times New Roman"/>
          <w:sz w:val="14"/>
          <w:szCs w:val="14"/>
        </w:rPr>
        <w:t xml:space="preserve"> «Задаток за участие в торгах по продаже имущества ООО </w:t>
      </w:r>
      <w:r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«ТД Автотрансстрой»</w:t>
      </w:r>
      <w:r>
        <w:rPr>
          <w:rFonts w:ascii="Times New Roman" w:hAnsi="Times New Roman" w:cs="Times New Roman"/>
          <w:sz w:val="14"/>
          <w:szCs w:val="14"/>
        </w:rPr>
        <w:t xml:space="preserve"> по лоту №</w:t>
      </w:r>
      <w:r>
        <w:rPr>
          <w:rFonts w:hint="default" w:ascii="Times New Roman" w:hAnsi="Times New Roman" w:cs="Times New Roman"/>
          <w:sz w:val="14"/>
          <w:szCs w:val="14"/>
          <w:lang w:val="ru-RU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14"/>
          <w:szCs w:val="14"/>
        </w:rPr>
        <w:t>,  код торгов _______________».</w:t>
      </w:r>
    </w:p>
    <w:p w14:paraId="2D3AA31C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3D904269">
      <w:pPr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Моментом исполнения обязательства Претендента по оплате задатка считается момент зачисления денежных средств на расчетный счет Продавца, что подтверждается выпиской с этого счета.</w:t>
      </w:r>
    </w:p>
    <w:p w14:paraId="62509CCB">
      <w:pPr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499C121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14:paraId="036F610A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3. Порядок возврата и удержания задатка.</w:t>
      </w:r>
    </w:p>
    <w:p w14:paraId="62EA7E31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58F81B87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4145024E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- Претендент не допущен к участию в торгах;</w:t>
      </w:r>
    </w:p>
    <w:p w14:paraId="0F763245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- Претендент участвовал в торгах, но не выиграл их;</w:t>
      </w:r>
    </w:p>
    <w:p w14:paraId="447342EE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- Претендент отозвал свою заявку на участие в торгах до даты и времени окончания приема заявок;</w:t>
      </w:r>
    </w:p>
    <w:p w14:paraId="14DB7157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- торги признаны несостоявшимисяне по вине Претендента;</w:t>
      </w:r>
    </w:p>
    <w:p w14:paraId="4197D805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- торги отменыне по вине Претендента.</w:t>
      </w:r>
    </w:p>
    <w:p w14:paraId="7947013E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3.2. Должник не возвращает задаток Претенденту в случаях:</w:t>
      </w:r>
    </w:p>
    <w:p w14:paraId="3407A807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14:paraId="24C5DBCD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3.3. В случае, если Претендент отозвал свою заявку на участие в торгах </w:t>
      </w:r>
      <w:r>
        <w:rPr>
          <w:rFonts w:ascii="Times New Roman" w:hAnsi="Times New Roman" w:cs="Times New Roman"/>
          <w:bCs/>
          <w:sz w:val="14"/>
          <w:szCs w:val="14"/>
        </w:rPr>
        <w:t xml:space="preserve">после </w:t>
      </w:r>
      <w:r>
        <w:rPr>
          <w:rFonts w:ascii="Times New Roman" w:hAnsi="Times New Roman" w:cs="Times New Roman"/>
          <w:sz w:val="14"/>
          <w:szCs w:val="14"/>
        </w:rPr>
        <w:t>окончания времени приема заявок</w:t>
      </w:r>
      <w:r>
        <w:rPr>
          <w:rFonts w:ascii="Times New Roman" w:hAnsi="Times New Roman" w:cs="Times New Roman"/>
          <w:bCs/>
          <w:sz w:val="14"/>
          <w:szCs w:val="14"/>
        </w:rPr>
        <w:t>,</w:t>
      </w:r>
      <w:r>
        <w:rPr>
          <w:rFonts w:ascii="Times New Roman" w:hAnsi="Times New Roman" w:cs="Times New Roman"/>
          <w:sz w:val="14"/>
          <w:szCs w:val="14"/>
        </w:rPr>
        <w:t xml:space="preserve"> задаток Претенденту не возвращается до даты проведения торгов и подписания протокола о результатах проведения торгов.</w:t>
      </w:r>
    </w:p>
    <w:p w14:paraId="558E1758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3.4.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14:paraId="47227CEF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14"/>
          <w:szCs w:val="14"/>
        </w:rPr>
      </w:pPr>
    </w:p>
    <w:p w14:paraId="111FC13B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14"/>
          <w:szCs w:val="14"/>
        </w:rPr>
      </w:pPr>
      <w:r>
        <w:rPr>
          <w:rFonts w:ascii="Times New Roman" w:hAnsi="Times New Roman" w:cs="Times New Roman"/>
          <w:b/>
          <w:bCs/>
          <w:spacing w:val="-11"/>
          <w:sz w:val="14"/>
          <w:szCs w:val="14"/>
        </w:rPr>
        <w:t>4. Срок действия соглашения.</w:t>
      </w:r>
    </w:p>
    <w:p w14:paraId="0A44B733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14"/>
          <w:szCs w:val="14"/>
        </w:rPr>
      </w:pPr>
    </w:p>
    <w:p w14:paraId="0934CCF0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14"/>
          <w:szCs w:val="14"/>
        </w:rPr>
      </w:pPr>
      <w:r>
        <w:rPr>
          <w:rFonts w:ascii="Times New Roman" w:hAnsi="Times New Roman" w:cs="Times New Roman"/>
          <w:spacing w:val="-11"/>
          <w:sz w:val="14"/>
          <w:szCs w:val="14"/>
        </w:rPr>
        <w:t>4</w:t>
      </w:r>
      <w:r>
        <w:rPr>
          <w:rFonts w:ascii="Times New Roman" w:hAnsi="Times New Roman" w:cs="Times New Roman"/>
          <w:spacing w:val="6"/>
          <w:sz w:val="14"/>
          <w:szCs w:val="14"/>
        </w:rPr>
        <w:t>.1. Настоящее соглашение вступает в силу со дня его подписания сторонами.</w:t>
      </w:r>
    </w:p>
    <w:p w14:paraId="49A6C983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14"/>
          <w:szCs w:val="14"/>
        </w:rPr>
      </w:pPr>
      <w:r>
        <w:rPr>
          <w:rFonts w:ascii="Times New Roman" w:hAnsi="Times New Roman" w:cs="Times New Roman"/>
          <w:spacing w:val="6"/>
          <w:sz w:val="14"/>
          <w:szCs w:val="14"/>
        </w:rPr>
        <w:t>4.2. Отношения между сторонами по настоящему соглашению прекращаются после и</w:t>
      </w:r>
      <w:r>
        <w:rPr>
          <w:rFonts w:ascii="Times New Roman" w:hAnsi="Times New Roman" w:cs="Times New Roman"/>
          <w:spacing w:val="4"/>
          <w:sz w:val="14"/>
          <w:szCs w:val="14"/>
        </w:rPr>
        <w:t>сполнения ими всех условий настоящего Соглашения.</w:t>
      </w:r>
    </w:p>
    <w:p w14:paraId="1E8D7485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14"/>
          <w:szCs w:val="14"/>
        </w:rPr>
      </w:pPr>
    </w:p>
    <w:p w14:paraId="33BBC232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14"/>
          <w:szCs w:val="14"/>
        </w:rPr>
      </w:pPr>
      <w:r>
        <w:rPr>
          <w:rFonts w:ascii="Times New Roman" w:hAnsi="Times New Roman" w:cs="Times New Roman"/>
          <w:b/>
          <w:bCs/>
          <w:spacing w:val="13"/>
          <w:sz w:val="14"/>
          <w:szCs w:val="14"/>
        </w:rPr>
        <w:t>5. Заключительные положения.</w:t>
      </w:r>
    </w:p>
    <w:p w14:paraId="4515D4A0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14"/>
          <w:szCs w:val="14"/>
        </w:rPr>
      </w:pPr>
    </w:p>
    <w:p w14:paraId="718ADD8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5.1. Споры, возникающие при исполнении настоящего соглашения, разрешаются </w:t>
      </w:r>
      <w:r>
        <w:rPr>
          <w:rFonts w:ascii="Times New Roman" w:hAnsi="Times New Roman" w:cs="Times New Roman"/>
          <w:spacing w:val="1"/>
          <w:sz w:val="14"/>
          <w:szCs w:val="14"/>
        </w:rPr>
        <w:t>сторонами путем переговоров между собой. П</w:t>
      </w:r>
      <w:r>
        <w:rPr>
          <w:rFonts w:ascii="Times New Roman" w:hAnsi="Times New Roman" w:cs="Times New Roman"/>
          <w:sz w:val="14"/>
          <w:szCs w:val="14"/>
        </w:rPr>
        <w:t>ри недостижении согласия споры и разногласия подлежат рассмотрению в Арбитражном суде Московской области.</w:t>
      </w:r>
    </w:p>
    <w:p w14:paraId="7760A6D4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>
        <w:rPr>
          <w:rFonts w:ascii="Times New Roman" w:hAnsi="Times New Roman" w:cs="Times New Roman"/>
          <w:spacing w:val="9"/>
          <w:sz w:val="14"/>
          <w:szCs w:val="14"/>
        </w:rPr>
        <w:t xml:space="preserve">5.2. Настоящий договор составлен в двух экземплярах, имеющих одинаковую </w:t>
      </w:r>
      <w:r>
        <w:rPr>
          <w:rFonts w:ascii="Times New Roman" w:hAnsi="Times New Roman" w:cs="Times New Roman"/>
          <w:spacing w:val="8"/>
          <w:sz w:val="14"/>
          <w:szCs w:val="14"/>
        </w:rPr>
        <w:t>юридическую силу, один из которых находится у «Организатора торгов», а другой у «Претендента».</w:t>
      </w:r>
    </w:p>
    <w:p w14:paraId="51ED14B7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14:paraId="0F409A82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14"/>
          <w:szCs w:val="14"/>
        </w:rPr>
      </w:pPr>
    </w:p>
    <w:p w14:paraId="3C742187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14"/>
          <w:szCs w:val="14"/>
        </w:rPr>
      </w:pPr>
      <w:r>
        <w:rPr>
          <w:rFonts w:ascii="Times New Roman" w:hAnsi="Times New Roman" w:cs="Times New Roman"/>
          <w:b/>
          <w:bCs/>
          <w:spacing w:val="11"/>
          <w:sz w:val="14"/>
          <w:szCs w:val="14"/>
        </w:rPr>
        <w:t>6. Адреса и реквизиты Сторон.</w:t>
      </w:r>
    </w:p>
    <w:p w14:paraId="4E3709A4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4"/>
        <w:tblW w:w="0" w:type="auto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6"/>
        <w:gridCol w:w="4961"/>
      </w:tblGrid>
      <w:tr w14:paraId="2964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6" w:type="dxa"/>
          </w:tcPr>
          <w:p w14:paraId="3079AB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tbl>
            <w:tblPr>
              <w:tblStyle w:val="4"/>
              <w:tblW w:w="478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84"/>
            </w:tblGrid>
            <w:tr w14:paraId="279F4B9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784" w:type="dxa"/>
                </w:tcPr>
                <w:p w14:paraId="46A1F159">
                  <w:pPr>
                    <w:ind w:left="-2" w:right="1167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ООО «ТД Автотрансстрой» </w:t>
                  </w:r>
                </w:p>
                <w:p w14:paraId="4DB4AEB6">
                  <w:pPr>
                    <w:ind w:left="-2" w:right="1167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ОГРН 1035003951377, ИНН 5020034575, юридический адрес: 141650, МО, Клинский район, дер. Дмитроково, А/Д Клин-Высоковск ПК 6+500 км, 1</w:t>
                  </w:r>
                </w:p>
              </w:tc>
            </w:tr>
          </w:tbl>
          <w:p w14:paraId="2524BB86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61" w:type="dxa"/>
          </w:tcPr>
          <w:p w14:paraId="0D3AD654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</w:pPr>
          </w:p>
          <w:p w14:paraId="253D1568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14"/>
                <w:szCs w:val="14"/>
              </w:rPr>
            </w:pPr>
          </w:p>
          <w:p w14:paraId="336AF5CC">
            <w:pPr>
              <w:snapToGri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14:paraId="6A6DC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6" w:type="dxa"/>
          </w:tcPr>
          <w:p w14:paraId="0B52E7D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959E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_____________/Володин А. С./</w:t>
            </w:r>
          </w:p>
          <w:p w14:paraId="34DFAB68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</w:tcPr>
          <w:p w14:paraId="665F207A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_____________________ </w:t>
            </w:r>
          </w:p>
        </w:tc>
      </w:tr>
    </w:tbl>
    <w:p w14:paraId="10C404CD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14"/>
          <w:szCs w:val="1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8" w:right="567" w:bottom="56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ED777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2EE69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23262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FB42D">
    <w:pPr>
      <w:pStyle w:val="9"/>
      <w:jc w:val="right"/>
    </w:pPr>
    <w:r>
      <w:rPr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D7C36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851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06C4D"/>
    <w:rsid w:val="00044747"/>
    <w:rsid w:val="00047EEA"/>
    <w:rsid w:val="000B0579"/>
    <w:rsid w:val="000B28DC"/>
    <w:rsid w:val="000E5D54"/>
    <w:rsid w:val="000F2C7D"/>
    <w:rsid w:val="000F3070"/>
    <w:rsid w:val="001270C9"/>
    <w:rsid w:val="00134F7E"/>
    <w:rsid w:val="001476E1"/>
    <w:rsid w:val="00170339"/>
    <w:rsid w:val="00193FC2"/>
    <w:rsid w:val="001A7382"/>
    <w:rsid w:val="001C593F"/>
    <w:rsid w:val="001E2D39"/>
    <w:rsid w:val="002107C4"/>
    <w:rsid w:val="0026627A"/>
    <w:rsid w:val="00267967"/>
    <w:rsid w:val="0028752B"/>
    <w:rsid w:val="0029414E"/>
    <w:rsid w:val="002A0E5D"/>
    <w:rsid w:val="002C3F56"/>
    <w:rsid w:val="002E54DE"/>
    <w:rsid w:val="002F5130"/>
    <w:rsid w:val="003026FC"/>
    <w:rsid w:val="00307708"/>
    <w:rsid w:val="00323209"/>
    <w:rsid w:val="00335D42"/>
    <w:rsid w:val="0034772F"/>
    <w:rsid w:val="00365155"/>
    <w:rsid w:val="00366C49"/>
    <w:rsid w:val="00367056"/>
    <w:rsid w:val="00367D2A"/>
    <w:rsid w:val="00367E2C"/>
    <w:rsid w:val="003A0769"/>
    <w:rsid w:val="003A68CC"/>
    <w:rsid w:val="003B44C9"/>
    <w:rsid w:val="003D0F51"/>
    <w:rsid w:val="003E23AC"/>
    <w:rsid w:val="00411558"/>
    <w:rsid w:val="00414480"/>
    <w:rsid w:val="00416F68"/>
    <w:rsid w:val="004451EB"/>
    <w:rsid w:val="00447E44"/>
    <w:rsid w:val="00447E54"/>
    <w:rsid w:val="004850F7"/>
    <w:rsid w:val="00492C1C"/>
    <w:rsid w:val="004A7197"/>
    <w:rsid w:val="004A73EA"/>
    <w:rsid w:val="004D12D6"/>
    <w:rsid w:val="004E45C0"/>
    <w:rsid w:val="00522A2C"/>
    <w:rsid w:val="00561993"/>
    <w:rsid w:val="005A305A"/>
    <w:rsid w:val="005E2B2C"/>
    <w:rsid w:val="005E6980"/>
    <w:rsid w:val="006036B6"/>
    <w:rsid w:val="006564CD"/>
    <w:rsid w:val="006722B4"/>
    <w:rsid w:val="006730BB"/>
    <w:rsid w:val="006B5491"/>
    <w:rsid w:val="006D4C83"/>
    <w:rsid w:val="006E7DC0"/>
    <w:rsid w:val="006F59B4"/>
    <w:rsid w:val="0071534A"/>
    <w:rsid w:val="0074170A"/>
    <w:rsid w:val="00742B3F"/>
    <w:rsid w:val="0074713F"/>
    <w:rsid w:val="0075704F"/>
    <w:rsid w:val="00781552"/>
    <w:rsid w:val="0078696B"/>
    <w:rsid w:val="007C030A"/>
    <w:rsid w:val="007C3A1C"/>
    <w:rsid w:val="007F6CCB"/>
    <w:rsid w:val="00814967"/>
    <w:rsid w:val="0089046B"/>
    <w:rsid w:val="00896651"/>
    <w:rsid w:val="008A2555"/>
    <w:rsid w:val="008B0D4D"/>
    <w:rsid w:val="008F5F53"/>
    <w:rsid w:val="00920CFC"/>
    <w:rsid w:val="0093612F"/>
    <w:rsid w:val="0094230C"/>
    <w:rsid w:val="00967AAD"/>
    <w:rsid w:val="00996C83"/>
    <w:rsid w:val="009D6FB2"/>
    <w:rsid w:val="009E7B05"/>
    <w:rsid w:val="00A06209"/>
    <w:rsid w:val="00A146C4"/>
    <w:rsid w:val="00A21B98"/>
    <w:rsid w:val="00AC341B"/>
    <w:rsid w:val="00AE6FF9"/>
    <w:rsid w:val="00B0738B"/>
    <w:rsid w:val="00B15321"/>
    <w:rsid w:val="00B16A75"/>
    <w:rsid w:val="00B350B5"/>
    <w:rsid w:val="00B42134"/>
    <w:rsid w:val="00B95B54"/>
    <w:rsid w:val="00B96C08"/>
    <w:rsid w:val="00BA77B9"/>
    <w:rsid w:val="00BB1D76"/>
    <w:rsid w:val="00BC0923"/>
    <w:rsid w:val="00BE01A6"/>
    <w:rsid w:val="00C15BFA"/>
    <w:rsid w:val="00C168D8"/>
    <w:rsid w:val="00C27CBA"/>
    <w:rsid w:val="00CC00A3"/>
    <w:rsid w:val="00CC64FD"/>
    <w:rsid w:val="00CC70FB"/>
    <w:rsid w:val="00CD0F96"/>
    <w:rsid w:val="00CF7FDF"/>
    <w:rsid w:val="00D00982"/>
    <w:rsid w:val="00D02A03"/>
    <w:rsid w:val="00D1340E"/>
    <w:rsid w:val="00D23988"/>
    <w:rsid w:val="00D30448"/>
    <w:rsid w:val="00D62B0D"/>
    <w:rsid w:val="00D91A5E"/>
    <w:rsid w:val="00D91AA7"/>
    <w:rsid w:val="00DA45A4"/>
    <w:rsid w:val="00DA4F46"/>
    <w:rsid w:val="00DC133C"/>
    <w:rsid w:val="00DE3B70"/>
    <w:rsid w:val="00E621B2"/>
    <w:rsid w:val="00E86B3E"/>
    <w:rsid w:val="00E93790"/>
    <w:rsid w:val="00E95A34"/>
    <w:rsid w:val="00EA4B30"/>
    <w:rsid w:val="00EC05D2"/>
    <w:rsid w:val="00EC065F"/>
    <w:rsid w:val="00ED3EAE"/>
    <w:rsid w:val="00EF11AA"/>
    <w:rsid w:val="00EF5D67"/>
    <w:rsid w:val="00F112DF"/>
    <w:rsid w:val="00F16C23"/>
    <w:rsid w:val="00F414A4"/>
    <w:rsid w:val="00F47338"/>
    <w:rsid w:val="00F714FC"/>
    <w:rsid w:val="00FA3DC7"/>
    <w:rsid w:val="00FB0804"/>
    <w:rsid w:val="00FB1F50"/>
    <w:rsid w:val="00FE6998"/>
    <w:rsid w:val="46FE23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4"/>
    <w:qFormat/>
    <w:locked/>
    <w:uiPriority w:val="9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locked/>
    <w:uiPriority w:val="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3"/>
    <w:qFormat/>
    <w:locked/>
    <w:uiPriority w:val="99"/>
    <w:rPr>
      <w:rFonts w:cs="Times New Roman"/>
      <w:b/>
      <w:bCs/>
    </w:rPr>
  </w:style>
  <w:style w:type="paragraph" w:styleId="8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17"/>
    <w:qFormat/>
    <w:uiPriority w:val="99"/>
    <w:pPr>
      <w:spacing w:after="120"/>
    </w:pPr>
  </w:style>
  <w:style w:type="paragraph" w:styleId="11">
    <w:name w:val="Body Text Indent"/>
    <w:basedOn w:val="1"/>
    <w:link w:val="16"/>
    <w:qFormat/>
    <w:uiPriority w:val="99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table" w:styleId="13">
    <w:name w:val="Table Grid"/>
    <w:basedOn w:val="4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customStyle="1" w:styleId="15">
    <w:name w:val="Con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6">
    <w:name w:val="Основной текст с отступом Знак"/>
    <w:basedOn w:val="3"/>
    <w:link w:val="11"/>
    <w:semiHidden/>
    <w:qFormat/>
    <w:locked/>
    <w:uiPriority w:val="99"/>
    <w:rPr>
      <w:rFonts w:ascii="Arial" w:hAnsi="Arial" w:cs="Arial"/>
      <w:sz w:val="20"/>
      <w:szCs w:val="20"/>
    </w:rPr>
  </w:style>
  <w:style w:type="character" w:customStyle="1" w:styleId="17">
    <w:name w:val="Основной текст Знак"/>
    <w:basedOn w:val="3"/>
    <w:link w:val="10"/>
    <w:semiHidden/>
    <w:qFormat/>
    <w:locked/>
    <w:uiPriority w:val="99"/>
    <w:rPr>
      <w:rFonts w:ascii="Arial" w:hAnsi="Arial" w:cs="Arial"/>
      <w:sz w:val="20"/>
      <w:szCs w:val="20"/>
    </w:rPr>
  </w:style>
  <w:style w:type="paragraph" w:customStyle="1" w:styleId="18">
    <w:name w:val="Знак"/>
    <w:basedOn w:val="1"/>
    <w:next w:val="2"/>
    <w:qFormat/>
    <w:uiPriority w:val="99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19">
    <w:name w:val="Текст выноски Знак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List Paragraph"/>
    <w:basedOn w:val="1"/>
    <w:qFormat/>
    <w:uiPriority w:val="0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21">
    <w:name w:val="paragraph"/>
    <w:basedOn w:val="3"/>
    <w:qFormat/>
    <w:uiPriority w:val="0"/>
  </w:style>
  <w:style w:type="character" w:customStyle="1" w:styleId="22">
    <w:name w:val="Верхний колонтитул Знак"/>
    <w:basedOn w:val="3"/>
    <w:link w:val="9"/>
    <w:qFormat/>
    <w:uiPriority w:val="99"/>
    <w:rPr>
      <w:rFonts w:ascii="Arial" w:hAnsi="Arial" w:cs="Arial"/>
      <w:sz w:val="20"/>
      <w:szCs w:val="20"/>
    </w:rPr>
  </w:style>
  <w:style w:type="character" w:customStyle="1" w:styleId="23">
    <w:name w:val="Нижний колонтитул Знак"/>
    <w:basedOn w:val="3"/>
    <w:link w:val="12"/>
    <w:qFormat/>
    <w:uiPriority w:val="99"/>
    <w:rPr>
      <w:rFonts w:ascii="Arial" w:hAnsi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net</Company>
  <Pages>1</Pages>
  <Words>969</Words>
  <Characters>5526</Characters>
  <Lines>46</Lines>
  <Paragraphs>12</Paragraphs>
  <TotalTime>1</TotalTime>
  <ScaleCrop>false</ScaleCrop>
  <LinksUpToDate>false</LinksUpToDate>
  <CharactersWithSpaces>6483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2023-03-01T12:06:00Z</dcterms:created>
  <dc:creator>eklueva</dc:creator>
  <cp:lastModifiedBy>andan</cp:lastModifiedBy>
  <cp:lastPrinted>2015-07-14T16:13:00Z</cp:lastPrinted>
  <dcterms:modified xsi:type="dcterms:W3CDTF">2025-10-08T10:49:43Z</dcterms:modified>
  <dc:title>СОГЛАШЕНИЕ О ЗАДАТКЕ № _______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246B763D6F6B47E5B69593D6E966F347_12</vt:lpwstr>
  </property>
</Properties>
</file>