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FF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4E86F4F9" w14:textId="2591F242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r w:rsidR="00154908">
        <w:rPr>
          <w:rFonts w:ascii="Times New Roman" w:hAnsi="Times New Roman" w:cs="Times New Roman"/>
        </w:rPr>
        <w:t xml:space="preserve">     </w:t>
      </w:r>
      <w:r w:rsidRPr="00562654">
        <w:rPr>
          <w:rFonts w:ascii="Times New Roman" w:hAnsi="Times New Roman" w:cs="Times New Roman"/>
        </w:rPr>
        <w:t xml:space="preserve">   «___» _______________________ г. </w:t>
      </w:r>
    </w:p>
    <w:p w14:paraId="2A70C382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3E8E7668" w14:textId="09E6CAA5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Финансовый </w:t>
      </w:r>
      <w:r w:rsidRPr="00CB628C">
        <w:rPr>
          <w:rStyle w:val="FontStyle13"/>
          <w:b w:val="0"/>
          <w:sz w:val="20"/>
          <w:szCs w:val="20"/>
        </w:rPr>
        <w:t>управляющий</w:t>
      </w:r>
      <w:r w:rsidRPr="00CB628C">
        <w:rPr>
          <w:b/>
          <w:sz w:val="20"/>
          <w:szCs w:val="20"/>
        </w:rPr>
        <w:t xml:space="preserve"> </w:t>
      </w:r>
      <w:r w:rsidR="008F3B3C" w:rsidRPr="0006024B">
        <w:rPr>
          <w:sz w:val="20"/>
          <w:szCs w:val="20"/>
        </w:rPr>
        <w:t xml:space="preserve">Кветка Александра Васильевича - Мальцев Дмитрий Викторович., действующий на основании решения Арбитражного суда города Москвы по делу №А40-50025/2024 от 13.02.2025 </w:t>
      </w:r>
      <w:r w:rsidRPr="00CB628C">
        <w:rPr>
          <w:sz w:val="20"/>
          <w:szCs w:val="20"/>
        </w:rPr>
        <w:t>г., именуемый в дальнейшем «Продавец», с одной стороны</w:t>
      </w:r>
      <w:r w:rsidRPr="00CB628C">
        <w:rPr>
          <w:color w:val="000000"/>
          <w:spacing w:val="-1"/>
          <w:sz w:val="20"/>
          <w:szCs w:val="20"/>
        </w:rPr>
        <w:t xml:space="preserve">, и </w:t>
      </w:r>
      <w:r w:rsidRPr="00CB628C">
        <w:rPr>
          <w:sz w:val="20"/>
          <w:szCs w:val="20"/>
        </w:rPr>
        <w:t>___________________</w:t>
      </w:r>
      <w:r w:rsidRPr="00CB628C">
        <w:rPr>
          <w:bCs/>
          <w:sz w:val="20"/>
          <w:szCs w:val="20"/>
        </w:rPr>
        <w:t xml:space="preserve">, </w:t>
      </w:r>
      <w:r w:rsidRPr="00CB628C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CB628C">
        <w:rPr>
          <w:color w:val="000000"/>
          <w:sz w:val="20"/>
          <w:szCs w:val="20"/>
        </w:rPr>
        <w:t>с другой стороны,</w:t>
      </w:r>
      <w:r w:rsidRPr="00CB628C">
        <w:rPr>
          <w:sz w:val="20"/>
          <w:szCs w:val="20"/>
        </w:rPr>
        <w:t xml:space="preserve"> </w:t>
      </w:r>
      <w:r w:rsidRPr="00CB628C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7A613963" w14:textId="77777777" w:rsidR="00154908" w:rsidRPr="00CB628C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CB628C">
        <w:rPr>
          <w:b/>
          <w:bCs/>
          <w:sz w:val="20"/>
          <w:szCs w:val="20"/>
        </w:rPr>
        <w:t>1. Предмет договора</w:t>
      </w:r>
    </w:p>
    <w:p w14:paraId="7EE38159" w14:textId="77777777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1.1. В соответствии с условием настоящего договора </w:t>
      </w:r>
      <w:r w:rsidRPr="00CB628C">
        <w:rPr>
          <w:bCs/>
          <w:sz w:val="20"/>
          <w:szCs w:val="20"/>
        </w:rPr>
        <w:t>Продавец</w:t>
      </w:r>
      <w:r w:rsidRPr="00CB628C">
        <w:rPr>
          <w:sz w:val="20"/>
          <w:szCs w:val="20"/>
        </w:rPr>
        <w:t xml:space="preserve"> продал, а </w:t>
      </w:r>
      <w:r w:rsidRPr="00CB628C">
        <w:rPr>
          <w:bCs/>
          <w:sz w:val="20"/>
          <w:szCs w:val="20"/>
        </w:rPr>
        <w:t>Покупатель</w:t>
      </w:r>
      <w:r w:rsidRPr="00CB628C">
        <w:rPr>
          <w:sz w:val="20"/>
          <w:szCs w:val="20"/>
        </w:rPr>
        <w:t xml:space="preserve"> купил _____ (далее - Имущество).</w:t>
      </w:r>
    </w:p>
    <w:p w14:paraId="78E6333B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1.2. Имущество реализовано на торгах в форме аукциона, </w:t>
      </w:r>
      <w:r w:rsidRPr="00CB628C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32486109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Переход права собственности подлежит обязательной государственной регистрации в Управления Росреестра по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</w:t>
      </w:r>
      <w:r>
        <w:rPr>
          <w:sz w:val="20"/>
          <w:szCs w:val="20"/>
        </w:rPr>
        <w:t xml:space="preserve"> (для недвижимого имущества)</w:t>
      </w:r>
      <w:r w:rsidRPr="00562654">
        <w:rPr>
          <w:sz w:val="20"/>
          <w:szCs w:val="20"/>
        </w:rPr>
        <w:t>.</w:t>
      </w:r>
    </w:p>
    <w:p w14:paraId="1DBF60D3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51F24E3A" w14:textId="77777777" w:rsidR="00154908" w:rsidRPr="00943AA5" w:rsidRDefault="00154908" w:rsidP="00154908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57AFDD2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10C462C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590E7A48" w14:textId="77777777" w:rsidR="00154908" w:rsidRPr="00562654" w:rsidRDefault="00154908" w:rsidP="00154908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1B75FE0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189E9B79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17BF376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1DBCC747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6E35C15D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1F47ED12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255E8EC0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379732F8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3E8B180E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7926A142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ти дней после его полной оплаты. </w:t>
      </w:r>
    </w:p>
    <w:p w14:paraId="5A054874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17B95E23" w14:textId="77777777" w:rsidR="00154908" w:rsidRPr="00562654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3D5D2FF1" w14:textId="77777777" w:rsidR="00154908" w:rsidRPr="00562654" w:rsidRDefault="00154908" w:rsidP="00154908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05187A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6.2. Стороны договорились, что не поступление денежных средств в счет оплаты Договора в сумме и в сроки, указанные в п.п.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88D7B0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5C74CD6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19DB75AD" w14:textId="77777777" w:rsidR="00154908" w:rsidRPr="00562654" w:rsidRDefault="00154908" w:rsidP="00154908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33E2FB6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53B925FE" w14:textId="217C6BD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7.3. При невозможности урегулирования в процессе переговоров спорных вопросов споры разрешаются в Арбитражном суде </w:t>
      </w:r>
      <w:r w:rsidR="008F3B3C">
        <w:rPr>
          <w:sz w:val="20"/>
          <w:szCs w:val="20"/>
        </w:rPr>
        <w:t>города Москвы</w:t>
      </w:r>
      <w:r w:rsidRPr="00562654">
        <w:rPr>
          <w:sz w:val="20"/>
          <w:szCs w:val="20"/>
        </w:rPr>
        <w:t>.</w:t>
      </w:r>
    </w:p>
    <w:p w14:paraId="00F3690E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11E128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05C37B9F" w14:textId="77777777" w:rsidR="00E043BC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2886145D" w14:textId="77777777" w:rsidR="00154908" w:rsidRDefault="00154908" w:rsidP="00E043BC">
      <w:pPr>
        <w:ind w:firstLine="284"/>
        <w:jc w:val="center"/>
        <w:rPr>
          <w:b/>
          <w:bCs/>
          <w:sz w:val="20"/>
          <w:szCs w:val="20"/>
        </w:rPr>
      </w:pPr>
    </w:p>
    <w:p w14:paraId="7103AAB7" w14:textId="77777777" w:rsidR="00154908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34B92518" w14:textId="77777777" w:rsidR="00154908" w:rsidRPr="00562654" w:rsidRDefault="00154908" w:rsidP="00154908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3DD0D1E0" w14:textId="77777777" w:rsidR="00154908" w:rsidRPr="00612C29" w:rsidRDefault="00154908" w:rsidP="00154908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500B3CFC" w14:textId="77777777" w:rsidR="00906D51" w:rsidRPr="00E043BC" w:rsidRDefault="00906D51" w:rsidP="00154908">
      <w:pPr>
        <w:ind w:firstLine="284"/>
        <w:jc w:val="center"/>
      </w:pPr>
    </w:p>
    <w:sectPr w:rsidR="00906D51" w:rsidRPr="00E043BC" w:rsidSect="00906D5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034795"/>
    <w:rsid w:val="000A2B17"/>
    <w:rsid w:val="00154908"/>
    <w:rsid w:val="003E2C37"/>
    <w:rsid w:val="006F1593"/>
    <w:rsid w:val="00753EF2"/>
    <w:rsid w:val="008F3B3C"/>
    <w:rsid w:val="00906D51"/>
    <w:rsid w:val="00981D59"/>
    <w:rsid w:val="009F5230"/>
    <w:rsid w:val="00C1556F"/>
    <w:rsid w:val="00CB628C"/>
    <w:rsid w:val="00DE68D3"/>
    <w:rsid w:val="00E043BC"/>
    <w:rsid w:val="00EB1AB7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017"/>
  <w15:chartTrackingRefBased/>
  <w15:docId w15:val="{395A40A0-8151-4D96-A6BA-2E91DE9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06D51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906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2021-04-22T19:11:00Z</dcterms:created>
  <dcterms:modified xsi:type="dcterms:W3CDTF">2026-01-19T09:33:00Z</dcterms:modified>
</cp:coreProperties>
</file>