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491710" w:rsidP="004B28BA">
      <w:pPr>
        <w:jc w:val="center"/>
        <w:rPr>
          <w:rFonts w:ascii="Cambria" w:hAnsi="Cambria"/>
          <w:bCs/>
          <w:sz w:val="20"/>
          <w:szCs w:val="20"/>
        </w:rPr>
      </w:pPr>
      <w:r w:rsidRPr="00491710">
        <w:rPr>
          <w:rFonts w:ascii="Cambria" w:hAnsi="Cambria"/>
          <w:bCs/>
          <w:sz w:val="20"/>
          <w:szCs w:val="20"/>
        </w:rPr>
        <w:t>уступки права требования (цессии)</w:t>
      </w:r>
      <w:r w:rsidR="00A033D5" w:rsidRPr="004B28BA">
        <w:rPr>
          <w:rFonts w:ascii="Cambria" w:hAnsi="Cambria"/>
          <w:bCs/>
          <w:sz w:val="20"/>
          <w:szCs w:val="20"/>
        </w:rPr>
        <w:t xml:space="preserve"> гр. </w:t>
      </w:r>
      <w:r w:rsidR="00D91F68">
        <w:rPr>
          <w:rFonts w:ascii="Cambria" w:hAnsi="Cambria"/>
          <w:bCs/>
          <w:noProof/>
          <w:sz w:val="20"/>
          <w:szCs w:val="20"/>
        </w:rPr>
        <w:t>Квачахии  Омара Шалвовича</w:t>
      </w:r>
      <w:r w:rsidR="00A033D5"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D91F68">
        <w:rPr>
          <w:rFonts w:ascii="Cambria" w:hAnsi="Cambria"/>
          <w:b/>
          <w:bCs/>
          <w:noProof/>
          <w:sz w:val="20"/>
          <w:szCs w:val="20"/>
        </w:rPr>
        <w:t>Квачахии  Омара Шалвовича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D91F68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D91F68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D91F68">
        <w:rPr>
          <w:rFonts w:ascii="Cambria" w:hAnsi="Cambria"/>
          <w:noProof/>
          <w:sz w:val="20"/>
          <w:szCs w:val="20"/>
        </w:rPr>
        <w:t>от 10 апреля 2024 г. по делу № А41-12200/24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</w:t>
      </w:r>
      <w:r w:rsidR="00A17CD0">
        <w:rPr>
          <w:rFonts w:ascii="Cambria" w:hAnsi="Cambria"/>
          <w:sz w:val="20"/>
          <w:szCs w:val="20"/>
        </w:rPr>
        <w:t>Цедент</w:t>
      </w:r>
      <w:r w:rsidRPr="004B28BA">
        <w:rPr>
          <w:rFonts w:ascii="Cambria" w:hAnsi="Cambria"/>
          <w:sz w:val="20"/>
          <w:szCs w:val="20"/>
        </w:rPr>
        <w:t>», с одной стороны, и</w:t>
      </w:r>
    </w:p>
    <w:p w:rsid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</w:t>
      </w:r>
      <w:r w:rsidR="00A17CD0" w:rsidRPr="00A17CD0">
        <w:rPr>
          <w:rFonts w:ascii="Cambria" w:hAnsi="Cambria"/>
          <w:sz w:val="20"/>
          <w:szCs w:val="20"/>
        </w:rPr>
        <w:t>Цессионарий</w:t>
      </w:r>
      <w:r w:rsidRPr="004B28BA">
        <w:rPr>
          <w:rFonts w:ascii="Cambria" w:hAnsi="Cambria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72F9E" w:rsidRPr="004B28BA" w:rsidRDefault="00A72F9E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4B28BA" w:rsidRPr="004B28BA" w:rsidRDefault="004B28BA" w:rsidP="00A72F9E">
      <w:pPr>
        <w:autoSpaceDE w:val="0"/>
        <w:autoSpaceDN w:val="0"/>
        <w:adjustRightInd w:val="0"/>
        <w:ind w:firstLine="54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По настоящему Договору Цедент уступает, а Цессионарий принимает в полном объеме принадлежащие права требования (дебиторскую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определенн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в п.1.2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П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рава требования (дебиторск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передаваем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по настоящему Договору, является: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84"/>
        <w:gridCol w:w="2635"/>
        <w:gridCol w:w="1904"/>
        <w:gridCol w:w="1805"/>
      </w:tblGrid>
      <w:tr w:rsidR="00A17CD0" w:rsidRPr="004B28BA" w:rsidTr="00A17CD0">
        <w:trPr>
          <w:trHeight w:val="20"/>
        </w:trPr>
        <w:tc>
          <w:tcPr>
            <w:tcW w:w="550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2584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Наименование должника</w:t>
            </w:r>
          </w:p>
        </w:tc>
        <w:tc>
          <w:tcPr>
            <w:tcW w:w="2635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Основание возникновения права требования</w:t>
            </w:r>
          </w:p>
        </w:tc>
        <w:tc>
          <w:tcPr>
            <w:tcW w:w="1904" w:type="dxa"/>
            <w:shd w:val="clear" w:color="000000" w:fill="B7DEE8"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Размер передаваемых прав (руб.)</w:t>
            </w:r>
          </w:p>
        </w:tc>
        <w:tc>
          <w:tcPr>
            <w:tcW w:w="1805" w:type="dxa"/>
            <w:shd w:val="clear" w:color="000000" w:fill="B7DEE8"/>
          </w:tcPr>
          <w:p w:rsidR="00A17CD0" w:rsidRPr="00A17CD0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Фактическая стоимость передаваемых прав (руб.)</w:t>
            </w: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17CD0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4</w:t>
      </w:r>
      <w:r w:rsid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Задаток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% от цены продажи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D91F68">
        <w:rPr>
          <w:rFonts w:ascii="Cambria" w:eastAsia="Calibri" w:hAnsi="Cambria"/>
          <w:bCs/>
          <w:noProof/>
          <w:sz w:val="20"/>
          <w:szCs w:val="20"/>
          <w:lang w:eastAsia="en-US"/>
        </w:rPr>
        <w:t>Квачахии  Омара Шалвовича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в соответствующем периоде (т.е. задатка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руб. без учета НДС), внесенный на специальный счет </w:t>
      </w:r>
      <w:r w:rsidR="00D91F68">
        <w:rPr>
          <w:rFonts w:ascii="Cambria" w:eastAsia="Calibri" w:hAnsi="Cambria"/>
          <w:bCs/>
          <w:noProof/>
          <w:sz w:val="20"/>
          <w:szCs w:val="20"/>
          <w:lang w:eastAsia="en-US"/>
        </w:rPr>
        <w:t>Квачахии  Омара Шалвовича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засчитывается в счет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Оплата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производится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Цессионари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ем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- Денежных средств в размере __________ рублей ___ копеек (НДС не облагается) по следующим реквизитам: Получатель: </w:t>
      </w:r>
      <w:r w:rsidR="00D91F68">
        <w:rPr>
          <w:rFonts w:ascii="Cambria" w:eastAsia="Calibri" w:hAnsi="Cambria"/>
          <w:bCs/>
          <w:noProof/>
          <w:sz w:val="20"/>
          <w:szCs w:val="20"/>
          <w:lang w:eastAsia="en-US"/>
        </w:rPr>
        <w:t>Квачахия Омар Шалвович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D91F68">
        <w:rPr>
          <w:rFonts w:ascii="Cambria" w:eastAsia="Calibri" w:hAnsi="Cambria"/>
          <w:bCs/>
          <w:noProof/>
          <w:sz w:val="20"/>
          <w:szCs w:val="20"/>
          <w:lang w:eastAsia="en-US"/>
        </w:rPr>
        <w:t>501715187962</w:t>
      </w:r>
    </w:p>
    <w:p w:rsidR="004B28BA" w:rsidRPr="00420BD7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C51B12" w:rsidRPr="00C51B12">
        <w:rPr>
          <w:rFonts w:ascii="Cambria" w:eastAsia="Calibri" w:hAnsi="Cambria"/>
          <w:bCs/>
          <w:noProof/>
          <w:sz w:val="20"/>
          <w:szCs w:val="20"/>
          <w:lang w:eastAsia="en-US"/>
        </w:rPr>
        <w:t>40817810950203418195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С момента поступления денежных средств в сумме, указанной в настоящем пункте, на расчетный счет 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Цедента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, обязательства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ия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оплате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считаются исполненными в полном объеме.</w:t>
      </w:r>
    </w:p>
    <w:p w:rsidR="00420BD7" w:rsidRDefault="00420BD7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6.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подтверждает, что передаваем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ые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Права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соответствия целям и нуждам Цессионария.</w:t>
      </w:r>
    </w:p>
    <w:p w:rsidR="00A17CD0" w:rsidRPr="00A72F9E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1.</w:t>
      </w:r>
      <w:r w:rsidR="00420BD7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7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ab/>
        <w:t xml:space="preserve">Настоящий Договор заключается между Цедентом и Цессионарием как с Принципалом победителя торгов – (ФИО Агента), выступавшей Агентом </w:t>
      </w:r>
      <w:r w:rsidR="00A72F9E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Цессионария 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при продаже </w:t>
      </w:r>
      <w:r w:rsidR="00491710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Прав требований </w:t>
      </w:r>
      <w:r w:rsidR="00D91F68">
        <w:rPr>
          <w:rFonts w:ascii="Cambria" w:eastAsia="Calibri" w:hAnsi="Cambria"/>
          <w:bCs/>
          <w:noProof/>
          <w:color w:val="FF0000"/>
          <w:sz w:val="20"/>
          <w:szCs w:val="20"/>
          <w:lang w:eastAsia="en-US"/>
        </w:rPr>
        <w:t>Квачахии  Омара Шалвовича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</w:t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ПОРЯДОК УСТУПКИ ПРАВ ТРЕБОВАНИЯ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20BD7" w:rsidRPr="00420BD7" w:rsidRDefault="004B28BA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2.3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</w:t>
      </w:r>
      <w:r>
        <w:rPr>
          <w:rFonts w:ascii="Cambria" w:eastAsia="Calibri" w:hAnsi="Cambria"/>
          <w:bCs/>
          <w:sz w:val="20"/>
          <w:szCs w:val="20"/>
          <w:lang w:eastAsia="en-US"/>
        </w:rPr>
        <w:t>1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 настоящего Договора в полном объеме.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2.4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переходит к Цессионарию с момента полной оплаты по настоящему Договору.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2.5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2.6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2.7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2.8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2.9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2.10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самостоятельно и по своему усмотрению уведомляет должников об уступке имущественного права (права требования) задолженности.</w:t>
      </w:r>
    </w:p>
    <w:p w:rsid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</w:t>
      </w:r>
      <w:r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Цессионарий самостоятельно и по своему усмотрению вправе обратиться в соответствующий суд с ходатайством о замене взыскателя, с последующим направлением полученного по итогам рассмотрения заявленного ходатайства, судебного акта в соответствующие органы принудительного исполнения в целях замены взыскателя в рамках исполнительного производства, при наличии последнего. А также выполнить все иные процессуальные меры, необходимые для реализации своего права как кредитора предусмотренные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ГК, ГПК и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АПК РФ и Федеральным законом от 02.10.2007 № 229-ФЗ «Об исполнительном производстве».</w:t>
      </w:r>
    </w:p>
    <w:p w:rsidR="00420BD7" w:rsidRP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="00491710" w:rsidRPr="00491710">
        <w:rPr>
          <w:rFonts w:ascii="Cambria" w:eastAsia="Calibri" w:hAnsi="Cambria"/>
          <w:bCs/>
          <w:sz w:val="20"/>
          <w:szCs w:val="20"/>
          <w:lang w:eastAsia="en-US"/>
        </w:rPr>
        <w:t>вне зависимости от юридического статуса Цессионария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порядке.</w:t>
      </w:r>
    </w:p>
    <w:p w:rsidR="00491710" w:rsidRPr="00491710" w:rsidRDefault="004B28BA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:rsidR="00491710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5.5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FE7958" w:rsidRPr="00491710" w:rsidRDefault="00FE7958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5.6 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</w:p>
    <w:p w:rsidR="004B28BA" w:rsidRPr="004B28BA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</w:t>
      </w:r>
      <w:r w:rsidR="00FE7958">
        <w:rPr>
          <w:rFonts w:ascii="Cambria" w:eastAsia="Calibri" w:hAnsi="Cambria" w:cs="Calibri"/>
          <w:bCs/>
          <w:sz w:val="20"/>
          <w:szCs w:val="20"/>
          <w:lang w:eastAsia="en-US"/>
        </w:rPr>
        <w:t>7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t>Цедент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D91F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Квачахия Омар Шалвович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91F68">
              <w:rPr>
                <w:rFonts w:ascii="Cambria" w:hAnsi="Cambria"/>
                <w:sz w:val="20"/>
                <w:szCs w:val="20"/>
              </w:rPr>
              <w:t>501715187962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91F68">
              <w:rPr>
                <w:rFonts w:ascii="Cambria" w:hAnsi="Cambria"/>
                <w:sz w:val="20"/>
                <w:szCs w:val="20"/>
              </w:rPr>
              <w:t>174-645-909 03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91F68">
              <w:rPr>
                <w:rFonts w:ascii="Cambria" w:hAnsi="Cambria"/>
                <w:sz w:val="20"/>
                <w:szCs w:val="20"/>
              </w:rPr>
              <w:t>4611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91F68">
              <w:rPr>
                <w:rFonts w:ascii="Cambria" w:hAnsi="Cambria"/>
                <w:sz w:val="20"/>
                <w:szCs w:val="20"/>
              </w:rPr>
              <w:t>644158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91F68">
              <w:rPr>
                <w:rFonts w:ascii="Cambria" w:hAnsi="Cambria"/>
                <w:sz w:val="20"/>
                <w:szCs w:val="20"/>
              </w:rPr>
              <w:t>ОТДЕЛОМ УФМС РОССИИ ПО МОСКОВСКОЙ ОБЛ. ПО ИСТРИНСКОМУ МУНИЦИПАЛЬНОМУ РАЙОНУ 27.01.2012 г., код подразделения 500-038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D91F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ИНН </w:t>
            </w:r>
            <w:r w:rsidR="00D91F68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91F68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91F6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D91F6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91F6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Цессионарий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9121338">
    <w:abstractNumId w:val="1"/>
  </w:num>
  <w:num w:numId="2" w16cid:durableId="2010719131">
    <w:abstractNumId w:val="3"/>
  </w:num>
  <w:num w:numId="3" w16cid:durableId="1174805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665521">
    <w:abstractNumId w:val="2"/>
  </w:num>
  <w:num w:numId="5" w16cid:durableId="14994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0BD7"/>
    <w:rsid w:val="00462EE3"/>
    <w:rsid w:val="00491710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E7628"/>
    <w:rsid w:val="0084501F"/>
    <w:rsid w:val="00850813"/>
    <w:rsid w:val="008563CB"/>
    <w:rsid w:val="00955932"/>
    <w:rsid w:val="0099508A"/>
    <w:rsid w:val="009A54F9"/>
    <w:rsid w:val="009B22F3"/>
    <w:rsid w:val="00A033D5"/>
    <w:rsid w:val="00A166D9"/>
    <w:rsid w:val="00A17CD0"/>
    <w:rsid w:val="00A3065C"/>
    <w:rsid w:val="00A32A13"/>
    <w:rsid w:val="00A64C70"/>
    <w:rsid w:val="00A72F9E"/>
    <w:rsid w:val="00A76888"/>
    <w:rsid w:val="00A81549"/>
    <w:rsid w:val="00AB79F5"/>
    <w:rsid w:val="00B57C0C"/>
    <w:rsid w:val="00B77399"/>
    <w:rsid w:val="00B851EE"/>
    <w:rsid w:val="00C51B12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91F68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E7958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7186D-E830-464E-AE2E-300B4B4E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EF4B-3755-4760-A4FE-D186BC1D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2025-10-13T17:52:00Z</dcterms:created>
  <dcterms:modified xsi:type="dcterms:W3CDTF">2025-10-13T17:58:00Z</dcterms:modified>
</cp:coreProperties>
</file>