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CE58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F78D445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742DCA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0D663E" w14:textId="77777777" w:rsidR="00F27775" w:rsidRDefault="00230171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поселок Сингапай</w:t>
      </w:r>
    </w:p>
    <w:p w14:paraId="3218136B" w14:textId="77777777" w:rsidR="00F27775" w:rsidRDefault="0023017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28 октября 2025 г.</w:t>
      </w:r>
    </w:p>
    <w:p w14:paraId="60ADC0DE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CCEC0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887BAD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230171">
        <w:rPr>
          <w:rFonts w:ascii="Times New Roman" w:hAnsi="Times New Roman"/>
          <w:noProof/>
          <w:sz w:val="24"/>
          <w:szCs w:val="24"/>
        </w:rPr>
        <w:t>Тремасовой Регины Алексеевны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230171">
        <w:rPr>
          <w:rFonts w:ascii="Times New Roman" w:hAnsi="Times New Roman"/>
          <w:noProof/>
          <w:sz w:val="24"/>
          <w:szCs w:val="24"/>
        </w:rPr>
        <w:t>20.06.1987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230171">
        <w:rPr>
          <w:rFonts w:ascii="Times New Roman" w:hAnsi="Times New Roman"/>
          <w:noProof/>
          <w:sz w:val="24"/>
          <w:szCs w:val="24"/>
        </w:rPr>
        <w:t>гор.Нефтеюганск Тюменской области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230171">
        <w:rPr>
          <w:rFonts w:ascii="Times New Roman" w:hAnsi="Times New Roman"/>
          <w:noProof/>
          <w:sz w:val="24"/>
          <w:szCs w:val="24"/>
        </w:rPr>
        <w:t>124-269-049 47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230171">
        <w:rPr>
          <w:rFonts w:ascii="Times New Roman" w:hAnsi="Times New Roman"/>
          <w:noProof/>
          <w:sz w:val="24"/>
          <w:szCs w:val="24"/>
        </w:rPr>
        <w:t>861903206325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230171">
        <w:rPr>
          <w:rFonts w:ascii="Times New Roman" w:hAnsi="Times New Roman"/>
          <w:noProof/>
          <w:sz w:val="24"/>
          <w:szCs w:val="24"/>
        </w:rPr>
        <w:t>регистрация по месту жительства: 628320, Ханты-Мансийский автономный округ - Югра, поселок Сингапай, ул Центральная, д 18, кв 18</w:t>
      </w:r>
      <w:r>
        <w:rPr>
          <w:rFonts w:ascii="Times New Roman" w:hAnsi="Times New Roman"/>
          <w:sz w:val="24"/>
          <w:szCs w:val="24"/>
        </w:rPr>
        <w:t xml:space="preserve">)  </w:t>
      </w:r>
      <w:r w:rsidR="00230171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230171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Ханты-Мансийского автономного округа от 10.02.2025 г. по делу № А75-25199/2024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42FD643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AF0B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EF2838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230171">
        <w:rPr>
          <w:rFonts w:ascii="Times New Roman" w:hAnsi="Times New Roman"/>
          <w:noProof/>
          <w:sz w:val="24"/>
          <w:szCs w:val="24"/>
        </w:rPr>
        <w:t>Тремасовой Регины Алексеевны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8AD08CA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1372E7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CFF239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3060C5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A1411F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F01F89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9AA73C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230171">
        <w:rPr>
          <w:rFonts w:ascii="Times New Roman" w:hAnsi="Times New Roman"/>
          <w:noProof/>
          <w:sz w:val="24"/>
          <w:szCs w:val="24"/>
        </w:rPr>
        <w:t>Тремасовой Регины Алексеевны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B275DE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04A0F8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442994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9FE9CC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7D10DF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A11220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230171">
        <w:rPr>
          <w:rFonts w:ascii="Times New Roman" w:hAnsi="Times New Roman"/>
          <w:noProof/>
          <w:color w:val="000000"/>
          <w:sz w:val="24"/>
          <w:szCs w:val="24"/>
        </w:rPr>
        <w:t>Арбитражным судом Ханты-Мансийского автономного округа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E5459D1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5065B8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F2112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24B02C5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8C71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B2AA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68C9199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1361C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30171">
              <w:rPr>
                <w:rFonts w:ascii="Times New Roman" w:hAnsi="Times New Roman"/>
                <w:noProof/>
                <w:sz w:val="24"/>
                <w:szCs w:val="24"/>
              </w:rPr>
              <w:t>Тремасовой Регины Алексеевны</w:t>
            </w:r>
          </w:p>
          <w:p w14:paraId="64A58E5C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53567C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23017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1E299E94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23017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DB54AD7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23017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F04E0F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23017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81D4F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266E4C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8ABE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1766C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3017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FB4E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15C6B2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1883BB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0642FD6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8C1AC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806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0171"/>
    <w:rsid w:val="0023545D"/>
    <w:rsid w:val="00412179"/>
    <w:rsid w:val="0046686D"/>
    <w:rsid w:val="0049059C"/>
    <w:rsid w:val="00537EFB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D176E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DD1840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7C07"/>
  <w15:chartTrackingRefBased/>
  <w15:docId w15:val="{1B0CBB64-BA9F-444F-9DA1-57E71AF1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2025-10-28T07:31:00Z</dcterms:created>
  <dcterms:modified xsi:type="dcterms:W3CDTF">2025-10-28T07:31:00Z</dcterms:modified>
</cp:coreProperties>
</file>