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F3FE" w14:textId="77777777" w:rsidR="006B3A95" w:rsidRPr="008F79BA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F79BA">
        <w:rPr>
          <w:rFonts w:ascii="Times New Roman" w:eastAsia="Times New Roman" w:hAnsi="Times New Roman" w:cs="Times New Roman"/>
          <w:b/>
        </w:rPr>
        <w:t>ДОГОВОР</w:t>
      </w:r>
    </w:p>
    <w:p w14:paraId="06FB3A55" w14:textId="77777777" w:rsidR="006B3A95" w:rsidRDefault="006B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9BA">
        <w:rPr>
          <w:rFonts w:ascii="Times New Roman" w:eastAsia="Times New Roman" w:hAnsi="Times New Roman" w:cs="Times New Roman"/>
          <w:b/>
        </w:rPr>
        <w:t xml:space="preserve">КУПЛИ-ПРОДАЖИ </w:t>
      </w:r>
      <w:r w:rsidR="0075659E">
        <w:rPr>
          <w:rFonts w:ascii="Times New Roman" w:hAnsi="Times New Roman" w:cs="Times New Roman"/>
          <w:b/>
        </w:rPr>
        <w:t>ТРАНСПОРТНОГО СРЕДСТВА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5084"/>
      </w:tblGrid>
      <w:tr w:rsidR="006B3A95" w14:paraId="3DA340BC" w14:textId="77777777">
        <w:tc>
          <w:tcPr>
            <w:tcW w:w="4961" w:type="dxa"/>
          </w:tcPr>
          <w:p w14:paraId="6EF98772" w14:textId="77777777"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__________________________</w:t>
            </w:r>
          </w:p>
          <w:p w14:paraId="75CE25EF" w14:textId="77777777" w:rsidR="006B3A95" w:rsidRDefault="006B3A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(место подписания договора)</w:t>
            </w:r>
          </w:p>
        </w:tc>
        <w:tc>
          <w:tcPr>
            <w:tcW w:w="5084" w:type="dxa"/>
          </w:tcPr>
          <w:p w14:paraId="0092360B" w14:textId="67C48956" w:rsidR="006B3A95" w:rsidRDefault="006B3A95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«_______» ____________20</w:t>
            </w:r>
            <w:r w:rsidR="00566F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года</w:t>
            </w:r>
          </w:p>
          <w:p w14:paraId="042FECFC" w14:textId="77777777" w:rsidR="006B3A95" w:rsidRDefault="006B3A95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(дата подписания договора)</w:t>
            </w:r>
          </w:p>
        </w:tc>
      </w:tr>
    </w:tbl>
    <w:p w14:paraId="3AF752AF" w14:textId="76832313" w:rsidR="006B3A95" w:rsidRPr="0004431F" w:rsidRDefault="00F82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Финансовый управляющий </w:t>
      </w:r>
      <w:proofErr w:type="spellStart"/>
      <w:r w:rsidR="00566F28">
        <w:rPr>
          <w:rFonts w:ascii="Times New Roman" w:hAnsi="Times New Roman" w:cs="Times New Roman"/>
          <w:b/>
          <w:sz w:val="24"/>
        </w:rPr>
        <w:t>Тлеубердиной</w:t>
      </w:r>
      <w:proofErr w:type="spellEnd"/>
      <w:r w:rsidR="00566F28">
        <w:rPr>
          <w:rFonts w:ascii="Times New Roman" w:hAnsi="Times New Roman" w:cs="Times New Roman"/>
          <w:b/>
          <w:sz w:val="24"/>
        </w:rPr>
        <w:t xml:space="preserve"> Регины Сергеевны</w:t>
      </w:r>
      <w:r>
        <w:rPr>
          <w:rFonts w:ascii="Times New Roman" w:hAnsi="Times New Roman" w:cs="Times New Roman"/>
          <w:b/>
          <w:sz w:val="24"/>
        </w:rPr>
        <w:t xml:space="preserve"> Фадеев Владимир Геннадьевич,</w:t>
      </w:r>
      <w:r w:rsidR="008B351F" w:rsidRPr="008B351F">
        <w:rPr>
          <w:rFonts w:ascii="Times New Roman" w:hAnsi="Times New Roman" w:cs="Times New Roman"/>
          <w:b/>
          <w:sz w:val="24"/>
        </w:rPr>
        <w:t xml:space="preserve"> </w:t>
      </w:r>
      <w:r w:rsidR="0075659E" w:rsidRPr="008B351F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75659E" w:rsidRPr="00F825B5">
        <w:rPr>
          <w:rFonts w:ascii="Times New Roman" w:hAnsi="Times New Roman" w:cs="Times New Roman"/>
          <w:b/>
          <w:bCs/>
          <w:sz w:val="24"/>
        </w:rPr>
        <w:t>«</w:t>
      </w:r>
      <w:r w:rsidR="008B351F" w:rsidRPr="00F825B5">
        <w:rPr>
          <w:rFonts w:ascii="Times New Roman" w:hAnsi="Times New Roman" w:cs="Times New Roman"/>
          <w:b/>
          <w:bCs/>
          <w:sz w:val="24"/>
        </w:rPr>
        <w:t>Продавец</w:t>
      </w:r>
      <w:r w:rsidR="0075659E" w:rsidRPr="00F825B5">
        <w:rPr>
          <w:rFonts w:ascii="Times New Roman" w:hAnsi="Times New Roman" w:cs="Times New Roman"/>
          <w:b/>
          <w:bCs/>
          <w:sz w:val="24"/>
        </w:rPr>
        <w:t>»</w:t>
      </w:r>
      <w:r w:rsidR="0075659E" w:rsidRPr="008B351F">
        <w:rPr>
          <w:rFonts w:ascii="Times New Roman" w:hAnsi="Times New Roman" w:cs="Times New Roman"/>
          <w:sz w:val="24"/>
        </w:rPr>
        <w:t>, действующ</w:t>
      </w:r>
      <w:r>
        <w:rPr>
          <w:rFonts w:ascii="Times New Roman" w:hAnsi="Times New Roman" w:cs="Times New Roman"/>
          <w:sz w:val="24"/>
        </w:rPr>
        <w:t>ий</w:t>
      </w:r>
      <w:r w:rsidR="0075659E" w:rsidRPr="008B351F">
        <w:rPr>
          <w:rFonts w:ascii="Times New Roman" w:hAnsi="Times New Roman" w:cs="Times New Roman"/>
          <w:sz w:val="24"/>
        </w:rPr>
        <w:t xml:space="preserve"> на основании Решения Арбитражного суда </w:t>
      </w:r>
      <w:r>
        <w:rPr>
          <w:rFonts w:ascii="Times New Roman" w:hAnsi="Times New Roman" w:cs="Times New Roman"/>
          <w:sz w:val="24"/>
        </w:rPr>
        <w:t>Тюменской области</w:t>
      </w:r>
      <w:r w:rsidR="0075659E" w:rsidRPr="008B351F">
        <w:rPr>
          <w:rFonts w:ascii="Times New Roman" w:hAnsi="Times New Roman" w:cs="Times New Roman"/>
          <w:sz w:val="24"/>
        </w:rPr>
        <w:t xml:space="preserve"> </w:t>
      </w:r>
      <w:r w:rsidR="000241EA" w:rsidRPr="000241EA">
        <w:rPr>
          <w:rFonts w:ascii="Times New Roman" w:hAnsi="Times New Roman" w:cs="Times New Roman"/>
          <w:sz w:val="24"/>
        </w:rPr>
        <w:t xml:space="preserve">от </w:t>
      </w:r>
      <w:r w:rsidR="00566F28">
        <w:rPr>
          <w:rFonts w:ascii="Times New Roman" w:hAnsi="Times New Roman" w:cs="Times New Roman"/>
          <w:sz w:val="24"/>
        </w:rPr>
        <w:t>20</w:t>
      </w:r>
      <w:r w:rsidR="000241EA" w:rsidRPr="000241EA">
        <w:rPr>
          <w:rFonts w:ascii="Times New Roman" w:hAnsi="Times New Roman" w:cs="Times New Roman"/>
          <w:sz w:val="24"/>
        </w:rPr>
        <w:t>.</w:t>
      </w:r>
      <w:r w:rsidR="00566F28">
        <w:rPr>
          <w:rFonts w:ascii="Times New Roman" w:hAnsi="Times New Roman" w:cs="Times New Roman"/>
          <w:sz w:val="24"/>
        </w:rPr>
        <w:t>08</w:t>
      </w:r>
      <w:r w:rsidR="000241EA" w:rsidRPr="000241EA">
        <w:rPr>
          <w:rFonts w:ascii="Times New Roman" w:hAnsi="Times New Roman" w:cs="Times New Roman"/>
          <w:sz w:val="24"/>
        </w:rPr>
        <w:t>.2025</w:t>
      </w:r>
      <w:r w:rsidR="000241EA">
        <w:rPr>
          <w:rFonts w:ascii="Times New Roman" w:hAnsi="Times New Roman" w:cs="Times New Roman"/>
          <w:sz w:val="24"/>
        </w:rPr>
        <w:t>г.</w:t>
      </w:r>
      <w:r w:rsidR="000241EA" w:rsidRPr="000241EA">
        <w:rPr>
          <w:rFonts w:ascii="Times New Roman" w:hAnsi="Times New Roman" w:cs="Times New Roman"/>
          <w:sz w:val="24"/>
        </w:rPr>
        <w:t xml:space="preserve"> по делу № </w:t>
      </w:r>
      <w:r w:rsidR="00566F28" w:rsidRPr="00566F28">
        <w:rPr>
          <w:rFonts w:ascii="Times New Roman" w:hAnsi="Times New Roman" w:cs="Times New Roman"/>
          <w:sz w:val="24"/>
        </w:rPr>
        <w:t>А70-11186/2025</w:t>
      </w:r>
      <w:r w:rsidR="0075659E" w:rsidRPr="008B351F">
        <w:rPr>
          <w:rFonts w:ascii="Times New Roman" w:hAnsi="Times New Roman" w:cs="Times New Roman"/>
          <w:sz w:val="24"/>
        </w:rPr>
        <w:t>, с одной стороны,</w:t>
      </w:r>
      <w:r w:rsidR="008B351F">
        <w:rPr>
          <w:rFonts w:ascii="Times New Roman" w:hAnsi="Times New Roman" w:cs="Times New Roman"/>
          <w:sz w:val="24"/>
        </w:rPr>
        <w:t xml:space="preserve"> </w:t>
      </w:r>
      <w:r w:rsidR="006B3A95" w:rsidRPr="0004431F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3D2BCAC2" w14:textId="77777777" w:rsidR="006B3A95" w:rsidRDefault="006B3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2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="00F825B5" w:rsidRPr="00F825B5">
        <w:rPr>
          <w:rFonts w:ascii="Times New Roman" w:eastAsia="Times New Roman" w:hAnsi="Times New Roman" w:cs="Times New Roman"/>
          <w:sz w:val="24"/>
          <w:szCs w:val="24"/>
        </w:rPr>
        <w:t>) в дальнейшем «Покупатель», действующий на основании __________________ (или от себя лично), с другой стороны, заключили настоящий договор о нижеследующем:</w:t>
      </w:r>
    </w:p>
    <w:p w14:paraId="540E3D62" w14:textId="77777777" w:rsidR="006B3A95" w:rsidRPr="0075659E" w:rsidRDefault="006B3A95">
      <w:pPr>
        <w:widowControl w:val="0"/>
        <w:tabs>
          <w:tab w:val="left" w:pos="900"/>
        </w:tabs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59E">
        <w:rPr>
          <w:rFonts w:ascii="Times New Roman" w:eastAsia="Times New Roman" w:hAnsi="Times New Roman" w:cs="Times New Roman"/>
          <w:b/>
          <w:sz w:val="24"/>
          <w:szCs w:val="24"/>
        </w:rPr>
        <w:t>1.Основные положения</w:t>
      </w:r>
    </w:p>
    <w:p w14:paraId="4155A853" w14:textId="484842BB" w:rsidR="0075659E" w:rsidRPr="000241EA" w:rsidRDefault="006B3A95" w:rsidP="00F825B5">
      <w:pPr>
        <w:jc w:val="both"/>
        <w:rPr>
          <w:rFonts w:ascii="Times New Roman" w:hAnsi="Times New Roman" w:cs="Times New Roman"/>
          <w:sz w:val="24"/>
          <w:szCs w:val="24"/>
        </w:rPr>
      </w:pPr>
      <w:r w:rsidRPr="0075659E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75659E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заключён на </w:t>
      </w:r>
      <w:r w:rsidR="00946E85" w:rsidRPr="0075659E">
        <w:rPr>
          <w:rFonts w:ascii="Times New Roman" w:eastAsia="Times New Roman" w:hAnsi="Times New Roman" w:cs="Times New Roman"/>
          <w:sz w:val="24"/>
          <w:szCs w:val="24"/>
        </w:rPr>
        <w:t xml:space="preserve">основании ст. 110, </w:t>
      </w:r>
      <w:r w:rsidR="000241EA">
        <w:rPr>
          <w:rFonts w:ascii="Times New Roman" w:eastAsia="Times New Roman" w:hAnsi="Times New Roman" w:cs="Times New Roman"/>
          <w:sz w:val="24"/>
          <w:szCs w:val="24"/>
        </w:rPr>
        <w:t xml:space="preserve">ст. 138, 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>ст. 139</w:t>
      </w:r>
      <w:r w:rsidR="0075659E" w:rsidRPr="0075659E">
        <w:rPr>
          <w:rFonts w:ascii="Times New Roman" w:eastAsia="Times New Roman" w:hAnsi="Times New Roman" w:cs="Times New Roman"/>
          <w:sz w:val="24"/>
          <w:szCs w:val="24"/>
        </w:rPr>
        <w:t>, ст. 213.25., ст. 213.26.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 xml:space="preserve"> ФЗ «О несостоятельности (банкротстве)»</w:t>
      </w:r>
      <w:r w:rsidR="00531415" w:rsidRPr="0075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415" w:rsidRPr="0075659E">
        <w:rPr>
          <w:rFonts w:ascii="Times New Roman" w:hAnsi="Times New Roman" w:cs="Times New Roman"/>
          <w:sz w:val="24"/>
          <w:szCs w:val="24"/>
        </w:rPr>
        <w:t>от 26.10.2002г. № 127-ФЗ (с изменениями)</w:t>
      </w:r>
      <w:r w:rsidRPr="007565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6F28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порядке, сроках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и услови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ях продажи имущества должника являющегося предметом залога АО «Экспобанк»,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утвержденного представителем 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АО «Экспобанк»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Малиновым А.Е.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(доверенность № 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636</w:t>
      </w:r>
      <w:r w:rsidR="00566F28" w:rsidRPr="00566F28">
        <w:rPr>
          <w:rFonts w:ascii="Times New Roman" w:hAnsi="Times New Roman" w:cs="Times New Roman"/>
          <w:color w:val="333333"/>
          <w:sz w:val="24"/>
          <w:szCs w:val="24"/>
        </w:rPr>
        <w:t>/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 xml:space="preserve"> от 2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>.0</w:t>
      </w:r>
      <w:r w:rsidR="00566F28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="000241EA">
        <w:rPr>
          <w:rFonts w:ascii="Times New Roman" w:hAnsi="Times New Roman" w:cs="Times New Roman"/>
          <w:color w:val="333333"/>
          <w:sz w:val="24"/>
          <w:szCs w:val="24"/>
        </w:rPr>
        <w:t>.2025г.)</w:t>
      </w:r>
    </w:p>
    <w:p w14:paraId="0E275C2F" w14:textId="77777777" w:rsidR="006B3A95" w:rsidRDefault="006B3A95">
      <w:pPr>
        <w:widowControl w:val="0"/>
        <w:tabs>
          <w:tab w:val="left" w:pos="360"/>
        </w:tabs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2.Предмет договора</w:t>
      </w:r>
    </w:p>
    <w:p w14:paraId="17083D5C" w14:textId="77777777" w:rsidR="0075659E" w:rsidRPr="0075659E" w:rsidRDefault="000400A6" w:rsidP="0075659E">
      <w:pPr>
        <w:widowControl w:val="0"/>
        <w:tabs>
          <w:tab w:val="left" w:pos="102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5659E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75659E" w:rsidRPr="0075659E">
        <w:rPr>
          <w:rFonts w:ascii="Times New Roman" w:hAnsi="Times New Roman" w:cs="Times New Roman"/>
          <w:bCs/>
          <w:sz w:val="24"/>
          <w:szCs w:val="24"/>
        </w:rPr>
        <w:t>Продавец</w:t>
      </w:r>
      <w:r w:rsidR="0075659E" w:rsidRPr="0075659E">
        <w:rPr>
          <w:rFonts w:ascii="Times New Roman" w:hAnsi="Times New Roman" w:cs="Times New Roman"/>
          <w:sz w:val="24"/>
          <w:szCs w:val="24"/>
        </w:rPr>
        <w:t xml:space="preserve"> продал, а </w:t>
      </w:r>
      <w:r w:rsidR="0075659E" w:rsidRPr="0075659E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="0075659E" w:rsidRPr="0075659E">
        <w:rPr>
          <w:rFonts w:ascii="Times New Roman" w:hAnsi="Times New Roman" w:cs="Times New Roman"/>
          <w:sz w:val="24"/>
          <w:szCs w:val="24"/>
        </w:rPr>
        <w:t xml:space="preserve"> приобрёл в собственность следующее имущество: ________________________________________________________________________________.</w:t>
      </w:r>
    </w:p>
    <w:p w14:paraId="3226B46F" w14:textId="77777777" w:rsidR="0075659E" w:rsidRPr="0075659E" w:rsidRDefault="0075659E" w:rsidP="0075659E">
      <w:pPr>
        <w:widowControl w:val="0"/>
        <w:tabs>
          <w:tab w:val="left" w:pos="102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5659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59E">
        <w:rPr>
          <w:rFonts w:ascii="Times New Roman" w:hAnsi="Times New Roman" w:cs="Times New Roman"/>
          <w:sz w:val="24"/>
          <w:szCs w:val="24"/>
        </w:rPr>
        <w:t>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является предметом долга, на него не обращено взыскание.</w:t>
      </w:r>
    </w:p>
    <w:p w14:paraId="11E4E124" w14:textId="77777777" w:rsidR="006B3A95" w:rsidRDefault="006B3A95">
      <w:pPr>
        <w:keepNext/>
        <w:keepLines/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"/>
      <w:r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расчётов.</w:t>
      </w:r>
      <w:bookmarkEnd w:id="0"/>
    </w:p>
    <w:p w14:paraId="149DDB40" w14:textId="77777777" w:rsidR="006B3A95" w:rsidRDefault="006B3A95" w:rsidP="0075659E">
      <w:pPr>
        <w:autoSpaceDE w:val="0"/>
        <w:spacing w:after="0" w:line="0" w:lineRule="atLeast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3.1.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5075">
        <w:rPr>
          <w:rFonts w:ascii="Times New Roman" w:hAnsi="Times New Roman"/>
          <w:color w:val="000000"/>
          <w:sz w:val="24"/>
          <w:szCs w:val="24"/>
        </w:rPr>
        <w:t>Общая с</w:t>
      </w:r>
      <w:r>
        <w:rPr>
          <w:rFonts w:ascii="Times New Roman" w:hAnsi="Times New Roman"/>
          <w:color w:val="000000"/>
          <w:sz w:val="24"/>
          <w:szCs w:val="24"/>
        </w:rPr>
        <w:t>тоимость</w:t>
      </w:r>
      <w:r w:rsidR="00795075">
        <w:rPr>
          <w:rFonts w:ascii="Times New Roman" w:hAnsi="Times New Roman"/>
          <w:color w:val="000000"/>
          <w:sz w:val="24"/>
          <w:szCs w:val="24"/>
        </w:rPr>
        <w:t xml:space="preserve"> (цена) </w:t>
      </w:r>
      <w:r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указанного в пункте 2.1.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настоящего договора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установлена по результатам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проведения торгов и составляет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</w:rPr>
        <w:t xml:space="preserve"> (_____________________________________ ____________________________) рубля ______ коп.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 xml:space="preserve"> С учетом внесенного ранее задатка в </w:t>
      </w:r>
      <w:r w:rsidR="006E4203"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размере _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</w:rPr>
        <w:t>__________ (________________________________________________________) рублей ______ коп., оплате подлежит сумма – ____________ (____________________________________________________) рублей ______ коп.</w:t>
      </w:r>
    </w:p>
    <w:p w14:paraId="06F0F06F" w14:textId="77777777" w:rsidR="006B3A95" w:rsidRDefault="006B3A95" w:rsidP="006E4203">
      <w:pPr>
        <w:tabs>
          <w:tab w:val="left" w:pos="360"/>
          <w:tab w:val="left" w:pos="1005"/>
        </w:tabs>
        <w:autoSpaceDE w:val="0"/>
        <w:spacing w:after="0" w:line="0" w:lineRule="atLeast"/>
        <w:jc w:val="both"/>
        <w:rPr>
          <w:rFonts w:ascii="Times New Roman" w:eastAsia="Arial" w:hAnsi="Times New Roman" w:cs="Arial"/>
          <w:color w:val="000000"/>
          <w:spacing w:val="6"/>
          <w:sz w:val="24"/>
          <w:szCs w:val="24"/>
        </w:rPr>
      </w:pP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3.2.</w:t>
      </w:r>
      <w:r w:rsidR="006E4203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Сумма, подлежащая оплате за приобретаемое по настоящему договору </w:t>
      </w:r>
      <w:r w:rsidR="006E4203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имущество,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еречисляется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Покупателем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единовременным платежом на расчётный счёт </w:t>
      </w:r>
      <w:r>
        <w:rPr>
          <w:rFonts w:ascii="Times New Roman" w:eastAsia="Arial" w:hAnsi="Times New Roman" w:cs="Arial"/>
          <w:bCs/>
          <w:color w:val="000000"/>
          <w:spacing w:val="6"/>
          <w:sz w:val="24"/>
          <w:szCs w:val="24"/>
        </w:rPr>
        <w:t xml:space="preserve">Продавца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в течение 30 (тридцати) </w:t>
      </w:r>
      <w:r w:rsidR="00D91386"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 xml:space="preserve">календарных </w:t>
      </w:r>
      <w:r>
        <w:rPr>
          <w:rFonts w:ascii="Times New Roman" w:eastAsia="Arial" w:hAnsi="Times New Roman" w:cs="Arial"/>
          <w:color w:val="000000"/>
          <w:spacing w:val="6"/>
          <w:sz w:val="24"/>
          <w:szCs w:val="24"/>
        </w:rPr>
        <w:t>дней с даты заключения настоящего договора.</w:t>
      </w:r>
    </w:p>
    <w:p w14:paraId="64447F0E" w14:textId="77777777" w:rsidR="006B3A95" w:rsidRDefault="006B3A95" w:rsidP="006E4203">
      <w:pPr>
        <w:tabs>
          <w:tab w:val="left" w:pos="360"/>
          <w:tab w:val="left" w:pos="1005"/>
        </w:tabs>
        <w:autoSpaceDE w:val="0"/>
        <w:spacing w:after="0" w:line="0" w:lineRule="atLeast"/>
        <w:jc w:val="both"/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3.3.</w:t>
      </w:r>
      <w:r w:rsidR="006E4203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</w:t>
      </w:r>
      <w:r w:rsidR="00F825B5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>этом</w:t>
      </w:r>
      <w:r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32CB26C9" w14:textId="77777777" w:rsidR="006B3A95" w:rsidRDefault="006B3A95">
      <w:pPr>
        <w:keepNext/>
        <w:keepLines/>
        <w:autoSpaceDE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14:paraId="369BB9AC" w14:textId="77777777" w:rsidR="006B3A95" w:rsidRDefault="006B3A95">
      <w:pPr>
        <w:autoSpaceDE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  <w:r>
        <w:rPr>
          <w:rFonts w:ascii="Times New Roman" w:hAnsi="Times New Roman" w:cs="Times New Roman"/>
          <w:b/>
          <w:bCs/>
          <w:sz w:val="24"/>
          <w:szCs w:val="24"/>
        </w:rPr>
        <w:t>4. Порядок перед</w:t>
      </w:r>
      <w:r w:rsidR="00CD7285">
        <w:rPr>
          <w:rFonts w:ascii="Times New Roman" w:hAnsi="Times New Roman" w:cs="Times New Roman"/>
          <w:b/>
          <w:bCs/>
          <w:sz w:val="24"/>
          <w:szCs w:val="24"/>
        </w:rPr>
        <w:t>ачи имущества. Момент перехода п</w:t>
      </w:r>
      <w:r>
        <w:rPr>
          <w:rFonts w:ascii="Times New Roman" w:hAnsi="Times New Roman" w:cs="Times New Roman"/>
          <w:b/>
          <w:bCs/>
          <w:sz w:val="24"/>
          <w:szCs w:val="24"/>
        </w:rPr>
        <w:t>рав.</w:t>
      </w:r>
      <w:bookmarkEnd w:id="1"/>
    </w:p>
    <w:p w14:paraId="0F2ECE5C" w14:textId="77777777" w:rsidR="006E4203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bookmarkStart w:id="2" w:name="bookmark01"/>
      <w:r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пяти дней с момента оплаты транспортного средства (техники) Покупателем.</w:t>
      </w:r>
    </w:p>
    <w:p w14:paraId="11AF4EDB" w14:textId="77777777" w:rsidR="006E4203" w:rsidRPr="00660E54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Одновременно с подписанием передаточного акта Покупателю передаются все принадлежности продаваемого </w:t>
      </w:r>
      <w:r w:rsidRPr="00660E54">
        <w:rPr>
          <w:rFonts w:ascii="Times New Roman" w:hAnsi="Times New Roman"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>.</w:t>
      </w:r>
    </w:p>
    <w:p w14:paraId="0D70DA37" w14:textId="77777777" w:rsidR="006E4203" w:rsidRDefault="006E4203" w:rsidP="006E4203">
      <w:pPr>
        <w:pStyle w:val="a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4.3. Право собственности на </w:t>
      </w:r>
      <w:r w:rsidRPr="00660E54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о переходит от Продавца к Покупателю в момент подписания передаточного акта.</w:t>
      </w:r>
    </w:p>
    <w:p w14:paraId="10D69F25" w14:textId="77777777" w:rsidR="006B3A95" w:rsidRDefault="006B3A95">
      <w:pPr>
        <w:autoSpaceDE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  <w:bookmarkEnd w:id="2"/>
    </w:p>
    <w:p w14:paraId="14A4188C" w14:textId="77777777" w:rsidR="006E4203" w:rsidRPr="006E4203" w:rsidRDefault="006E4203" w:rsidP="006E4203">
      <w:pPr>
        <w:pStyle w:val="ae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5.1. Продавец обязан:</w:t>
      </w:r>
    </w:p>
    <w:p w14:paraId="764E7EFC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5.1.1. Осуществить передачу имущества в собственность Покупателя на условиях, предусмотренных настоящим договором без каких-либо изъятий.</w:t>
      </w:r>
    </w:p>
    <w:p w14:paraId="3C6A785E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 Покупатель обязан:</w:t>
      </w:r>
    </w:p>
    <w:p w14:paraId="5B987A80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5.2.1. Принять имущество в собственность на условиях, предусмотренных настоящим договором.</w:t>
      </w:r>
    </w:p>
    <w:p w14:paraId="03A05DDD" w14:textId="77777777" w:rsid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5.2.2. Произвести оплату приобретаемого имущества в размере, порядке и на условиях, предусмотренных настоящим договором.</w:t>
      </w:r>
    </w:p>
    <w:p w14:paraId="62036D8E" w14:textId="3131E430" w:rsidR="00566F28" w:rsidRDefault="00566F28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В течение 10 дней со дня подписания </w:t>
      </w:r>
      <w:r w:rsidR="00647D77">
        <w:rPr>
          <w:rFonts w:ascii="Times New Roman" w:hAnsi="Times New Roman" w:cs="Times New Roman"/>
          <w:sz w:val="24"/>
          <w:szCs w:val="24"/>
        </w:rPr>
        <w:t>передаточного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14:paraId="7C8A2393" w14:textId="6FD63A6B" w:rsidR="00647D77" w:rsidRPr="006E4203" w:rsidRDefault="00647D77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 Нести расходы, связанные с изменением регистрационных данных транспортного средства.</w:t>
      </w:r>
    </w:p>
    <w:p w14:paraId="3A3DA733" w14:textId="7D31D0AF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</w:t>
      </w:r>
      <w:r w:rsidR="00647D77">
        <w:rPr>
          <w:rFonts w:ascii="Times New Roman" w:hAnsi="Times New Roman" w:cs="Times New Roman"/>
          <w:sz w:val="24"/>
          <w:szCs w:val="24"/>
        </w:rPr>
        <w:t>3</w:t>
      </w:r>
      <w:r w:rsidRPr="006E4203">
        <w:rPr>
          <w:rFonts w:ascii="Times New Roman" w:hAnsi="Times New Roman" w:cs="Times New Roman"/>
          <w:sz w:val="24"/>
          <w:szCs w:val="24"/>
        </w:rPr>
        <w:t>. 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14:paraId="6A44270B" w14:textId="30867B0D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E4203">
        <w:rPr>
          <w:rFonts w:ascii="Times New Roman" w:hAnsi="Times New Roman" w:cs="Times New Roman"/>
          <w:sz w:val="24"/>
          <w:szCs w:val="24"/>
        </w:rPr>
        <w:t>5.</w:t>
      </w:r>
      <w:r w:rsidR="00647D77">
        <w:rPr>
          <w:rFonts w:ascii="Times New Roman" w:hAnsi="Times New Roman" w:cs="Times New Roman"/>
          <w:sz w:val="24"/>
          <w:szCs w:val="24"/>
        </w:rPr>
        <w:t>4</w:t>
      </w:r>
      <w:r w:rsidRPr="006E4203">
        <w:rPr>
          <w:rFonts w:ascii="Times New Roman" w:hAnsi="Times New Roman" w:cs="Times New Roman"/>
          <w:sz w:val="24"/>
          <w:szCs w:val="24"/>
        </w:rPr>
        <w:t>. Обязательства Покупателя считаются исполненными с момента перечисления всей суммы денежных средств на расчётный счёт Продавца</w:t>
      </w:r>
      <w:r w:rsidR="00647D77">
        <w:rPr>
          <w:rFonts w:ascii="Times New Roman" w:hAnsi="Times New Roman" w:cs="Times New Roman"/>
          <w:sz w:val="24"/>
          <w:szCs w:val="24"/>
        </w:rPr>
        <w:t>,</w:t>
      </w:r>
      <w:r w:rsidRPr="006E4203">
        <w:rPr>
          <w:rFonts w:ascii="Times New Roman" w:hAnsi="Times New Roman" w:cs="Times New Roman"/>
          <w:sz w:val="24"/>
          <w:szCs w:val="24"/>
        </w:rPr>
        <w:t xml:space="preserve"> подписания передаточного акта</w:t>
      </w:r>
      <w:r w:rsidR="00647D77">
        <w:rPr>
          <w:rFonts w:ascii="Times New Roman" w:hAnsi="Times New Roman" w:cs="Times New Roman"/>
          <w:sz w:val="24"/>
          <w:szCs w:val="24"/>
        </w:rPr>
        <w:t xml:space="preserve"> и осуществления регистрационных действий в отношении транспортного средства в связи со сменой его собственника</w:t>
      </w:r>
      <w:r w:rsidRPr="006E4203">
        <w:rPr>
          <w:rFonts w:ascii="Times New Roman" w:hAnsi="Times New Roman" w:cs="Times New Roman"/>
          <w:sz w:val="24"/>
          <w:szCs w:val="24"/>
        </w:rPr>
        <w:t>.</w:t>
      </w:r>
    </w:p>
    <w:p w14:paraId="707E9B11" w14:textId="77777777" w:rsidR="006B3A95" w:rsidRDefault="006B3A95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440FC427" w14:textId="4E31194D" w:rsidR="006B3A95" w:rsidRPr="00647D77" w:rsidRDefault="006B3A95" w:rsidP="00647D7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647D77">
        <w:rPr>
          <w:rFonts w:ascii="Times New Roman" w:hAnsi="Times New Roman" w:cs="Times New Roman"/>
          <w:sz w:val="24"/>
          <w:szCs w:val="24"/>
        </w:rPr>
        <w:t>6.1.</w:t>
      </w:r>
      <w:r w:rsidR="006E4203" w:rsidRPr="00647D77">
        <w:rPr>
          <w:rFonts w:ascii="Times New Roman" w:hAnsi="Times New Roman" w:cs="Times New Roman"/>
          <w:sz w:val="24"/>
          <w:szCs w:val="24"/>
        </w:rPr>
        <w:t xml:space="preserve"> </w:t>
      </w:r>
      <w:r w:rsidR="00647D77" w:rsidRPr="00647D77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C45BA89" w14:textId="54A8FA36" w:rsidR="00647D77" w:rsidRPr="00F5790F" w:rsidRDefault="00647D77" w:rsidP="006E4203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несоблюдения Покупателем срока оплаты транспортного средства, установленного п. 3.2. настоящего договора, Покупатель уплачивает Продавцу неустойку в размере 5 % цены транспортного средства, установленной п. 3.1. настоящего договора, за каждый день просрочки платежа.</w:t>
      </w:r>
    </w:p>
    <w:p w14:paraId="2BE4D214" w14:textId="77777777" w:rsidR="006B3A95" w:rsidRDefault="006B3A95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Рассмотрение споров между сторонами</w:t>
      </w:r>
    </w:p>
    <w:p w14:paraId="045C0ECE" w14:textId="77777777" w:rsidR="006B3A95" w:rsidRDefault="006B3A95" w:rsidP="006E4203">
      <w:pPr>
        <w:autoSpaceDE w:val="0"/>
        <w:spacing w:after="0" w:line="0" w:lineRule="atLeast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7.1.</w:t>
      </w:r>
      <w:r w:rsidR="006E4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14:paraId="5AB09787" w14:textId="77777777" w:rsidR="00805D83" w:rsidRPr="00805D83" w:rsidRDefault="006B3A95" w:rsidP="006E4203">
      <w:pPr>
        <w:widowControl w:val="0"/>
        <w:tabs>
          <w:tab w:val="left" w:pos="360"/>
          <w:tab w:val="left" w:pos="10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7.2.</w:t>
      </w:r>
      <w:r w:rsidR="006E42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>Возникшие споры или разногласия, вытекающие из настоящего договора и не разрешённые путём переговоров между сторонами, подлежат разрешен</w:t>
      </w:r>
      <w:r w:rsidR="00805D83">
        <w:rPr>
          <w:rFonts w:ascii="Times New Roman" w:hAnsi="Times New Roman" w:cs="Times New Roman"/>
          <w:spacing w:val="10"/>
          <w:sz w:val="24"/>
          <w:szCs w:val="24"/>
        </w:rPr>
        <w:t>ию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31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05D83" w:rsidRPr="00805D83">
        <w:rPr>
          <w:rFonts w:ascii="Times New Roman" w:eastAsia="Times New Roman" w:hAnsi="Times New Roman" w:cs="Times New Roman"/>
          <w:sz w:val="24"/>
          <w:szCs w:val="24"/>
        </w:rPr>
        <w:t>Арбитражном суде Тюменской области.</w:t>
      </w:r>
    </w:p>
    <w:p w14:paraId="43B1F3B4" w14:textId="77777777" w:rsidR="006B3A95" w:rsidRDefault="00D35117">
      <w:pPr>
        <w:autoSpaceDE w:val="0"/>
        <w:spacing w:after="0" w:line="0" w:lineRule="atLeast"/>
        <w:ind w:firstLine="5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Особые условия и заключительные положения </w:t>
      </w:r>
    </w:p>
    <w:p w14:paraId="1CDF1C2E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8.1.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14:paraId="3648D7BE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8.2.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14:paraId="2389755B" w14:textId="131B63EC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8.3.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 xml:space="preserve">Настоящий договор составлен в </w:t>
      </w:r>
      <w:r w:rsidR="00647D7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(</w:t>
      </w:r>
      <w:r w:rsidR="00647D77">
        <w:rPr>
          <w:rFonts w:ascii="Times New Roman" w:hAnsi="Times New Roman" w:cs="Times New Roman"/>
          <w:sz w:val="24"/>
        </w:rPr>
        <w:t>трех</w:t>
      </w:r>
      <w:r w:rsidRPr="006E4203">
        <w:rPr>
          <w:rFonts w:ascii="Times New Roman" w:hAnsi="Times New Roman" w:cs="Times New Roman"/>
          <w:sz w:val="24"/>
        </w:rPr>
        <w:t>) экземплярах</w:t>
      </w:r>
      <w:r w:rsidR="00647D77">
        <w:rPr>
          <w:rFonts w:ascii="Times New Roman" w:hAnsi="Times New Roman" w:cs="Times New Roman"/>
          <w:sz w:val="24"/>
        </w:rPr>
        <w:t>, имеющих одинаковую юридическую силу</w:t>
      </w:r>
      <w:r w:rsidRPr="006E4203">
        <w:rPr>
          <w:rFonts w:ascii="Times New Roman" w:hAnsi="Times New Roman" w:cs="Times New Roman"/>
          <w:sz w:val="24"/>
        </w:rPr>
        <w:t>.</w:t>
      </w:r>
    </w:p>
    <w:p w14:paraId="6B67FC06" w14:textId="77777777" w:rsidR="006E4203" w:rsidRPr="006E4203" w:rsidRDefault="006E4203" w:rsidP="006E4203">
      <w:pPr>
        <w:pStyle w:val="ae"/>
        <w:jc w:val="both"/>
        <w:rPr>
          <w:rFonts w:ascii="Times New Roman" w:hAnsi="Times New Roman" w:cs="Times New Roman"/>
          <w:sz w:val="24"/>
        </w:rPr>
      </w:pPr>
      <w:r w:rsidRPr="006E4203">
        <w:rPr>
          <w:rFonts w:ascii="Times New Roman" w:hAnsi="Times New Roman" w:cs="Times New Roman"/>
          <w:sz w:val="24"/>
        </w:rPr>
        <w:t>8.4.</w:t>
      </w:r>
      <w:r>
        <w:rPr>
          <w:rFonts w:ascii="Times New Roman" w:hAnsi="Times New Roman" w:cs="Times New Roman"/>
          <w:sz w:val="24"/>
        </w:rPr>
        <w:t xml:space="preserve"> </w:t>
      </w:r>
      <w:r w:rsidRPr="006E4203">
        <w:rPr>
          <w:rFonts w:ascii="Times New Roman" w:hAnsi="Times New Roman" w:cs="Times New Roman"/>
          <w:sz w:val="24"/>
        </w:rPr>
        <w:t>Во всем остальном, что не предусмотрено настоящим договором, применяются нормы законодательства Российской Федерации.</w:t>
      </w:r>
    </w:p>
    <w:p w14:paraId="0F3C5577" w14:textId="77777777" w:rsidR="00D35117" w:rsidRPr="00D35117" w:rsidRDefault="00D35117" w:rsidP="00D35117">
      <w:pPr>
        <w:autoSpaceDE w:val="0"/>
        <w:spacing w:after="0" w:line="0" w:lineRule="atLeast"/>
        <w:ind w:firstLine="537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75D45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117">
        <w:rPr>
          <w:rFonts w:ascii="Times New Roman" w:eastAsia="Times New Roman" w:hAnsi="Times New Roman" w:cs="Times New Roman"/>
          <w:b/>
          <w:bCs/>
          <w:sz w:val="24"/>
          <w:szCs w:val="24"/>
        </w:rPr>
        <w:t>9.Адреса, реквизиты и подписи сторон</w:t>
      </w:r>
    </w:p>
    <w:p w14:paraId="67B1EBE4" w14:textId="77777777"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962"/>
        <w:gridCol w:w="5163"/>
      </w:tblGrid>
      <w:tr w:rsidR="006B3A95" w:rsidRPr="00D35117" w14:paraId="595DC736" w14:textId="77777777" w:rsidTr="006E4203">
        <w:tc>
          <w:tcPr>
            <w:tcW w:w="4962" w:type="dxa"/>
          </w:tcPr>
          <w:p w14:paraId="2FB38323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  <w:r w:rsidR="006E4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63" w:type="dxa"/>
          </w:tcPr>
          <w:p w14:paraId="14BAB27B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</w:tr>
      <w:tr w:rsidR="006B3A95" w:rsidRPr="00D35117" w14:paraId="7605267D" w14:textId="77777777" w:rsidTr="006E4203">
        <w:tc>
          <w:tcPr>
            <w:tcW w:w="4962" w:type="dxa"/>
          </w:tcPr>
          <w:p w14:paraId="7DB05B19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</w:tcPr>
          <w:p w14:paraId="71A3D147" w14:textId="2E12745A" w:rsidR="006E4203" w:rsidRPr="006E4203" w:rsidRDefault="00C54B56" w:rsidP="006E4203">
            <w:pPr>
              <w:pStyle w:val="ae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Тлеубердина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Регина Сергеевна</w:t>
            </w:r>
            <w:r w:rsidR="006E4203" w:rsidRPr="006E4203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14:paraId="5CD674DB" w14:textId="77777777" w:rsidR="00C54B56" w:rsidRPr="00C54B56" w:rsidRDefault="006E4203" w:rsidP="00C54B56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6E4203">
              <w:rPr>
                <w:rFonts w:ascii="Times New Roman" w:hAnsi="Times New Roman" w:cs="Times New Roman"/>
                <w:sz w:val="24"/>
              </w:rPr>
              <w:t xml:space="preserve">дата </w:t>
            </w:r>
            <w:r w:rsidRPr="00F825B5">
              <w:rPr>
                <w:rFonts w:ascii="Times New Roman" w:hAnsi="Times New Roman" w:cs="Times New Roman"/>
                <w:sz w:val="24"/>
              </w:rPr>
              <w:t xml:space="preserve">рождения: </w:t>
            </w:r>
            <w:r w:rsidR="00C54B56">
              <w:rPr>
                <w:rStyle w:val="highlight18"/>
                <w:color w:val="auto"/>
                <w:sz w:val="24"/>
              </w:rPr>
              <w:t>02</w:t>
            </w:r>
            <w:r w:rsidR="000241EA">
              <w:rPr>
                <w:rStyle w:val="highlight18"/>
                <w:color w:val="auto"/>
                <w:sz w:val="24"/>
                <w:specVanish w:val="0"/>
              </w:rPr>
              <w:t>.0</w:t>
            </w:r>
            <w:r w:rsidR="00C54B56">
              <w:rPr>
                <w:rStyle w:val="highlight18"/>
                <w:color w:val="auto"/>
                <w:sz w:val="24"/>
              </w:rPr>
              <w:t>7</w:t>
            </w:r>
            <w:r w:rsidR="000241EA">
              <w:rPr>
                <w:rStyle w:val="highlight18"/>
                <w:color w:val="auto"/>
                <w:sz w:val="24"/>
                <w:specVanish w:val="0"/>
              </w:rPr>
              <w:t>.19</w:t>
            </w:r>
            <w:r w:rsidR="00C54B56">
              <w:rPr>
                <w:rStyle w:val="highlight18"/>
                <w:color w:val="auto"/>
                <w:sz w:val="24"/>
              </w:rPr>
              <w:t>96</w:t>
            </w:r>
            <w:r w:rsidRPr="00F825B5">
              <w:rPr>
                <w:rFonts w:ascii="Times New Roman" w:hAnsi="Times New Roman" w:cs="Times New Roman"/>
                <w:sz w:val="24"/>
              </w:rPr>
              <w:t xml:space="preserve">, место рождения: </w:t>
            </w:r>
            <w:r w:rsidR="00C54B56">
              <w:rPr>
                <w:rStyle w:val="highlight18"/>
                <w:color w:val="auto"/>
                <w:sz w:val="24"/>
              </w:rPr>
              <w:t>г. Славгород Алтайский край</w:t>
            </w:r>
            <w:r w:rsidRPr="00F825B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54B56" w:rsidRPr="00C54B56">
              <w:rPr>
                <w:rFonts w:ascii="Times New Roman" w:hAnsi="Times New Roman" w:cs="Times New Roman"/>
                <w:sz w:val="24"/>
              </w:rPr>
              <w:t xml:space="preserve">СНИЛС 166-947-196 26, ИНН 721504068805, </w:t>
            </w:r>
          </w:p>
          <w:p w14:paraId="2A4DE14F" w14:textId="77777777" w:rsidR="00C54B56" w:rsidRPr="00C54B56" w:rsidRDefault="00C54B56" w:rsidP="00C54B56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C54B56">
              <w:rPr>
                <w:rFonts w:ascii="Times New Roman" w:hAnsi="Times New Roman" w:cs="Times New Roman"/>
                <w:sz w:val="24"/>
              </w:rPr>
              <w:t>адрес регистрации: 625046, Тюменская область, г. Тюмень, ул. Николая Ростовцева, д. 12, кв. 102</w:t>
            </w:r>
          </w:p>
          <w:p w14:paraId="0F37D4C4" w14:textId="77777777" w:rsidR="006E4203" w:rsidRPr="006E4203" w:rsidRDefault="006E4203" w:rsidP="006E4203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6E4203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6BEA1CE5" w14:textId="4BD3903A" w:rsidR="00CE3B81" w:rsidRDefault="000241EA" w:rsidP="008B5977">
            <w:pPr>
              <w:spacing w:after="0" w:line="240" w:lineRule="auto"/>
              <w:rPr>
                <w:rStyle w:val="highlight88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Получатель платежа: </w:t>
            </w:r>
            <w:proofErr w:type="spellStart"/>
            <w:r w:rsidR="00C5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Тлеубердина</w:t>
            </w:r>
            <w:proofErr w:type="spellEnd"/>
            <w:r w:rsidR="00C54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Сергеевна</w:t>
            </w:r>
            <w:r w:rsidR="006E4203" w:rsidRPr="006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41EA">
              <w:rPr>
                <w:rStyle w:val="highlight88"/>
                <w:color w:val="auto"/>
                <w:sz w:val="24"/>
                <w:szCs w:val="24"/>
                <w:specVanish w:val="0"/>
              </w:rPr>
              <w:t xml:space="preserve">р/с </w:t>
            </w:r>
            <w:r w:rsidR="00C54B56" w:rsidRPr="00C54B56">
              <w:rPr>
                <w:rFonts w:ascii="Times New Roman" w:hAnsi="Times New Roman" w:cs="Times New Roman"/>
                <w:sz w:val="24"/>
              </w:rPr>
              <w:t>40817810950221228008</w:t>
            </w:r>
            <w:r w:rsidRPr="000241EA">
              <w:rPr>
                <w:rStyle w:val="highlight88"/>
                <w:color w:val="auto"/>
                <w:sz w:val="24"/>
                <w:szCs w:val="24"/>
                <w:specVanish w:val="0"/>
              </w:rPr>
              <w:t xml:space="preserve"> в Филиал «Центральный» ПАО «Совкомбанк», к/с 30101810150040000763, БИК 045004763, ИНН 4401116480</w:t>
            </w:r>
          </w:p>
          <w:p w14:paraId="0F637827" w14:textId="77777777" w:rsidR="006B3A95" w:rsidRPr="008B5977" w:rsidRDefault="006B3A95" w:rsidP="008B5977">
            <w:pPr>
              <w:widowControl w:val="0"/>
              <w:autoSpaceDE w:val="0"/>
              <w:snapToGrid w:val="0"/>
              <w:spacing w:after="0" w:line="240" w:lineRule="auto"/>
              <w:ind w:left="-5" w:right="6" w:hanging="1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A95" w:rsidRPr="00D35117" w14:paraId="07C23241" w14:textId="77777777" w:rsidTr="006E4203">
        <w:tc>
          <w:tcPr>
            <w:tcW w:w="4962" w:type="dxa"/>
          </w:tcPr>
          <w:p w14:paraId="3EA27DB3" w14:textId="77777777" w:rsidR="006B3A95" w:rsidRPr="00D35117" w:rsidRDefault="006B3A95">
            <w:pPr>
              <w:widowControl w:val="0"/>
              <w:autoSpaceDE w:val="0"/>
              <w:snapToGrid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_______________/_______________/</w:t>
            </w:r>
          </w:p>
          <w:p w14:paraId="7ABD1244" w14:textId="77777777" w:rsidR="006B3A95" w:rsidRPr="00D35117" w:rsidRDefault="006B3A95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</w:tcPr>
          <w:p w14:paraId="4272BD87" w14:textId="77777777" w:rsidR="006E4203" w:rsidRDefault="006E4203" w:rsidP="006E420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14:paraId="46DDC394" w14:textId="77777777" w:rsidR="006E4203" w:rsidRDefault="006E4203" w:rsidP="006E420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4CEF2" w14:textId="77777777" w:rsidR="006B3A95" w:rsidRDefault="00C63B83" w:rsidP="006E420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_______________/</w:t>
            </w:r>
            <w:r w:rsidR="006E4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В.Г. Фадеев</w:t>
            </w:r>
            <w:r w:rsidR="006B3A95" w:rsidRPr="00D3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1A3ED03" w14:textId="77777777" w:rsidR="006E4203" w:rsidRPr="00D35117" w:rsidRDefault="006E4203" w:rsidP="006E420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МП</w:t>
            </w:r>
          </w:p>
          <w:p w14:paraId="08C8506E" w14:textId="77777777" w:rsidR="006B3A95" w:rsidRPr="00D35117" w:rsidRDefault="006B3A95">
            <w:pPr>
              <w:widowControl w:val="0"/>
              <w:autoSpaceDE w:val="0"/>
              <w:spacing w:after="0" w:line="240" w:lineRule="auto"/>
              <w:ind w:firstLine="5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0E9F9F" w14:textId="77777777" w:rsidR="006B3A95" w:rsidRPr="00D35117" w:rsidRDefault="006B3A9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E7B35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9535B" w14:textId="77777777" w:rsidR="006B3A95" w:rsidRPr="00D35117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F9F40" w14:textId="77777777" w:rsidR="006B3A95" w:rsidRDefault="006B3A95" w:rsidP="00AA1DF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D483F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39653E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DB285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67E98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37BBD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ED880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C49459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BD8BF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6FCFE" w14:textId="77777777" w:rsidR="006B3A95" w:rsidRDefault="006B3A95">
      <w:pPr>
        <w:widowControl w:val="0"/>
        <w:autoSpaceDE w:val="0"/>
        <w:spacing w:after="0" w:line="240" w:lineRule="auto"/>
        <w:ind w:firstLine="530"/>
        <w:jc w:val="center"/>
      </w:pPr>
    </w:p>
    <w:sectPr w:rsidR="006B3A95">
      <w:footerReference w:type="default" r:id="rId6"/>
      <w:pgSz w:w="11906" w:h="16838"/>
      <w:pgMar w:top="709" w:right="707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51B7" w14:textId="77777777" w:rsidR="007D15A0" w:rsidRDefault="007D15A0">
      <w:pPr>
        <w:spacing w:after="0" w:line="240" w:lineRule="auto"/>
      </w:pPr>
      <w:r>
        <w:separator/>
      </w:r>
    </w:p>
  </w:endnote>
  <w:endnote w:type="continuationSeparator" w:id="0">
    <w:p w14:paraId="5FA3E63A" w14:textId="77777777" w:rsidR="007D15A0" w:rsidRDefault="007D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FBF" w14:textId="77777777" w:rsidR="00946E85" w:rsidRDefault="00946E85">
    <w:pPr>
      <w:pStyle w:val="a9"/>
      <w:ind w:right="360"/>
      <w:jc w:val="right"/>
    </w:pPr>
    <w:r>
      <w:rPr>
        <w:rStyle w:val="10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8B351F">
      <w:rPr>
        <w:noProof/>
      </w:rPr>
      <w:t>3</w:t>
    </w:r>
    <w:r>
      <w:fldChar w:fldCharType="end"/>
    </w:r>
    <w:r>
      <w:rPr>
        <w:rStyle w:val="10"/>
        <w:sz w:val="20"/>
        <w:szCs w:val="20"/>
      </w:rPr>
      <w:t xml:space="preserve"> из </w:t>
    </w:r>
    <w:fldSimple w:instr=" NUMPAGES \*Arabic ">
      <w:r w:rsidR="008B351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F581" w14:textId="77777777" w:rsidR="007D15A0" w:rsidRDefault="007D15A0">
      <w:pPr>
        <w:spacing w:after="0" w:line="240" w:lineRule="auto"/>
      </w:pPr>
      <w:r>
        <w:separator/>
      </w:r>
    </w:p>
  </w:footnote>
  <w:footnote w:type="continuationSeparator" w:id="0">
    <w:p w14:paraId="775AD7CC" w14:textId="77777777" w:rsidR="007D15A0" w:rsidRDefault="007D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BB"/>
    <w:rsid w:val="000241EA"/>
    <w:rsid w:val="000400A6"/>
    <w:rsid w:val="0004431F"/>
    <w:rsid w:val="0016168F"/>
    <w:rsid w:val="00253AE7"/>
    <w:rsid w:val="00262C5C"/>
    <w:rsid w:val="00280306"/>
    <w:rsid w:val="002A2FC2"/>
    <w:rsid w:val="00355EBF"/>
    <w:rsid w:val="00362242"/>
    <w:rsid w:val="003A2E80"/>
    <w:rsid w:val="00456041"/>
    <w:rsid w:val="00467810"/>
    <w:rsid w:val="00531415"/>
    <w:rsid w:val="00566431"/>
    <w:rsid w:val="00566F28"/>
    <w:rsid w:val="005E25F6"/>
    <w:rsid w:val="00602F75"/>
    <w:rsid w:val="00610A43"/>
    <w:rsid w:val="00647D77"/>
    <w:rsid w:val="00674287"/>
    <w:rsid w:val="006B3A95"/>
    <w:rsid w:val="006C1422"/>
    <w:rsid w:val="006E4203"/>
    <w:rsid w:val="0075659E"/>
    <w:rsid w:val="00781BAC"/>
    <w:rsid w:val="0078239C"/>
    <w:rsid w:val="00795075"/>
    <w:rsid w:val="007D15A0"/>
    <w:rsid w:val="007D2C6E"/>
    <w:rsid w:val="007D5BA8"/>
    <w:rsid w:val="007E2903"/>
    <w:rsid w:val="007E59B7"/>
    <w:rsid w:val="00805D83"/>
    <w:rsid w:val="00806C77"/>
    <w:rsid w:val="008B351F"/>
    <w:rsid w:val="008B5977"/>
    <w:rsid w:val="008F3748"/>
    <w:rsid w:val="008F79BA"/>
    <w:rsid w:val="00901722"/>
    <w:rsid w:val="00946E85"/>
    <w:rsid w:val="009650AF"/>
    <w:rsid w:val="009900E9"/>
    <w:rsid w:val="009D70DE"/>
    <w:rsid w:val="00A61749"/>
    <w:rsid w:val="00A850AD"/>
    <w:rsid w:val="00AA1DF0"/>
    <w:rsid w:val="00B16FA2"/>
    <w:rsid w:val="00BD78BB"/>
    <w:rsid w:val="00BF7C45"/>
    <w:rsid w:val="00C54B56"/>
    <w:rsid w:val="00C63B83"/>
    <w:rsid w:val="00C86ECC"/>
    <w:rsid w:val="00C92AC4"/>
    <w:rsid w:val="00CC6950"/>
    <w:rsid w:val="00CD7285"/>
    <w:rsid w:val="00CE3B81"/>
    <w:rsid w:val="00CF4BB6"/>
    <w:rsid w:val="00D35117"/>
    <w:rsid w:val="00D37E53"/>
    <w:rsid w:val="00D43039"/>
    <w:rsid w:val="00D60823"/>
    <w:rsid w:val="00D91386"/>
    <w:rsid w:val="00E9334E"/>
    <w:rsid w:val="00F02157"/>
    <w:rsid w:val="00F5790F"/>
    <w:rsid w:val="00F760F7"/>
    <w:rsid w:val="00F825B5"/>
    <w:rsid w:val="00FB6CBB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C78AD"/>
  <w15:chartTrackingRefBased/>
  <w15:docId w15:val="{39577737-F7FD-411B-A9BF-92DF7659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i w:val="0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eastAsia="Times New Roman" w:cs="Times New Roman"/>
      <w:b/>
      <w:b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i w:val="0"/>
      <w:sz w:val="27"/>
      <w:szCs w:val="27"/>
    </w:rPr>
  </w:style>
  <w:style w:type="character" w:customStyle="1" w:styleId="WW8Num3z1">
    <w:name w:val="WW8Num3z1"/>
    <w:rPr>
      <w:b/>
      <w:bCs/>
      <w:i w:val="0"/>
      <w:iCs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3z3">
    <w:name w:val="WW8Num3z3"/>
    <w:rPr>
      <w:b w:val="0"/>
      <w:i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 w:val="0"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">
    <w:name w:val="Основной шрифт абзаца2"/>
  </w:style>
  <w:style w:type="character" w:customStyle="1" w:styleId="WW8Num8z4">
    <w:name w:val="WW8Num8z4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10">
    <w:name w:val="Номер страницы1"/>
    <w:basedOn w:val="3"/>
  </w:style>
  <w:style w:type="character" w:customStyle="1" w:styleId="a3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paragraph">
    <w:name w:val="paragraph"/>
    <w:rsid w:val="005E25F6"/>
  </w:style>
  <w:style w:type="paragraph" w:customStyle="1" w:styleId="ad">
    <w:name w:val="Готовый"/>
    <w:basedOn w:val="a"/>
    <w:rsid w:val="001616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 Spacing"/>
    <w:uiPriority w:val="1"/>
    <w:qFormat/>
    <w:rsid w:val="006E4203"/>
    <w:pPr>
      <w:suppressAutoHyphens/>
    </w:pPr>
    <w:rPr>
      <w:rFonts w:ascii="Calibri" w:eastAsia="SimSun" w:hAnsi="Calibri" w:cs="font1279"/>
      <w:sz w:val="22"/>
      <w:szCs w:val="22"/>
      <w:lang w:eastAsia="ar-SA"/>
    </w:rPr>
  </w:style>
  <w:style w:type="character" w:customStyle="1" w:styleId="highlight18">
    <w:name w:val="highlight18"/>
    <w:rsid w:val="006E420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88">
    <w:name w:val="highlight88"/>
    <w:rsid w:val="006E420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rsid w:val="006E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Vladimir Fadeev</cp:lastModifiedBy>
  <cp:revision>3</cp:revision>
  <cp:lastPrinted>2015-07-07T07:01:00Z</cp:lastPrinted>
  <dcterms:created xsi:type="dcterms:W3CDTF">2025-10-03T06:28:00Z</dcterms:created>
  <dcterms:modified xsi:type="dcterms:W3CDTF">2026-01-15T08:18:00Z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