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75DF" w14:textId="77777777" w:rsidR="00FD5E95" w:rsidRPr="00B45DDF" w:rsidRDefault="00BA04FD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73CEBE21" w14:textId="75B1166E" w:rsidR="00BA04FD" w:rsidRPr="00B45DDF" w:rsidRDefault="00FD5E95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>о задатке по лот</w:t>
      </w:r>
      <w:r w:rsidR="00F47379">
        <w:rPr>
          <w:rFonts w:ascii="Times New Roman" w:hAnsi="Times New Roman"/>
          <w:b/>
          <w:sz w:val="24"/>
          <w:szCs w:val="24"/>
        </w:rPr>
        <w:t>у</w:t>
      </w:r>
      <w:r w:rsidRPr="00B45DDF">
        <w:rPr>
          <w:rFonts w:ascii="Times New Roman" w:hAnsi="Times New Roman"/>
          <w:b/>
          <w:sz w:val="24"/>
          <w:szCs w:val="24"/>
        </w:rPr>
        <w:t xml:space="preserve"> №</w:t>
      </w:r>
    </w:p>
    <w:p w14:paraId="5D60FB30" w14:textId="77777777" w:rsidR="0077547D" w:rsidRPr="00B45DDF" w:rsidRDefault="0077547D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913C5F" w14:textId="050B9B13" w:rsidR="0077547D" w:rsidRPr="00B45DDF" w:rsidRDefault="0077547D" w:rsidP="00BA04FD">
      <w:pPr>
        <w:pStyle w:val="a8"/>
        <w:jc w:val="center"/>
        <w:rPr>
          <w:rFonts w:ascii="Times New Roman" w:eastAsia="MS Mincho" w:hAnsi="Times New Roman"/>
          <w:sz w:val="24"/>
          <w:szCs w:val="24"/>
        </w:rPr>
      </w:pPr>
      <w:r w:rsidRPr="00B45DDF">
        <w:rPr>
          <w:rFonts w:ascii="Times New Roman" w:eastAsia="MS Mincho" w:hAnsi="Times New Roman"/>
          <w:sz w:val="24"/>
          <w:szCs w:val="24"/>
        </w:rPr>
        <w:t xml:space="preserve">г. </w:t>
      </w:r>
      <w:r w:rsidR="00D1594F" w:rsidRPr="00B45DDF">
        <w:rPr>
          <w:rFonts w:ascii="Times New Roman" w:eastAsia="MS Mincho" w:hAnsi="Times New Roman"/>
          <w:sz w:val="24"/>
          <w:szCs w:val="24"/>
        </w:rPr>
        <w:t>Москва</w:t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FB1532">
        <w:rPr>
          <w:rFonts w:ascii="Times New Roman" w:eastAsia="MS Mincho" w:hAnsi="Times New Roman"/>
          <w:sz w:val="24"/>
          <w:szCs w:val="24"/>
          <w:lang w:val="ru-RU"/>
        </w:rPr>
        <w:t xml:space="preserve">       </w:t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  <w:t>«__</w:t>
      </w:r>
      <w:r w:rsidR="00A37647" w:rsidRPr="00B45DDF">
        <w:rPr>
          <w:rFonts w:ascii="Times New Roman" w:eastAsia="MS Mincho" w:hAnsi="Times New Roman"/>
          <w:sz w:val="24"/>
          <w:szCs w:val="24"/>
        </w:rPr>
        <w:t>_</w:t>
      </w:r>
      <w:r w:rsidRPr="00B45DDF">
        <w:rPr>
          <w:rFonts w:ascii="Times New Roman" w:eastAsia="MS Mincho" w:hAnsi="Times New Roman"/>
          <w:sz w:val="24"/>
          <w:szCs w:val="24"/>
        </w:rPr>
        <w:t xml:space="preserve">» </w:t>
      </w:r>
      <w:r w:rsidR="00FE137B" w:rsidRPr="00B45DDF">
        <w:rPr>
          <w:rFonts w:ascii="Times New Roman" w:eastAsia="MS Mincho" w:hAnsi="Times New Roman"/>
          <w:sz w:val="24"/>
          <w:szCs w:val="24"/>
        </w:rPr>
        <w:t>___</w:t>
      </w:r>
      <w:r w:rsidR="00A37647" w:rsidRPr="00B45DDF">
        <w:rPr>
          <w:rFonts w:ascii="Times New Roman" w:eastAsia="MS Mincho" w:hAnsi="Times New Roman"/>
          <w:sz w:val="24"/>
          <w:szCs w:val="24"/>
        </w:rPr>
        <w:t>________</w:t>
      </w:r>
      <w:r w:rsidRPr="00B45DDF">
        <w:rPr>
          <w:rFonts w:ascii="Times New Roman" w:eastAsia="MS Mincho" w:hAnsi="Times New Roman"/>
          <w:sz w:val="24"/>
          <w:szCs w:val="24"/>
        </w:rPr>
        <w:t xml:space="preserve"> 20</w:t>
      </w:r>
      <w:r w:rsidR="00F7322B">
        <w:rPr>
          <w:rFonts w:ascii="Times New Roman" w:eastAsia="MS Mincho" w:hAnsi="Times New Roman"/>
          <w:sz w:val="24"/>
          <w:szCs w:val="24"/>
        </w:rPr>
        <w:t>2</w:t>
      </w:r>
      <w:r w:rsidR="00FB1532">
        <w:rPr>
          <w:rFonts w:ascii="Times New Roman" w:eastAsia="MS Mincho" w:hAnsi="Times New Roman"/>
          <w:sz w:val="24"/>
          <w:szCs w:val="24"/>
          <w:lang w:val="ru-RU"/>
        </w:rPr>
        <w:t xml:space="preserve">6 </w:t>
      </w:r>
      <w:r w:rsidRPr="00B45DDF">
        <w:rPr>
          <w:rFonts w:ascii="Times New Roman" w:eastAsia="MS Mincho" w:hAnsi="Times New Roman"/>
          <w:sz w:val="24"/>
          <w:szCs w:val="24"/>
        </w:rPr>
        <w:t>г.</w:t>
      </w:r>
    </w:p>
    <w:p w14:paraId="1AC603D9" w14:textId="77777777" w:rsidR="0077547D" w:rsidRPr="00B45DDF" w:rsidRDefault="0077547D" w:rsidP="0077547D">
      <w:pPr>
        <w:pStyle w:val="a8"/>
        <w:rPr>
          <w:rFonts w:ascii="Times New Roman" w:hAnsi="Times New Roman"/>
          <w:sz w:val="24"/>
          <w:szCs w:val="24"/>
        </w:rPr>
      </w:pPr>
    </w:p>
    <w:p w14:paraId="398E4EB6" w14:textId="393390E5" w:rsidR="00FD5E95" w:rsidRPr="00447A8E" w:rsidRDefault="00F47379" w:rsidP="00447A8E">
      <w:pPr>
        <w:pStyle w:val="a3"/>
        <w:ind w:firstLine="567"/>
        <w:jc w:val="both"/>
        <w:rPr>
          <w:sz w:val="24"/>
          <w:szCs w:val="24"/>
          <w:lang w:val="ru-RU"/>
        </w:rPr>
      </w:pPr>
      <w:r w:rsidRPr="00C63E78">
        <w:rPr>
          <w:sz w:val="24"/>
          <w:szCs w:val="24"/>
        </w:rPr>
        <w:t xml:space="preserve">        </w:t>
      </w:r>
      <w:r w:rsidR="00B83332">
        <w:rPr>
          <w:sz w:val="24"/>
          <w:szCs w:val="24"/>
          <w:lang w:val="ru-RU"/>
        </w:rPr>
        <w:t>Неклюдов Олег Николаевич</w:t>
      </w:r>
      <w:r w:rsidR="005D7668" w:rsidRPr="005D7668">
        <w:rPr>
          <w:sz w:val="24"/>
          <w:szCs w:val="24"/>
          <w:lang w:val="ru-RU"/>
        </w:rPr>
        <w:t xml:space="preserve"> в лице фин</w:t>
      </w:r>
      <w:r w:rsidR="005D7668">
        <w:rPr>
          <w:sz w:val="24"/>
          <w:szCs w:val="24"/>
          <w:lang w:val="ru-RU"/>
        </w:rPr>
        <w:t>ансового управляющего Лукен Никиты</w:t>
      </w:r>
      <w:r w:rsidR="005D7668" w:rsidRPr="005D7668">
        <w:rPr>
          <w:sz w:val="24"/>
          <w:szCs w:val="24"/>
          <w:lang w:val="ru-RU"/>
        </w:rPr>
        <w:t>(ИНН: 773125525267, член Ассоциации «РСОПАУ»</w:t>
      </w:r>
      <w:r w:rsidR="005D7668">
        <w:rPr>
          <w:sz w:val="24"/>
          <w:szCs w:val="24"/>
          <w:lang w:val="ru-RU"/>
        </w:rPr>
        <w:t xml:space="preserve">, </w:t>
      </w:r>
      <w:r w:rsidR="005D7668" w:rsidRPr="005D7668">
        <w:rPr>
          <w:sz w:val="24"/>
          <w:szCs w:val="24"/>
          <w:lang w:val="ru-RU"/>
        </w:rPr>
        <w:t>почтовый адрес: 143007, Московская область, г. Одинцово, Можайское шоссе, д. 22, а/я 42;)</w:t>
      </w:r>
      <w:r w:rsidR="005D7668">
        <w:rPr>
          <w:sz w:val="24"/>
          <w:szCs w:val="24"/>
          <w:lang w:val="ru-RU"/>
        </w:rPr>
        <w:t>, им</w:t>
      </w:r>
      <w:r w:rsidR="000A2988" w:rsidRPr="000A2988">
        <w:rPr>
          <w:sz w:val="24"/>
          <w:szCs w:val="24"/>
          <w:lang w:val="ru-RU"/>
        </w:rPr>
        <w:t>енуемый в дальнейшем «Организатор торгов»,</w:t>
      </w:r>
      <w:r w:rsidR="00B633D3" w:rsidRPr="00B633D3">
        <w:rPr>
          <w:b w:val="0"/>
          <w:i w:val="0"/>
          <w:sz w:val="24"/>
          <w:szCs w:val="24"/>
          <w:lang w:val="ru-RU"/>
        </w:rPr>
        <w:t xml:space="preserve"> действующ</w:t>
      </w:r>
      <w:r w:rsidR="000A2988">
        <w:rPr>
          <w:b w:val="0"/>
          <w:i w:val="0"/>
          <w:sz w:val="24"/>
          <w:szCs w:val="24"/>
          <w:lang w:val="ru-RU"/>
        </w:rPr>
        <w:t>его</w:t>
      </w:r>
      <w:r w:rsidR="00B633D3" w:rsidRPr="00B633D3">
        <w:rPr>
          <w:b w:val="0"/>
          <w:i w:val="0"/>
          <w:sz w:val="24"/>
          <w:szCs w:val="24"/>
          <w:lang w:val="ru-RU"/>
        </w:rPr>
        <w:t xml:space="preserve"> на основании </w:t>
      </w:r>
      <w:r w:rsidR="00EA19FC" w:rsidRPr="00EA19FC">
        <w:rPr>
          <w:b w:val="0"/>
          <w:i w:val="0"/>
          <w:sz w:val="24"/>
          <w:szCs w:val="24"/>
          <w:lang w:val="ru-RU"/>
        </w:rPr>
        <w:t>Решени</w:t>
      </w:r>
      <w:r w:rsidR="00EA19FC">
        <w:rPr>
          <w:b w:val="0"/>
          <w:i w:val="0"/>
          <w:sz w:val="24"/>
          <w:szCs w:val="24"/>
          <w:lang w:val="ru-RU"/>
        </w:rPr>
        <w:t>я</w:t>
      </w:r>
      <w:r w:rsidR="00EA19FC" w:rsidRPr="00EA19FC">
        <w:rPr>
          <w:b w:val="0"/>
          <w:i w:val="0"/>
          <w:sz w:val="24"/>
          <w:szCs w:val="24"/>
          <w:lang w:val="ru-RU"/>
        </w:rPr>
        <w:t xml:space="preserve"> Арбитражного суда </w:t>
      </w:r>
      <w:r w:rsidR="00B83332">
        <w:rPr>
          <w:b w:val="0"/>
          <w:i w:val="0"/>
          <w:sz w:val="24"/>
          <w:szCs w:val="24"/>
          <w:lang w:val="ru-RU"/>
        </w:rPr>
        <w:t>Липецкой области</w:t>
      </w:r>
      <w:r w:rsidR="00EA19FC" w:rsidRPr="00EA19FC">
        <w:rPr>
          <w:b w:val="0"/>
          <w:i w:val="0"/>
          <w:sz w:val="24"/>
          <w:szCs w:val="24"/>
          <w:lang w:val="ru-RU"/>
        </w:rPr>
        <w:t xml:space="preserve"> от </w:t>
      </w:r>
      <w:r w:rsidR="00B83332">
        <w:rPr>
          <w:b w:val="0"/>
          <w:i w:val="0"/>
          <w:sz w:val="24"/>
          <w:szCs w:val="24"/>
          <w:lang w:val="ru-RU"/>
        </w:rPr>
        <w:t>26</w:t>
      </w:r>
      <w:r w:rsidR="00EA19FC" w:rsidRPr="00EA19FC">
        <w:rPr>
          <w:b w:val="0"/>
          <w:i w:val="0"/>
          <w:sz w:val="24"/>
          <w:szCs w:val="24"/>
          <w:lang w:val="ru-RU"/>
        </w:rPr>
        <w:t>.</w:t>
      </w:r>
      <w:r w:rsidR="00B83332">
        <w:rPr>
          <w:b w:val="0"/>
          <w:i w:val="0"/>
          <w:sz w:val="24"/>
          <w:szCs w:val="24"/>
          <w:lang w:val="ru-RU"/>
        </w:rPr>
        <w:t>06</w:t>
      </w:r>
      <w:r w:rsidR="00EA19FC" w:rsidRPr="00EA19FC">
        <w:rPr>
          <w:b w:val="0"/>
          <w:i w:val="0"/>
          <w:sz w:val="24"/>
          <w:szCs w:val="24"/>
          <w:lang w:val="ru-RU"/>
        </w:rPr>
        <w:t>.202</w:t>
      </w:r>
      <w:r w:rsidR="00B83332">
        <w:rPr>
          <w:b w:val="0"/>
          <w:i w:val="0"/>
          <w:sz w:val="24"/>
          <w:szCs w:val="24"/>
          <w:lang w:val="ru-RU"/>
        </w:rPr>
        <w:t>5</w:t>
      </w:r>
      <w:r w:rsidR="00EA19FC" w:rsidRPr="00EA19FC">
        <w:rPr>
          <w:b w:val="0"/>
          <w:i w:val="0"/>
          <w:sz w:val="24"/>
          <w:szCs w:val="24"/>
          <w:lang w:val="ru-RU"/>
        </w:rPr>
        <w:t xml:space="preserve">г. по делу </w:t>
      </w:r>
      <w:r w:rsidR="00B83332" w:rsidRPr="00B83332">
        <w:rPr>
          <w:b w:val="0"/>
          <w:i w:val="0"/>
          <w:sz w:val="24"/>
          <w:szCs w:val="24"/>
          <w:lang w:val="ru-RU"/>
        </w:rPr>
        <w:t>А36-3684/2025</w:t>
      </w:r>
      <w:r w:rsidR="00D04095" w:rsidRPr="00F47379">
        <w:rPr>
          <w:b w:val="0"/>
          <w:i w:val="0"/>
          <w:sz w:val="24"/>
          <w:szCs w:val="24"/>
        </w:rPr>
        <w:t>,</w:t>
      </w:r>
      <w:r w:rsidR="00A00DF5">
        <w:rPr>
          <w:b w:val="0"/>
          <w:i w:val="0"/>
          <w:sz w:val="24"/>
          <w:szCs w:val="24"/>
        </w:rPr>
        <w:t xml:space="preserve"> 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0A2988">
        <w:rPr>
          <w:b w:val="0"/>
          <w:bCs w:val="0"/>
          <w:i w:val="0"/>
          <w:iCs w:val="0"/>
          <w:sz w:val="24"/>
          <w:szCs w:val="24"/>
          <w:lang w:val="ru-RU" w:eastAsia="ru-RU"/>
        </w:rPr>
        <w:t>__________________</w:t>
      </w:r>
      <w:r w:rsidR="00B633D3">
        <w:rPr>
          <w:b w:val="0"/>
          <w:bCs w:val="0"/>
          <w:i w:val="0"/>
          <w:iCs w:val="0"/>
          <w:sz w:val="24"/>
          <w:szCs w:val="24"/>
          <w:lang w:val="ru-RU" w:eastAsia="ru-RU"/>
        </w:rPr>
        <w:t>_____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____</w:t>
      </w:r>
      <w:r w:rsidR="00C8115B">
        <w:rPr>
          <w:b w:val="0"/>
          <w:bCs w:val="0"/>
          <w:i w:val="0"/>
          <w:iCs w:val="0"/>
          <w:sz w:val="24"/>
          <w:szCs w:val="24"/>
          <w:lang w:eastAsia="ru-RU"/>
        </w:rPr>
        <w:t>____________________________________________________ ___________________________________________________________________________________________________________________________________________________________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, именуемый в дальнейшем «Претендент», с другой стороны, вместе именуемые «Стороны», заключили настоящий договор о нижеследующем:</w:t>
      </w:r>
    </w:p>
    <w:p w14:paraId="236E5C68" w14:textId="77777777" w:rsidR="00FD5E95" w:rsidRPr="00B45DDF" w:rsidRDefault="00FD5E95" w:rsidP="00FD5E95">
      <w:pPr>
        <w:pStyle w:val="a3"/>
        <w:jc w:val="center"/>
        <w:rPr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5BDBD5C6" w14:textId="16DC1338" w:rsidR="00F47379" w:rsidRDefault="00FD5E95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r w:rsidR="00B83332">
        <w:rPr>
          <w:rFonts w:ascii="Times New Roman" w:eastAsia="Arial Unicode MS" w:hAnsi="Times New Roman"/>
          <w:kern w:val="1"/>
          <w:sz w:val="24"/>
          <w:szCs w:val="24"/>
        </w:rPr>
        <w:t>Неклюдова Олега Николаевича</w:t>
      </w:r>
      <w:r w:rsidRPr="00A2483F">
        <w:rPr>
          <w:rFonts w:ascii="Times New Roman" w:eastAsia="Arial Unicode MS" w:hAnsi="Times New Roman"/>
          <w:kern w:val="1"/>
          <w:sz w:val="24"/>
          <w:szCs w:val="24"/>
        </w:rPr>
        <w:t>,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B45DDF">
        <w:rPr>
          <w:rFonts w:ascii="Times New Roman" w:hAnsi="Times New Roman"/>
          <w:sz w:val="24"/>
          <w:szCs w:val="24"/>
        </w:rPr>
        <w:t xml:space="preserve">сообщение о продаже которого опубликовано </w:t>
      </w:r>
      <w:r w:rsidR="00B83332">
        <w:rPr>
          <w:rFonts w:ascii="Times New Roman" w:hAnsi="Times New Roman"/>
          <w:sz w:val="24"/>
          <w:szCs w:val="24"/>
        </w:rPr>
        <w:t>на сайте ЕФРСБ</w:t>
      </w:r>
      <w:r w:rsidRPr="00B45DDF">
        <w:rPr>
          <w:rFonts w:ascii="Times New Roman" w:hAnsi="Times New Roman"/>
          <w:sz w:val="24"/>
          <w:szCs w:val="24"/>
        </w:rPr>
        <w:t xml:space="preserve"> №___</w:t>
      </w:r>
      <w:r w:rsidR="00C8115B">
        <w:rPr>
          <w:rFonts w:ascii="Times New Roman" w:hAnsi="Times New Roman"/>
          <w:sz w:val="24"/>
          <w:szCs w:val="24"/>
        </w:rPr>
        <w:t>__</w:t>
      </w:r>
      <w:r w:rsidRPr="00B45DDF">
        <w:rPr>
          <w:rFonts w:ascii="Times New Roman" w:hAnsi="Times New Roman"/>
          <w:sz w:val="24"/>
          <w:szCs w:val="24"/>
        </w:rPr>
        <w:t xml:space="preserve"> от __________, </w:t>
      </w:r>
      <w:r w:rsidR="00B867AE" w:rsidRPr="00B45DDF">
        <w:rPr>
          <w:rFonts w:ascii="Times New Roman" w:hAnsi="Times New Roman"/>
          <w:sz w:val="24"/>
          <w:szCs w:val="24"/>
        </w:rPr>
        <w:t>в составе</w:t>
      </w:r>
      <w:r w:rsidRPr="00B45DDF">
        <w:rPr>
          <w:rFonts w:ascii="Times New Roman" w:hAnsi="Times New Roman"/>
          <w:sz w:val="24"/>
          <w:szCs w:val="24"/>
        </w:rPr>
        <w:t xml:space="preserve"> </w:t>
      </w:r>
      <w:r w:rsidR="00A2483F" w:rsidRPr="00A2483F">
        <w:rPr>
          <w:rFonts w:ascii="Times New Roman" w:eastAsia="Arial Unicode MS" w:hAnsi="Times New Roman"/>
          <w:kern w:val="1"/>
          <w:sz w:val="24"/>
          <w:szCs w:val="24"/>
        </w:rPr>
        <w:t>Лот №</w:t>
      </w:r>
      <w:r w:rsidR="00FB1532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F47379">
        <w:rPr>
          <w:rFonts w:ascii="Times New Roman" w:hAnsi="Times New Roman"/>
          <w:b/>
          <w:spacing w:val="-4"/>
          <w:sz w:val="24"/>
          <w:szCs w:val="24"/>
        </w:rPr>
        <w:t xml:space="preserve">в которое входит: 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1027"/>
        <w:gridCol w:w="4201"/>
        <w:gridCol w:w="1369"/>
        <w:gridCol w:w="1468"/>
        <w:gridCol w:w="1545"/>
      </w:tblGrid>
      <w:tr w:rsidR="00B633D3" w:rsidRPr="005C5098" w14:paraId="23C51C3E" w14:textId="77777777" w:rsidTr="00034212">
        <w:trPr>
          <w:trHeight w:val="315"/>
          <w:jc w:val="center"/>
        </w:trPr>
        <w:tc>
          <w:tcPr>
            <w:tcW w:w="9610" w:type="dxa"/>
            <w:gridSpan w:val="5"/>
            <w:tcBorders>
              <w:top w:val="single" w:sz="12" w:space="0" w:color="969696"/>
              <w:left w:val="single" w:sz="12" w:space="0" w:color="969696"/>
              <w:bottom w:val="single" w:sz="4" w:space="0" w:color="969696"/>
              <w:right w:val="single" w:sz="12" w:space="0" w:color="969696"/>
            </w:tcBorders>
            <w:noWrap/>
            <w:hideMark/>
          </w:tcPr>
          <w:p w14:paraId="1BA4FE86" w14:textId="13DA1334" w:rsidR="00B633D3" w:rsidRPr="005C5098" w:rsidRDefault="0085212E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bookmarkStart w:id="0" w:name="_Hlk3226819"/>
            <w:r>
              <w:rPr>
                <w:rFonts w:ascii="Times New Roman" w:hAnsi="Times New Roman"/>
                <w:bCs/>
                <w:spacing w:val="-4"/>
              </w:rPr>
              <w:t xml:space="preserve">Лот № </w:t>
            </w:r>
          </w:p>
        </w:tc>
      </w:tr>
      <w:tr w:rsidR="00B633D3" w:rsidRPr="005C5098" w14:paraId="6399E70F" w14:textId="77777777" w:rsidTr="00034212">
        <w:trPr>
          <w:trHeight w:val="300"/>
          <w:jc w:val="center"/>
        </w:trPr>
        <w:tc>
          <w:tcPr>
            <w:tcW w:w="1027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5BD94DE3" w14:textId="6B4643C8" w:rsidR="00B633D3" w:rsidRPr="005C5098" w:rsidRDefault="00B633D3" w:rsidP="0003421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№</w:t>
            </w:r>
            <w:r w:rsidR="00034212">
              <w:rPr>
                <w:rFonts w:ascii="Times New Roman" w:hAnsi="Times New Roman"/>
                <w:bCs/>
                <w:spacing w:val="-4"/>
              </w:rPr>
              <w:t xml:space="preserve"> п/п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3A8DF5BA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            Наименование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7318A880" w14:textId="52A4BC1F" w:rsidR="00B633D3" w:rsidRPr="005C5098" w:rsidRDefault="00B633D3" w:rsidP="00B8333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Колич</w:t>
            </w:r>
            <w:r w:rsidR="00B83332">
              <w:rPr>
                <w:rFonts w:ascii="Times New Roman" w:hAnsi="Times New Roman"/>
                <w:bCs/>
                <w:spacing w:val="-4"/>
              </w:rPr>
              <w:t>ество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14051EBA" w14:textId="7F48C293" w:rsidR="00B633D3" w:rsidRPr="005C5098" w:rsidRDefault="00B633D3" w:rsidP="0003421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Ед.</w:t>
            </w:r>
            <w:r w:rsidR="00034212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="00034212" w:rsidRPr="005C5098">
              <w:rPr>
                <w:rFonts w:ascii="Times New Roman" w:hAnsi="Times New Roman"/>
                <w:bCs/>
                <w:spacing w:val="-4"/>
              </w:rPr>
              <w:t>изм.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hideMark/>
          </w:tcPr>
          <w:p w14:paraId="23789286" w14:textId="3D02F1CC" w:rsidR="00B633D3" w:rsidRPr="005C5098" w:rsidRDefault="00B633D3" w:rsidP="0003421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Рыночная</w:t>
            </w:r>
            <w:r w:rsidR="00034212">
              <w:rPr>
                <w:rFonts w:ascii="Times New Roman" w:hAnsi="Times New Roman"/>
                <w:bCs/>
                <w:spacing w:val="-4"/>
              </w:rPr>
              <w:t xml:space="preserve"> </w:t>
            </w:r>
          </w:p>
        </w:tc>
      </w:tr>
      <w:tr w:rsidR="00B633D3" w:rsidRPr="005C5098" w14:paraId="12FE7940" w14:textId="77777777" w:rsidTr="00034212">
        <w:trPr>
          <w:trHeight w:val="300"/>
          <w:jc w:val="center"/>
        </w:trPr>
        <w:tc>
          <w:tcPr>
            <w:tcW w:w="1027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22421620" w14:textId="01A33869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C577DC6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2380FEF5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26C1B14E" w14:textId="255D78B1" w:rsidR="00B633D3" w:rsidRPr="005C5098" w:rsidRDefault="00B633D3" w:rsidP="0003421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hideMark/>
          </w:tcPr>
          <w:p w14:paraId="6FBBCEEE" w14:textId="77777777" w:rsidR="00B633D3" w:rsidRPr="005C5098" w:rsidRDefault="00B633D3" w:rsidP="0003421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стоимость</w:t>
            </w:r>
          </w:p>
        </w:tc>
      </w:tr>
      <w:tr w:rsidR="00B633D3" w:rsidRPr="005C5098" w14:paraId="0683698F" w14:textId="77777777" w:rsidTr="00034212">
        <w:trPr>
          <w:trHeight w:val="300"/>
          <w:jc w:val="center"/>
        </w:trPr>
        <w:tc>
          <w:tcPr>
            <w:tcW w:w="1027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477E383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040212D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47458AD9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1EC75F5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hideMark/>
          </w:tcPr>
          <w:p w14:paraId="77760AA6" w14:textId="77777777" w:rsidR="00B633D3" w:rsidRPr="005C5098" w:rsidRDefault="00B633D3" w:rsidP="0003421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без НДС</w:t>
            </w:r>
          </w:p>
        </w:tc>
      </w:tr>
      <w:tr w:rsidR="00B633D3" w:rsidRPr="005C5098" w14:paraId="0F1AF1E5" w14:textId="77777777" w:rsidTr="00034212">
        <w:trPr>
          <w:trHeight w:val="300"/>
          <w:jc w:val="center"/>
        </w:trPr>
        <w:tc>
          <w:tcPr>
            <w:tcW w:w="1027" w:type="dxa"/>
            <w:tcBorders>
              <w:top w:val="nil"/>
              <w:left w:val="single" w:sz="12" w:space="0" w:color="969696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7A75521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01DC0119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7022D88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03DA631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969696"/>
              <w:right w:val="single" w:sz="12" w:space="0" w:color="969696"/>
            </w:tcBorders>
            <w:noWrap/>
            <w:hideMark/>
          </w:tcPr>
          <w:p w14:paraId="6C18D11B" w14:textId="77777777" w:rsidR="00B633D3" w:rsidRPr="005C5098" w:rsidRDefault="00B633D3" w:rsidP="0003421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 (</w:t>
            </w:r>
            <w:proofErr w:type="spellStart"/>
            <w:r w:rsidRPr="005C5098">
              <w:rPr>
                <w:rFonts w:ascii="Times New Roman" w:hAnsi="Times New Roman"/>
                <w:bCs/>
                <w:spacing w:val="-4"/>
              </w:rPr>
              <w:t>руб</w:t>
            </w:r>
            <w:proofErr w:type="spellEnd"/>
            <w:r w:rsidRPr="005C5098">
              <w:rPr>
                <w:rFonts w:ascii="Times New Roman" w:hAnsi="Times New Roman"/>
                <w:bCs/>
                <w:spacing w:val="-4"/>
              </w:rPr>
              <w:t>)</w:t>
            </w:r>
          </w:p>
        </w:tc>
      </w:tr>
      <w:tr w:rsidR="00B633D3" w:rsidRPr="005C5098" w14:paraId="25A37ADE" w14:textId="77777777" w:rsidTr="00034212">
        <w:trPr>
          <w:trHeight w:val="300"/>
          <w:jc w:val="center"/>
        </w:trPr>
        <w:tc>
          <w:tcPr>
            <w:tcW w:w="1027" w:type="dxa"/>
            <w:tcBorders>
              <w:top w:val="nil"/>
              <w:left w:val="single" w:sz="12" w:space="0" w:color="969696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17BEA60D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</w:tcPr>
          <w:p w14:paraId="07F4FB9F" w14:textId="08F8AA83" w:rsidR="00B633D3" w:rsidRPr="005C5098" w:rsidRDefault="00B633D3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</w:tcPr>
          <w:p w14:paraId="5C65AD65" w14:textId="68AE7CDA" w:rsidR="00B633D3" w:rsidRPr="005C5098" w:rsidRDefault="00B633D3" w:rsidP="005D7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</w:tcPr>
          <w:p w14:paraId="43B9E318" w14:textId="409D2C04" w:rsidR="00B633D3" w:rsidRPr="005C5098" w:rsidRDefault="00B633D3" w:rsidP="005D7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969696"/>
              <w:right w:val="single" w:sz="12" w:space="0" w:color="969696"/>
            </w:tcBorders>
            <w:noWrap/>
            <w:vAlign w:val="center"/>
          </w:tcPr>
          <w:p w14:paraId="4D49DCAB" w14:textId="301F6CC9" w:rsidR="00B633D3" w:rsidRPr="005C5098" w:rsidRDefault="00B633D3" w:rsidP="00EA19FC">
            <w:pPr>
              <w:spacing w:after="0" w:line="240" w:lineRule="auto"/>
              <w:ind w:firstLine="527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B633D3" w:rsidRPr="005C5098" w14:paraId="1BCB3E7C" w14:textId="77777777" w:rsidTr="00034212">
        <w:trPr>
          <w:trHeight w:val="315"/>
          <w:jc w:val="center"/>
        </w:trPr>
        <w:tc>
          <w:tcPr>
            <w:tcW w:w="8065" w:type="dxa"/>
            <w:gridSpan w:val="4"/>
            <w:tcBorders>
              <w:top w:val="single" w:sz="4" w:space="0" w:color="969696"/>
              <w:left w:val="single" w:sz="12" w:space="0" w:color="969696"/>
              <w:bottom w:val="single" w:sz="12" w:space="0" w:color="969696"/>
              <w:right w:val="single" w:sz="4" w:space="0" w:color="969696"/>
            </w:tcBorders>
            <w:noWrap/>
            <w:vAlign w:val="center"/>
            <w:hideMark/>
          </w:tcPr>
          <w:p w14:paraId="0BAD5BF6" w14:textId="46B22BF8" w:rsidR="00B633D3" w:rsidRPr="005C5098" w:rsidRDefault="005C17A0" w:rsidP="005D7668">
            <w:pPr>
              <w:spacing w:after="0" w:line="240" w:lineRule="auto"/>
              <w:ind w:firstLine="527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</w:t>
            </w:r>
            <w:r w:rsidR="005C5098">
              <w:rPr>
                <w:rFonts w:ascii="Times New Roman" w:hAnsi="Times New Roman"/>
                <w:bCs/>
                <w:spacing w:val="-4"/>
              </w:rPr>
              <w:t>того</w:t>
            </w:r>
            <w:r>
              <w:rPr>
                <w:rFonts w:ascii="Times New Roman" w:hAnsi="Times New Roman"/>
                <w:bCs/>
                <w:spacing w:val="-4"/>
              </w:rPr>
              <w:t xml:space="preserve"> начальная стоимость Лота №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969696"/>
              <w:right w:val="single" w:sz="12" w:space="0" w:color="969696"/>
            </w:tcBorders>
            <w:noWrap/>
            <w:vAlign w:val="center"/>
            <w:hideMark/>
          </w:tcPr>
          <w:p w14:paraId="63F3D1FA" w14:textId="0C1C9DB8" w:rsidR="00B633D3" w:rsidRPr="005C17A0" w:rsidRDefault="00FB1532" w:rsidP="005D76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="00B83332">
              <w:rPr>
                <w:rFonts w:ascii="Times New Roman" w:hAnsi="Times New Roman"/>
                <w:bCs/>
                <w:spacing w:val="-4"/>
              </w:rPr>
              <w:t xml:space="preserve"> руб.</w:t>
            </w:r>
          </w:p>
        </w:tc>
      </w:tr>
      <w:bookmarkEnd w:id="0"/>
    </w:tbl>
    <w:p w14:paraId="5F28ECA4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00B485D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BE3EA23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199E5BB" w14:textId="40DB5F81" w:rsidR="002C3767" w:rsidRPr="00B45DDF" w:rsidRDefault="00FD5E95" w:rsidP="00A2483F">
      <w:pPr>
        <w:spacing w:after="0" w:line="240" w:lineRule="auto"/>
        <w:ind w:firstLine="527"/>
        <w:jc w:val="both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 xml:space="preserve">именуемое в дальнейшем «Имущество», 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</w:t>
      </w:r>
      <w:r w:rsidR="00477B0E" w:rsidRPr="00B45DDF">
        <w:rPr>
          <w:rFonts w:ascii="Times New Roman" w:eastAsia="Arial Unicode MS" w:hAnsi="Times New Roman"/>
          <w:kern w:val="1"/>
          <w:sz w:val="24"/>
          <w:szCs w:val="24"/>
        </w:rPr>
        <w:t>а Организатор торгов принять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EA19FC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="005D7668">
        <w:rPr>
          <w:rFonts w:ascii="Times New Roman" w:eastAsia="Arial Unicode MS" w:hAnsi="Times New Roman"/>
          <w:kern w:val="1"/>
          <w:sz w:val="24"/>
          <w:szCs w:val="24"/>
        </w:rPr>
        <w:t>0</w:t>
      </w:r>
      <w:r w:rsidR="00F47379">
        <w:rPr>
          <w:rFonts w:ascii="Times New Roman" w:eastAsia="Arial Unicode MS" w:hAnsi="Times New Roman"/>
          <w:kern w:val="1"/>
          <w:sz w:val="24"/>
          <w:szCs w:val="24"/>
        </w:rPr>
        <w:t>% от начальной стоимости</w:t>
      </w:r>
      <w:r w:rsidR="00F7322B">
        <w:rPr>
          <w:rFonts w:ascii="Times New Roman" w:eastAsia="Arial Unicode MS" w:hAnsi="Times New Roman"/>
          <w:kern w:val="1"/>
          <w:sz w:val="24"/>
          <w:szCs w:val="24"/>
        </w:rPr>
        <w:t xml:space="preserve"> на определенном периоде</w:t>
      </w:r>
      <w:r w:rsidR="00F47379">
        <w:rPr>
          <w:rFonts w:ascii="Times New Roman" w:eastAsia="Arial Unicode MS" w:hAnsi="Times New Roman"/>
          <w:kern w:val="1"/>
          <w:sz w:val="24"/>
          <w:szCs w:val="24"/>
        </w:rPr>
        <w:t xml:space="preserve"> Лота №</w:t>
      </w:r>
      <w:r w:rsidR="00D04095">
        <w:rPr>
          <w:rFonts w:ascii="Times New Roman" w:eastAsia="Arial Unicode MS" w:hAnsi="Times New Roman"/>
          <w:b/>
          <w:kern w:val="1"/>
          <w:sz w:val="24"/>
          <w:szCs w:val="24"/>
        </w:rPr>
        <w:t>.</w:t>
      </w:r>
      <w:r w:rsidR="002C3767" w:rsidRPr="00B45DDF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</w:p>
    <w:p w14:paraId="480F066F" w14:textId="7F035CB9" w:rsidR="00F97DE2" w:rsidRDefault="00477B0E" w:rsidP="00E12CB5">
      <w:pPr>
        <w:pStyle w:val="21"/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45DDF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Pr="00B45DDF">
        <w:rPr>
          <w:rFonts w:ascii="Times New Roman" w:hAnsi="Times New Roman"/>
          <w:sz w:val="24"/>
          <w:szCs w:val="24"/>
        </w:rPr>
        <w:t xml:space="preserve">.2. </w:t>
      </w:r>
      <w:r w:rsidR="00FD5E95" w:rsidRPr="00B45DDF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>
        <w:rPr>
          <w:rFonts w:ascii="Times New Roman" w:hAnsi="Times New Roman"/>
          <w:sz w:val="24"/>
          <w:szCs w:val="24"/>
        </w:rPr>
        <w:t xml:space="preserve"> </w:t>
      </w:r>
      <w:r w:rsidR="00546711" w:rsidRPr="00B45DDF">
        <w:rPr>
          <w:rFonts w:ascii="Times New Roman" w:hAnsi="Times New Roman"/>
          <w:sz w:val="24"/>
          <w:szCs w:val="24"/>
        </w:rPr>
        <w:t>по продаже имущества</w:t>
      </w:r>
      <w:r w:rsidR="00546711">
        <w:rPr>
          <w:rFonts w:ascii="Times New Roman" w:hAnsi="Times New Roman"/>
          <w:sz w:val="24"/>
          <w:szCs w:val="24"/>
        </w:rPr>
        <w:t xml:space="preserve"> </w:t>
      </w:r>
      <w:r w:rsidR="005D7668">
        <w:rPr>
          <w:rFonts w:ascii="Times New Roman" w:hAnsi="Times New Roman"/>
          <w:sz w:val="24"/>
          <w:szCs w:val="24"/>
          <w:lang w:val="ru-RU"/>
        </w:rPr>
        <w:t>на расчетный счет должника</w:t>
      </w:r>
      <w:r w:rsidR="00F97DE2" w:rsidRPr="00B45DDF">
        <w:rPr>
          <w:rFonts w:ascii="Times New Roman" w:hAnsi="Times New Roman"/>
          <w:sz w:val="24"/>
          <w:szCs w:val="24"/>
        </w:rPr>
        <w:t>:</w:t>
      </w:r>
    </w:p>
    <w:p w14:paraId="283674BD" w14:textId="77777777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НЕКЛЮДОВ ОЛЕГ НИКОЛАЕВИЧ</w:t>
      </w:r>
    </w:p>
    <w:p w14:paraId="4C293F91" w14:textId="77777777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Счет: 40817810050204001825, открыт 13.08.2025</w:t>
      </w:r>
    </w:p>
    <w:p w14:paraId="65786D66" w14:textId="77777777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в ФИЛИАЛ "ЦЕНТРАЛЬНЫЙ" ПАО "СОВКОМБАНК" (БЕРДСК)</w:t>
      </w:r>
    </w:p>
    <w:p w14:paraId="5C1288B8" w14:textId="5809C615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к/с 30101810150040000763, БИК 045004763, ИНН БАНКА 4401116480, КПП БАНКА 544543001</w:t>
      </w:r>
    </w:p>
    <w:p w14:paraId="03769F74" w14:textId="77777777" w:rsidR="00F97DE2" w:rsidRPr="00B45DDF" w:rsidRDefault="00FD5E9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DF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>
        <w:rPr>
          <w:rFonts w:ascii="Times New Roman" w:hAnsi="Times New Roman" w:cs="Times New Roman"/>
          <w:sz w:val="24"/>
          <w:szCs w:val="24"/>
        </w:rPr>
        <w:t>, установленного</w:t>
      </w:r>
      <w:r w:rsidR="00546711" w:rsidRPr="00546711">
        <w:rPr>
          <w:rFonts w:ascii="Times New Roman" w:hAnsi="Times New Roman" w:cs="Times New Roman"/>
          <w:sz w:val="24"/>
          <w:szCs w:val="24"/>
        </w:rPr>
        <w:t xml:space="preserve"> в соответствующем периоде проведения торгов</w:t>
      </w:r>
      <w:r w:rsidR="00546711">
        <w:rPr>
          <w:rFonts w:ascii="Times New Roman" w:hAnsi="Times New Roman" w:cs="Times New Roman"/>
          <w:sz w:val="24"/>
          <w:szCs w:val="24"/>
        </w:rPr>
        <w:t xml:space="preserve"> </w:t>
      </w:r>
      <w:r w:rsidR="00E12CB5" w:rsidRPr="00B45DDF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5DDF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5DDF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0A298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5DDF">
        <w:rPr>
          <w:rFonts w:ascii="Times New Roman" w:hAnsi="Times New Roman" w:cs="Times New Roman"/>
          <w:sz w:val="24"/>
          <w:szCs w:val="24"/>
        </w:rPr>
        <w:t>.</w:t>
      </w:r>
      <w:r w:rsidR="00B57E20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78CFD16C" w14:textId="0A057895" w:rsidR="00E12CB5" w:rsidRPr="00B45DDF" w:rsidRDefault="00E12CB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DF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0A298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B83332">
        <w:rPr>
          <w:rFonts w:ascii="Times New Roman" w:hAnsi="Times New Roman" w:cs="Times New Roman"/>
          <w:sz w:val="24"/>
          <w:szCs w:val="24"/>
        </w:rPr>
        <w:t xml:space="preserve"> </w:t>
      </w:r>
      <w:r w:rsidRPr="00B45DDF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57A2037C" w14:textId="77777777" w:rsidR="00E12CB5" w:rsidRPr="00B45DDF" w:rsidRDefault="00E12CB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C9192" w14:textId="77777777" w:rsidR="00E12CB5" w:rsidRPr="00B45DDF" w:rsidRDefault="00E12CB5" w:rsidP="00E12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491992F6" w14:textId="3AEBB287" w:rsidR="00E12CB5" w:rsidRPr="00B45DDF" w:rsidRDefault="008E3028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 xml:space="preserve">2.1. В случае, если Претендент не будет признан победителем торгов по лоту №,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</w:t>
      </w:r>
      <w:r w:rsidR="005D7668">
        <w:rPr>
          <w:rFonts w:ascii="Times New Roman" w:hAnsi="Times New Roman"/>
          <w:sz w:val="24"/>
          <w:szCs w:val="24"/>
        </w:rPr>
        <w:t>в разделе 4 настоящего договора за вычетом комиссии банка.</w:t>
      </w:r>
      <w:r w:rsidR="000A2988">
        <w:rPr>
          <w:rFonts w:ascii="Times New Roman" w:hAnsi="Times New Roman"/>
          <w:sz w:val="24"/>
          <w:szCs w:val="24"/>
        </w:rPr>
        <w:t xml:space="preserve"> </w:t>
      </w:r>
    </w:p>
    <w:p w14:paraId="7527CA32" w14:textId="77777777" w:rsidR="008E3028" w:rsidRDefault="008E3028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lastRenderedPageBreak/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1284D069" w14:textId="77777777" w:rsidR="005144A5" w:rsidRPr="00B45DDF" w:rsidRDefault="005144A5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3C0385" w14:textId="77777777" w:rsidR="005144A5" w:rsidRDefault="005144A5" w:rsidP="00514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45DD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Срок действия договора.</w:t>
      </w:r>
    </w:p>
    <w:p w14:paraId="755FC1B5" w14:textId="77777777" w:rsidR="008E3028" w:rsidRPr="00B45DDF" w:rsidRDefault="008E3028" w:rsidP="002C3767">
      <w:pPr>
        <w:pStyle w:val="a3"/>
        <w:ind w:firstLine="567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75972606" w14:textId="77777777" w:rsidR="0013171E" w:rsidRPr="00B45DDF" w:rsidRDefault="008E3028" w:rsidP="00B45DDF">
      <w:pPr>
        <w:pStyle w:val="a3"/>
        <w:ind w:firstLine="54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в соответствии с законодательством РФ.</w:t>
      </w:r>
    </w:p>
    <w:p w14:paraId="429ABC53" w14:textId="77777777" w:rsidR="00AC613F" w:rsidRPr="00B45DDF" w:rsidRDefault="00AC613F" w:rsidP="00775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B45DDF">
        <w:rPr>
          <w:rFonts w:ascii="Times New Roman" w:hAnsi="Times New Roman"/>
          <w:b/>
          <w:spacing w:val="-3"/>
          <w:sz w:val="24"/>
          <w:szCs w:val="24"/>
          <w:lang w:val="en-US"/>
        </w:rPr>
        <w:t>VIII</w:t>
      </w:r>
      <w:r w:rsidRPr="00B45DDF">
        <w:rPr>
          <w:rFonts w:ascii="Times New Roman" w:hAnsi="Times New Roman"/>
          <w:b/>
          <w:spacing w:val="-3"/>
          <w:sz w:val="24"/>
          <w:szCs w:val="24"/>
        </w:rPr>
        <w:t>. Реквизиты и подписи Сторон</w:t>
      </w:r>
    </w:p>
    <w:p w14:paraId="453797A4" w14:textId="77777777" w:rsidR="002C3767" w:rsidRPr="00B45DDF" w:rsidRDefault="002C3767" w:rsidP="00775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8"/>
      </w:tblGrid>
      <w:tr w:rsidR="00AC613F" w:rsidRPr="00B45DDF" w14:paraId="6F1F555A" w14:textId="77777777" w:rsidTr="008E3028">
        <w:trPr>
          <w:trHeight w:hRule="exact" w:val="29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1401B" w14:textId="77777777" w:rsidR="00AC613F" w:rsidRPr="00B45DDF" w:rsidRDefault="00D04095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10C4F0E7" w14:textId="77777777" w:rsidR="00AC613F" w:rsidRPr="00B45DDF" w:rsidRDefault="00AC613F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A7E05" w14:textId="77777777" w:rsidR="00AC613F" w:rsidRPr="00B45DDF" w:rsidRDefault="00AC613F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DDF"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182B0" w14:textId="77777777" w:rsidR="00AC613F" w:rsidRPr="00B45DDF" w:rsidRDefault="00D04095" w:rsidP="002A6B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</w:tc>
      </w:tr>
      <w:tr w:rsidR="00BA04FD" w:rsidRPr="00B45DDF" w14:paraId="511F3F88" w14:textId="77777777" w:rsidTr="000A2988">
        <w:trPr>
          <w:trHeight w:val="14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A5F79" w14:textId="77777777" w:rsidR="000A2988" w:rsidRPr="000A2988" w:rsidRDefault="005D7668" w:rsidP="000A2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Лукен Никита</w:t>
            </w:r>
          </w:p>
          <w:p w14:paraId="2ECD6F83" w14:textId="77777777" w:rsidR="000A2988" w:rsidRPr="000A2988" w:rsidRDefault="000A2988" w:rsidP="000A2988">
            <w:pPr>
              <w:rPr>
                <w:rFonts w:ascii="Times New Roman" w:hAnsi="Times New Roman"/>
                <w:sz w:val="24"/>
                <w:szCs w:val="24"/>
              </w:rPr>
            </w:pPr>
            <w:r w:rsidRPr="000A298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5D7668" w:rsidRPr="005D7668">
              <w:rPr>
                <w:rFonts w:ascii="Times New Roman" w:hAnsi="Times New Roman"/>
                <w:sz w:val="24"/>
                <w:szCs w:val="24"/>
              </w:rPr>
              <w:t>143007, Московская область, г. Одинцово, Можайское шоссе, д. 22, а/я 42</w:t>
            </w:r>
            <w:r w:rsidRPr="000A2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3BC42B" w14:textId="77777777" w:rsidR="000A2988" w:rsidRPr="000A2988" w:rsidRDefault="000A2988" w:rsidP="000A2988">
            <w:pPr>
              <w:rPr>
                <w:rFonts w:ascii="Times New Roman" w:hAnsi="Times New Roman"/>
                <w:sz w:val="24"/>
                <w:szCs w:val="24"/>
              </w:rPr>
            </w:pPr>
            <w:r w:rsidRPr="000A2988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proofErr w:type="spellStart"/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nik</w:t>
            </w:r>
            <w:proofErr w:type="spellEnd"/>
            <w:r w:rsidR="005D7668" w:rsidRPr="005D766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luken</w:t>
            </w:r>
            <w:proofErr w:type="spellEnd"/>
            <w:r w:rsidR="005D7668" w:rsidRPr="005D7668">
              <w:rPr>
                <w:rFonts w:ascii="Times New Roman" w:hAnsi="Times New Roman"/>
                <w:sz w:val="24"/>
                <w:szCs w:val="24"/>
              </w:rPr>
              <w:t>@</w:t>
            </w:r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="005D7668" w:rsidRPr="005D7668">
              <w:rPr>
                <w:rFonts w:ascii="Times New Roman" w:hAnsi="Times New Roman"/>
                <w:sz w:val="24"/>
                <w:szCs w:val="24"/>
              </w:rPr>
              <w:t>.</w:t>
            </w:r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A29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1555B" w14:textId="77777777" w:rsidR="00E142E3" w:rsidRDefault="00E142E3" w:rsidP="00E142E3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Реквизиты:</w:t>
            </w:r>
          </w:p>
          <w:p w14:paraId="79D78EA9" w14:textId="77777777" w:rsidR="00B83332" w:rsidRPr="00B83332" w:rsidRDefault="00B83332" w:rsidP="00B83332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B83332">
              <w:rPr>
                <w:rFonts w:ascii="Times New Roman" w:hAnsi="Times New Roman"/>
              </w:rPr>
              <w:t>НЕКЛЮДОВ ОЛЕГ НИКОЛАЕВИЧ</w:t>
            </w:r>
          </w:p>
          <w:p w14:paraId="5D88E0C1" w14:textId="77777777" w:rsidR="00B83332" w:rsidRPr="00B83332" w:rsidRDefault="00B83332" w:rsidP="00B83332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B83332">
              <w:rPr>
                <w:rFonts w:ascii="Times New Roman" w:hAnsi="Times New Roman"/>
              </w:rPr>
              <w:t>Счет: 40817810050204001825, открыт 13.08.2025</w:t>
            </w:r>
          </w:p>
          <w:p w14:paraId="67233396" w14:textId="77777777" w:rsidR="00B83332" w:rsidRPr="00B83332" w:rsidRDefault="00B83332" w:rsidP="00B83332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B83332">
              <w:rPr>
                <w:rFonts w:ascii="Times New Roman" w:hAnsi="Times New Roman"/>
              </w:rPr>
              <w:t>в ФИЛИАЛ "ЦЕНТРАЛЬНЫЙ" ПАО "СОВКОМБАНК" (БЕРДСК)</w:t>
            </w:r>
          </w:p>
          <w:p w14:paraId="13ACB237" w14:textId="4C7EFBC6" w:rsidR="00BA04FD" w:rsidRPr="003D4ED7" w:rsidRDefault="00B83332" w:rsidP="00B833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3332">
              <w:rPr>
                <w:rFonts w:ascii="Times New Roman" w:hAnsi="Times New Roman"/>
              </w:rPr>
              <w:t>к/с 30101810150040000763, БИК 045004763, ИНН БАНКА 4401116480, КПП БАНКА 544543001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3DB395" w14:textId="77777777" w:rsidR="00BA04FD" w:rsidRPr="00B45DDF" w:rsidRDefault="00BA04FD" w:rsidP="00AE38FC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D52D88" w14:textId="77777777" w:rsidR="00F47379" w:rsidRPr="00C63E78" w:rsidRDefault="005D7668" w:rsidP="00F473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</w:t>
      </w:r>
      <w:r w:rsidR="000A2988">
        <w:rPr>
          <w:rFonts w:ascii="Times New Roman" w:hAnsi="Times New Roman"/>
          <w:sz w:val="24"/>
          <w:szCs w:val="24"/>
        </w:rPr>
        <w:t xml:space="preserve">                        </w:t>
      </w:r>
      <w:r w:rsidR="00BF5D3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F47379">
        <w:rPr>
          <w:rFonts w:ascii="Times New Roman" w:hAnsi="Times New Roman"/>
          <w:sz w:val="24"/>
          <w:szCs w:val="24"/>
        </w:rPr>
        <w:t>Претендент</w:t>
      </w:r>
    </w:p>
    <w:p w14:paraId="2B408E2D" w14:textId="77777777" w:rsidR="00F47379" w:rsidRPr="00C63E78" w:rsidRDefault="00F47379" w:rsidP="00F47379">
      <w:pPr>
        <w:jc w:val="both"/>
        <w:rPr>
          <w:rFonts w:ascii="Times New Roman" w:hAnsi="Times New Roman"/>
          <w:sz w:val="24"/>
          <w:szCs w:val="24"/>
        </w:rPr>
      </w:pPr>
      <w:r w:rsidRPr="00C63E78">
        <w:rPr>
          <w:rFonts w:ascii="Times New Roman" w:hAnsi="Times New Roman"/>
          <w:sz w:val="24"/>
          <w:szCs w:val="24"/>
        </w:rPr>
        <w:t xml:space="preserve">  __________________ </w:t>
      </w:r>
      <w:r w:rsidR="005D7668">
        <w:rPr>
          <w:rFonts w:ascii="Times New Roman" w:hAnsi="Times New Roman"/>
          <w:sz w:val="24"/>
          <w:szCs w:val="24"/>
        </w:rPr>
        <w:t>Лукен Н.</w:t>
      </w:r>
      <w:r w:rsidR="004E2C9E">
        <w:rPr>
          <w:rFonts w:ascii="Times New Roman" w:hAnsi="Times New Roman"/>
          <w:sz w:val="24"/>
          <w:szCs w:val="24"/>
        </w:rPr>
        <w:t xml:space="preserve">                          ___________________</w:t>
      </w:r>
    </w:p>
    <w:p w14:paraId="669B3108" w14:textId="77777777" w:rsidR="0013171E" w:rsidRPr="00B45DDF" w:rsidRDefault="00F47379" w:rsidP="000A298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C63E78">
        <w:rPr>
          <w:rFonts w:ascii="Times New Roman" w:hAnsi="Times New Roman"/>
          <w:sz w:val="24"/>
          <w:szCs w:val="24"/>
        </w:rPr>
        <w:t xml:space="preserve">       М.П.</w:t>
      </w:r>
      <w:r w:rsidRPr="00C63E78">
        <w:rPr>
          <w:rFonts w:ascii="Times New Roman" w:hAnsi="Times New Roman"/>
          <w:sz w:val="24"/>
          <w:szCs w:val="24"/>
        </w:rPr>
        <w:tab/>
      </w:r>
    </w:p>
    <w:sectPr w:rsidR="0013171E" w:rsidRPr="00B45DDF" w:rsidSect="00A13400"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933587109">
    <w:abstractNumId w:val="1"/>
  </w:num>
  <w:num w:numId="2" w16cid:durableId="1080101682">
    <w:abstractNumId w:val="2"/>
  </w:num>
  <w:num w:numId="3" w16cid:durableId="693187577">
    <w:abstractNumId w:val="16"/>
  </w:num>
  <w:num w:numId="4" w16cid:durableId="152113516">
    <w:abstractNumId w:val="6"/>
  </w:num>
  <w:num w:numId="5" w16cid:durableId="2124418856">
    <w:abstractNumId w:val="3"/>
  </w:num>
  <w:num w:numId="6" w16cid:durableId="696278580">
    <w:abstractNumId w:val="4"/>
  </w:num>
  <w:num w:numId="7" w16cid:durableId="956836592">
    <w:abstractNumId w:val="20"/>
  </w:num>
  <w:num w:numId="8" w16cid:durableId="1831602084">
    <w:abstractNumId w:val="9"/>
  </w:num>
  <w:num w:numId="9" w16cid:durableId="1387099227">
    <w:abstractNumId w:val="13"/>
  </w:num>
  <w:num w:numId="10" w16cid:durableId="45129364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 w16cid:durableId="101538303">
    <w:abstractNumId w:val="14"/>
  </w:num>
  <w:num w:numId="12" w16cid:durableId="1741977451">
    <w:abstractNumId w:val="12"/>
  </w:num>
  <w:num w:numId="13" w16cid:durableId="117258024">
    <w:abstractNumId w:val="10"/>
  </w:num>
  <w:num w:numId="14" w16cid:durableId="837691522">
    <w:abstractNumId w:val="17"/>
  </w:num>
  <w:num w:numId="15" w16cid:durableId="1051998735">
    <w:abstractNumId w:val="15"/>
  </w:num>
  <w:num w:numId="16" w16cid:durableId="366687676">
    <w:abstractNumId w:val="19"/>
  </w:num>
  <w:num w:numId="17" w16cid:durableId="667831334">
    <w:abstractNumId w:val="7"/>
  </w:num>
  <w:num w:numId="18" w16cid:durableId="436172521">
    <w:abstractNumId w:val="5"/>
  </w:num>
  <w:num w:numId="19" w16cid:durableId="481968881">
    <w:abstractNumId w:val="18"/>
  </w:num>
  <w:num w:numId="20" w16cid:durableId="1609585377">
    <w:abstractNumId w:val="11"/>
  </w:num>
  <w:num w:numId="21" w16cid:durableId="1167014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34212"/>
    <w:rsid w:val="00055DC9"/>
    <w:rsid w:val="00061634"/>
    <w:rsid w:val="000844E1"/>
    <w:rsid w:val="000A2988"/>
    <w:rsid w:val="000A5580"/>
    <w:rsid w:val="00101D08"/>
    <w:rsid w:val="00104597"/>
    <w:rsid w:val="001129A3"/>
    <w:rsid w:val="0011308C"/>
    <w:rsid w:val="00125A85"/>
    <w:rsid w:val="0013171E"/>
    <w:rsid w:val="00131776"/>
    <w:rsid w:val="00160970"/>
    <w:rsid w:val="001714A5"/>
    <w:rsid w:val="00181101"/>
    <w:rsid w:val="00190C4D"/>
    <w:rsid w:val="001930BA"/>
    <w:rsid w:val="00204909"/>
    <w:rsid w:val="00212A17"/>
    <w:rsid w:val="00221BA5"/>
    <w:rsid w:val="00226463"/>
    <w:rsid w:val="00242545"/>
    <w:rsid w:val="002A6BCD"/>
    <w:rsid w:val="002B2BF4"/>
    <w:rsid w:val="002C005D"/>
    <w:rsid w:val="002C3767"/>
    <w:rsid w:val="002C6526"/>
    <w:rsid w:val="003550A4"/>
    <w:rsid w:val="00384689"/>
    <w:rsid w:val="003A28F1"/>
    <w:rsid w:val="003D4ED7"/>
    <w:rsid w:val="003E2874"/>
    <w:rsid w:val="003F19B5"/>
    <w:rsid w:val="004064B0"/>
    <w:rsid w:val="00447A8E"/>
    <w:rsid w:val="004538D3"/>
    <w:rsid w:val="00455F8E"/>
    <w:rsid w:val="00467495"/>
    <w:rsid w:val="00477B0E"/>
    <w:rsid w:val="004B56FE"/>
    <w:rsid w:val="004D4801"/>
    <w:rsid w:val="004E2C9E"/>
    <w:rsid w:val="005144A5"/>
    <w:rsid w:val="00525CB7"/>
    <w:rsid w:val="00532621"/>
    <w:rsid w:val="00546711"/>
    <w:rsid w:val="00556042"/>
    <w:rsid w:val="0057242A"/>
    <w:rsid w:val="00584C1D"/>
    <w:rsid w:val="005A483B"/>
    <w:rsid w:val="005C0986"/>
    <w:rsid w:val="005C17A0"/>
    <w:rsid w:val="005C5098"/>
    <w:rsid w:val="005D0E80"/>
    <w:rsid w:val="005D7668"/>
    <w:rsid w:val="005F0069"/>
    <w:rsid w:val="005F54C8"/>
    <w:rsid w:val="0062259B"/>
    <w:rsid w:val="006601A2"/>
    <w:rsid w:val="006716BC"/>
    <w:rsid w:val="00690D52"/>
    <w:rsid w:val="00697DF3"/>
    <w:rsid w:val="006A48B2"/>
    <w:rsid w:val="006A5FB2"/>
    <w:rsid w:val="006C319D"/>
    <w:rsid w:val="006E6F0C"/>
    <w:rsid w:val="00701881"/>
    <w:rsid w:val="00736281"/>
    <w:rsid w:val="00755C22"/>
    <w:rsid w:val="0077547D"/>
    <w:rsid w:val="0078375E"/>
    <w:rsid w:val="00783A3E"/>
    <w:rsid w:val="007A1AF2"/>
    <w:rsid w:val="007D2E65"/>
    <w:rsid w:val="007D4CB4"/>
    <w:rsid w:val="007D50DC"/>
    <w:rsid w:val="0085212E"/>
    <w:rsid w:val="0087043E"/>
    <w:rsid w:val="0087708D"/>
    <w:rsid w:val="00887B97"/>
    <w:rsid w:val="008A62E7"/>
    <w:rsid w:val="008B3391"/>
    <w:rsid w:val="008E3028"/>
    <w:rsid w:val="008E5772"/>
    <w:rsid w:val="00924B6D"/>
    <w:rsid w:val="0096080D"/>
    <w:rsid w:val="009C2E84"/>
    <w:rsid w:val="009D40EB"/>
    <w:rsid w:val="00A00DF5"/>
    <w:rsid w:val="00A13400"/>
    <w:rsid w:val="00A2483F"/>
    <w:rsid w:val="00A37647"/>
    <w:rsid w:val="00A83A28"/>
    <w:rsid w:val="00A971D1"/>
    <w:rsid w:val="00AA10E0"/>
    <w:rsid w:val="00AC613F"/>
    <w:rsid w:val="00AE38FC"/>
    <w:rsid w:val="00AF7E08"/>
    <w:rsid w:val="00B0640D"/>
    <w:rsid w:val="00B20720"/>
    <w:rsid w:val="00B3381B"/>
    <w:rsid w:val="00B45DDF"/>
    <w:rsid w:val="00B57022"/>
    <w:rsid w:val="00B57E20"/>
    <w:rsid w:val="00B633D3"/>
    <w:rsid w:val="00B66103"/>
    <w:rsid w:val="00B7680A"/>
    <w:rsid w:val="00B83332"/>
    <w:rsid w:val="00B867AE"/>
    <w:rsid w:val="00B90769"/>
    <w:rsid w:val="00B9651F"/>
    <w:rsid w:val="00BA04FD"/>
    <w:rsid w:val="00BA0EBE"/>
    <w:rsid w:val="00BB6D19"/>
    <w:rsid w:val="00BD3741"/>
    <w:rsid w:val="00BE1D87"/>
    <w:rsid w:val="00BF5D30"/>
    <w:rsid w:val="00C23210"/>
    <w:rsid w:val="00C36654"/>
    <w:rsid w:val="00C37EAC"/>
    <w:rsid w:val="00C53B60"/>
    <w:rsid w:val="00C53E7F"/>
    <w:rsid w:val="00C8115B"/>
    <w:rsid w:val="00C82A54"/>
    <w:rsid w:val="00C9276B"/>
    <w:rsid w:val="00D04095"/>
    <w:rsid w:val="00D06110"/>
    <w:rsid w:val="00D1594F"/>
    <w:rsid w:val="00D368DF"/>
    <w:rsid w:val="00D4664E"/>
    <w:rsid w:val="00D62B9F"/>
    <w:rsid w:val="00D70FEE"/>
    <w:rsid w:val="00D7405B"/>
    <w:rsid w:val="00D86526"/>
    <w:rsid w:val="00DC23F9"/>
    <w:rsid w:val="00DD1134"/>
    <w:rsid w:val="00DD6067"/>
    <w:rsid w:val="00DE7F58"/>
    <w:rsid w:val="00DF2F09"/>
    <w:rsid w:val="00DF328A"/>
    <w:rsid w:val="00E12CB5"/>
    <w:rsid w:val="00E142E3"/>
    <w:rsid w:val="00E30BFC"/>
    <w:rsid w:val="00E32DD3"/>
    <w:rsid w:val="00E33800"/>
    <w:rsid w:val="00E51C02"/>
    <w:rsid w:val="00E83707"/>
    <w:rsid w:val="00E84477"/>
    <w:rsid w:val="00E959D4"/>
    <w:rsid w:val="00EA19FC"/>
    <w:rsid w:val="00EE3334"/>
    <w:rsid w:val="00F3708E"/>
    <w:rsid w:val="00F47379"/>
    <w:rsid w:val="00F615C8"/>
    <w:rsid w:val="00F7322B"/>
    <w:rsid w:val="00F929E9"/>
    <w:rsid w:val="00F97DE2"/>
    <w:rsid w:val="00FB1532"/>
    <w:rsid w:val="00FD3756"/>
    <w:rsid w:val="00FD389E"/>
    <w:rsid w:val="00FD4F37"/>
    <w:rsid w:val="00FD5E95"/>
    <w:rsid w:val="00FE137B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7A4BE9"/>
  <w15:chartTrackingRefBased/>
  <w15:docId w15:val="{A46E364D-11C9-4155-8F5A-FA8578A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Times New Roman" w:hAnsi="Times New Roman"/>
      <w:b/>
      <w:i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Times New Roman" w:hAnsi="Times New Roman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Times New Roman" w:hAnsi="Times New Roman"/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9A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onsultant" w:hAnsi="Consultant"/>
      <w:lang w:eastAsia="ar-SA"/>
    </w:rPr>
  </w:style>
  <w:style w:type="paragraph" w:customStyle="1" w:styleId="11">
    <w:name w:val="Абзац списка1"/>
    <w:basedOn w:val="a"/>
    <w:rsid w:val="001129A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12">
    <w:name w:val="Обычный1"/>
    <w:rsid w:val="001129A3"/>
    <w:pPr>
      <w:suppressAutoHyphens/>
    </w:pPr>
    <w:rPr>
      <w:rFonts w:ascii="Times New Roman" w:hAnsi="Times New Roman"/>
      <w:lang w:eastAsia="ar-SA"/>
    </w:rPr>
  </w:style>
  <w:style w:type="character" w:styleId="a7">
    <w:name w:val="Strong"/>
    <w:qFormat/>
    <w:rsid w:val="00887B97"/>
    <w:rPr>
      <w:rFonts w:cs="Times New Roman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  <w:rPr>
      <w:lang w:val="x-none" w:eastAsia="x-none"/>
    </w:r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rsid w:val="0077547D"/>
    <w:rPr>
      <w:rFonts w:cs="Times New Roman"/>
    </w:rPr>
  </w:style>
  <w:style w:type="paragraph" w:customStyle="1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160970"/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Times New Roman" w:hAnsi="Times New Roman"/>
      <w:b/>
    </w:rPr>
  </w:style>
  <w:style w:type="character" w:customStyle="1" w:styleId="30">
    <w:name w:val="Заголовок 3 Знак"/>
    <w:link w:val="3"/>
    <w:rsid w:val="00B633D3"/>
    <w:rPr>
      <w:rFonts w:ascii="Times New Roman" w:hAnsi="Times New Roman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Times New Roman" w:hAnsi="Times New Roman"/>
      <w:b/>
      <w:sz w:val="22"/>
    </w:rPr>
  </w:style>
  <w:style w:type="character" w:customStyle="1" w:styleId="50">
    <w:name w:val="Заголовок 5 Знак"/>
    <w:link w:val="5"/>
    <w:rsid w:val="00B633D3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rsid w:val="00B633D3"/>
    <w:rPr>
      <w:rFonts w:ascii="Times New Roman" w:hAnsi="Times New Roman"/>
      <w:b/>
      <w:sz w:val="22"/>
    </w:rPr>
  </w:style>
  <w:style w:type="character" w:customStyle="1" w:styleId="90">
    <w:name w:val="Заголовок 9 Знак"/>
    <w:link w:val="9"/>
    <w:rsid w:val="00B633D3"/>
    <w:rPr>
      <w:rFonts w:ascii="Times New Roman" w:hAnsi="Times New Roman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Courier New" w:hAnsi="Courier New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B633D3"/>
    <w:rPr>
      <w:rFonts w:ascii="Times New Roman" w:hAnsi="Times New Roman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B633D3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34">
    <w:name w:val="Основной текст 3 Знак"/>
    <w:link w:val="33"/>
    <w:rsid w:val="00B633D3"/>
    <w:rPr>
      <w:rFonts w:ascii="Times New Roman" w:hAnsi="Times New Roman"/>
      <w:sz w:val="22"/>
    </w:rPr>
  </w:style>
  <w:style w:type="paragraph" w:customStyle="1" w:styleId="Preformat">
    <w:name w:val="Preformat"/>
    <w:rsid w:val="00B633D3"/>
    <w:rPr>
      <w:rFonts w:ascii="Courier New" w:hAnsi="Courier New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f1">
    <w:name w:val="Подзаголовок Знак"/>
    <w:link w:val="af0"/>
    <w:rsid w:val="00B633D3"/>
    <w:rPr>
      <w:rFonts w:ascii="Times New Roman" w:hAnsi="Times New Roman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B633D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link w:val="af4"/>
    <w:rsid w:val="00B633D3"/>
    <w:rPr>
      <w:rFonts w:ascii="Times New Roman" w:hAnsi="Times New Roman"/>
      <w:sz w:val="24"/>
      <w:szCs w:val="24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Arial" w:eastAsia="SimSun" w:hAnsi="Arial"/>
      <w:sz w:val="28"/>
      <w:szCs w:val="28"/>
      <w:lang w:val="x-none" w:eastAsia="ar-SA"/>
    </w:rPr>
  </w:style>
  <w:style w:type="character" w:customStyle="1" w:styleId="af6">
    <w:name w:val="Заголовок Знак"/>
    <w:link w:val="af"/>
    <w:rsid w:val="00B633D3"/>
    <w:rPr>
      <w:rFonts w:ascii="Arial" w:eastAsia="SimSun" w:hAnsi="Arial" w:cs="Tahoma"/>
      <w:sz w:val="28"/>
      <w:szCs w:val="28"/>
      <w:lang w:eastAsia="ar-SA"/>
    </w:rPr>
  </w:style>
  <w:style w:type="paragraph" w:customStyle="1" w:styleId="13">
    <w:name w:val="Текст1"/>
    <w:basedOn w:val="a"/>
    <w:rsid w:val="00B633D3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af7">
    <w:name w:val="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Times New Roman" w:hAnsi="Times New Roman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0A2988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A298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9962-1F0D-446E-B0F2-F7C4F189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Пользователь</cp:lastModifiedBy>
  <cp:revision>2</cp:revision>
  <cp:lastPrinted>2011-02-28T09:02:00Z</cp:lastPrinted>
  <dcterms:created xsi:type="dcterms:W3CDTF">2026-01-21T10:02:00Z</dcterms:created>
  <dcterms:modified xsi:type="dcterms:W3CDTF">2026-01-21T10:02:00Z</dcterms:modified>
</cp:coreProperties>
</file>