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8FDD" w14:textId="77777777" w:rsidR="008061D7" w:rsidRPr="00B417F3" w:rsidRDefault="008061D7" w:rsidP="00806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37E20F8A" w14:textId="77777777" w:rsidR="008061D7" w:rsidRPr="00B417F3" w:rsidRDefault="008061D7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AFD71" w14:textId="77777777" w:rsidR="00FD5E95" w:rsidRPr="00B417F3" w:rsidRDefault="00BA04FD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6759CFDC" w14:textId="77777777" w:rsidR="0077547D" w:rsidRPr="00B417F3" w:rsidRDefault="00FD5E9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о задатке по лот</w:t>
      </w:r>
      <w:r w:rsidR="00F47379" w:rsidRPr="00B417F3">
        <w:rPr>
          <w:rFonts w:ascii="Times New Roman" w:hAnsi="Times New Roman" w:cs="Times New Roman"/>
          <w:b/>
          <w:sz w:val="24"/>
          <w:szCs w:val="24"/>
        </w:rPr>
        <w:t>у</w:t>
      </w:r>
      <w:r w:rsidRPr="00B417F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274F" w:rsidRPr="00B417F3">
        <w:rPr>
          <w:rFonts w:ascii="Times New Roman" w:hAnsi="Times New Roman" w:cs="Times New Roman"/>
          <w:b/>
          <w:sz w:val="24"/>
          <w:szCs w:val="24"/>
        </w:rPr>
        <w:t> </w:t>
      </w:r>
    </w:p>
    <w:p w14:paraId="7B8815D7" w14:textId="128DCE34" w:rsidR="0077547D" w:rsidRPr="00B417F3" w:rsidRDefault="0077547D" w:rsidP="000D61CA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>Москва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417F3">
        <w:rPr>
          <w:rFonts w:ascii="Times New Roman" w:eastAsia="Calibri" w:hAnsi="Times New Roman" w:cs="Times New Roman"/>
          <w:sz w:val="24"/>
          <w:szCs w:val="24"/>
        </w:rPr>
        <w:t>«__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E137B" w:rsidRPr="00B417F3">
        <w:rPr>
          <w:rFonts w:ascii="Times New Roman" w:eastAsia="Calibri" w:hAnsi="Times New Roman" w:cs="Times New Roman"/>
          <w:sz w:val="24"/>
          <w:szCs w:val="24"/>
        </w:rPr>
        <w:t>___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________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F2DC6" w:rsidRPr="00B417F3">
        <w:rPr>
          <w:rFonts w:ascii="Times New Roman" w:eastAsia="Calibri" w:hAnsi="Times New Roman" w:cs="Times New Roman"/>
          <w:sz w:val="24"/>
          <w:szCs w:val="24"/>
        </w:rPr>
        <w:t>2</w:t>
      </w:r>
      <w:r w:rsidR="007F76DD">
        <w:rPr>
          <w:rFonts w:ascii="Times New Roman" w:eastAsia="Calibri" w:hAnsi="Times New Roman" w:cs="Times New Roman"/>
          <w:sz w:val="24"/>
          <w:szCs w:val="24"/>
        </w:rPr>
        <w:t>6</w:t>
      </w:r>
      <w:r w:rsidR="00DE7F58" w:rsidRPr="00B41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2EBAE107" w14:textId="77777777" w:rsidR="0077547D" w:rsidRPr="00B417F3" w:rsidRDefault="0077547D" w:rsidP="000D61C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2579033" w14:textId="6CBF6AB2" w:rsidR="0084274F" w:rsidRPr="00B417F3" w:rsidRDefault="00EE385A" w:rsidP="0084274F">
      <w:pPr>
        <w:pStyle w:val="13"/>
        <w:ind w:firstLine="720"/>
        <w:jc w:val="both"/>
        <w:rPr>
          <w:rFonts w:ascii="Times New Roman" w:hAnsi="Times New Roman" w:cs="Times New Roman"/>
          <w:sz w:val="24"/>
        </w:rPr>
      </w:pPr>
      <w:r w:rsidRPr="00B417F3">
        <w:rPr>
          <w:rFonts w:ascii="Times New Roman" w:hAnsi="Times New Roman" w:cs="Times New Roman"/>
          <w:bCs/>
          <w:sz w:val="24"/>
        </w:rPr>
        <w:t xml:space="preserve">Финансовый управляющий (далее – ФУ) </w:t>
      </w:r>
      <w:r w:rsidR="00543EC6" w:rsidRPr="00E43817">
        <w:rPr>
          <w:rFonts w:ascii="Times New Roman" w:hAnsi="Times New Roman"/>
          <w:sz w:val="24"/>
        </w:rPr>
        <w:t>Тюрина Сергея Юрьевича (26.04.1974 г.р., место рождения: пос. Львовский Подольского р-на Московской области, адрес регистрации: Московская область, г</w:t>
      </w:r>
      <w:r w:rsidR="00543EC6">
        <w:rPr>
          <w:rFonts w:ascii="Times New Roman" w:hAnsi="Times New Roman"/>
          <w:sz w:val="24"/>
        </w:rPr>
        <w:t xml:space="preserve"> </w:t>
      </w:r>
      <w:r w:rsidR="00543EC6" w:rsidRPr="00E43817">
        <w:rPr>
          <w:rFonts w:ascii="Times New Roman" w:hAnsi="Times New Roman"/>
          <w:sz w:val="24"/>
        </w:rPr>
        <w:t>.Подольск, ул. Большая Зеленовская, д.8, кв.32, ИНН 503603595276), действующий на основании решения Арбитражного суда Московской области 21.02.2025г. по делу №А41-34660/24</w:t>
      </w:r>
      <w:r w:rsidR="00656618" w:rsidRPr="00B417F3">
        <w:rPr>
          <w:rFonts w:ascii="Times New Roman" w:hAnsi="Times New Roman" w:cs="Times New Roman"/>
          <w:sz w:val="24"/>
        </w:rPr>
        <w:t>, Виниковский Михаил Михайлович (ИНН 344790687840, СНИЛС 126-830-684 67, адрес для корреспонденции: 1418</w:t>
      </w:r>
      <w:r w:rsidR="00031558">
        <w:rPr>
          <w:rFonts w:ascii="Times New Roman" w:hAnsi="Times New Roman" w:cs="Times New Roman"/>
          <w:sz w:val="24"/>
        </w:rPr>
        <w:t>0</w:t>
      </w:r>
      <w:r w:rsidR="00656618" w:rsidRPr="00B417F3">
        <w:rPr>
          <w:rFonts w:ascii="Times New Roman" w:hAnsi="Times New Roman" w:cs="Times New Roman"/>
          <w:sz w:val="24"/>
        </w:rPr>
        <w:t xml:space="preserve">0, Московская область, Дмитровский район, г. </w:t>
      </w:r>
      <w:r w:rsidR="00031558">
        <w:rPr>
          <w:rFonts w:ascii="Times New Roman" w:hAnsi="Times New Roman" w:cs="Times New Roman"/>
          <w:sz w:val="24"/>
        </w:rPr>
        <w:t>Дмитров</w:t>
      </w:r>
      <w:r w:rsidR="00656618" w:rsidRPr="00B417F3">
        <w:rPr>
          <w:rFonts w:ascii="Times New Roman" w:hAnsi="Times New Roman" w:cs="Times New Roman"/>
          <w:sz w:val="24"/>
        </w:rPr>
        <w:t xml:space="preserve">, а/я </w:t>
      </w:r>
      <w:r w:rsidR="00031558">
        <w:rPr>
          <w:rFonts w:ascii="Times New Roman" w:hAnsi="Times New Roman" w:cs="Times New Roman"/>
          <w:sz w:val="24"/>
        </w:rPr>
        <w:t>630</w:t>
      </w:r>
      <w:r w:rsidR="00656618" w:rsidRPr="00B417F3">
        <w:rPr>
          <w:rFonts w:ascii="Times New Roman" w:hAnsi="Times New Roman" w:cs="Times New Roman"/>
          <w:sz w:val="24"/>
        </w:rPr>
        <w:t>, эл. почта: vinikovskiy.arbitr@</w:t>
      </w:r>
      <w:r w:rsidR="00031558">
        <w:rPr>
          <w:rFonts w:ascii="Times New Roman" w:hAnsi="Times New Roman" w:cs="Times New Roman"/>
          <w:sz w:val="24"/>
          <w:lang w:val="en-US"/>
        </w:rPr>
        <w:t>yandex</w:t>
      </w:r>
      <w:r w:rsidR="00031558" w:rsidRPr="00031558">
        <w:rPr>
          <w:rFonts w:ascii="Times New Roman" w:hAnsi="Times New Roman" w:cs="Times New Roman"/>
          <w:sz w:val="24"/>
        </w:rPr>
        <w:t>.</w:t>
      </w:r>
      <w:r w:rsidR="00031558">
        <w:rPr>
          <w:rFonts w:ascii="Times New Roman" w:hAnsi="Times New Roman" w:cs="Times New Roman"/>
          <w:sz w:val="24"/>
          <w:lang w:val="en-US"/>
        </w:rPr>
        <w:t>ru</w:t>
      </w:r>
      <w:r w:rsidR="00656618" w:rsidRPr="00B417F3">
        <w:rPr>
          <w:rFonts w:ascii="Times New Roman" w:hAnsi="Times New Roman" w:cs="Times New Roman"/>
          <w:sz w:val="24"/>
        </w:rPr>
        <w:t>)</w:t>
      </w:r>
      <w:r w:rsidRPr="00B417F3">
        <w:rPr>
          <w:rFonts w:ascii="Times New Roman" w:hAnsi="Times New Roman" w:cs="Times New Roman"/>
          <w:bCs/>
          <w:sz w:val="24"/>
        </w:rPr>
        <w:t>, член Ассоциации «РСОПАУ» (119121, г. Москва, 2-й Неопалимовский переулок, д.7, п.1, ИНН 7701317591)</w:t>
      </w:r>
      <w:r w:rsidR="007750B6" w:rsidRPr="00B417F3">
        <w:rPr>
          <w:rFonts w:ascii="Times New Roman" w:hAnsi="Times New Roman" w:cs="Times New Roman"/>
          <w:sz w:val="24"/>
        </w:rPr>
        <w:t>, с одной стороны,</w:t>
      </w:r>
      <w:r w:rsidR="0084274F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Cs/>
          <w:iCs/>
          <w:spacing w:val="-9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sz w:val="24"/>
        </w:rPr>
        <w:t>«</w:t>
      </w:r>
      <w:r w:rsidR="004F4A5A" w:rsidRPr="00B417F3">
        <w:rPr>
          <w:rFonts w:ascii="Times New Roman" w:hAnsi="Times New Roman" w:cs="Times New Roman"/>
          <w:b/>
          <w:sz w:val="24"/>
        </w:rPr>
        <w:t>Продавец»</w:t>
      </w:r>
      <w:r w:rsidR="0084274F" w:rsidRPr="00B417F3">
        <w:rPr>
          <w:rFonts w:ascii="Times New Roman" w:hAnsi="Times New Roman" w:cs="Times New Roman"/>
          <w:bCs/>
          <w:spacing w:val="-7"/>
          <w:sz w:val="24"/>
        </w:rPr>
        <w:t xml:space="preserve">, </w:t>
      </w:r>
      <w:r w:rsidR="0084274F" w:rsidRPr="00B417F3">
        <w:rPr>
          <w:rFonts w:ascii="Times New Roman" w:hAnsi="Times New Roman" w:cs="Times New Roman"/>
          <w:sz w:val="24"/>
        </w:rPr>
        <w:t>с одной стороны, и</w:t>
      </w:r>
      <w:r w:rsidR="00CD2438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/>
          <w:sz w:val="24"/>
        </w:rPr>
        <w:t>______________________________</w:t>
      </w:r>
      <w:r w:rsidR="0084274F" w:rsidRPr="00B417F3">
        <w:rPr>
          <w:rFonts w:ascii="Times New Roman" w:hAnsi="Times New Roman" w:cs="Times New Roman"/>
          <w:sz w:val="24"/>
        </w:rPr>
        <w:t xml:space="preserve"> ,</w:t>
      </w:r>
      <w:r w:rsidR="0084274F" w:rsidRPr="00B417F3">
        <w:rPr>
          <w:rFonts w:ascii="Times New Roman" w:hAnsi="Times New Roman" w:cs="Times New Roman"/>
          <w:b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b/>
          <w:sz w:val="24"/>
        </w:rPr>
        <w:t>«Претендент»</w:t>
      </w:r>
      <w:r w:rsidR="0084274F" w:rsidRPr="00B417F3">
        <w:rPr>
          <w:rFonts w:ascii="Times New Roman" w:hAnsi="Times New Roman" w:cs="Times New Roman"/>
          <w:sz w:val="24"/>
        </w:rPr>
        <w:t>, с другой стороны заключили настоящий договор (далее по тексту «Договор») о нижеследующем:</w:t>
      </w:r>
    </w:p>
    <w:p w14:paraId="0443D963" w14:textId="77777777" w:rsidR="0084274F" w:rsidRPr="00B417F3" w:rsidRDefault="0084274F" w:rsidP="0084274F">
      <w:pPr>
        <w:pStyle w:val="13"/>
        <w:ind w:firstLine="720"/>
        <w:jc w:val="both"/>
        <w:rPr>
          <w:rFonts w:ascii="Times New Roman" w:hAnsi="Times New Roman" w:cs="Times New Roman"/>
          <w:sz w:val="24"/>
        </w:rPr>
      </w:pPr>
    </w:p>
    <w:p w14:paraId="39F74ACF" w14:textId="77777777" w:rsidR="00FD5E95" w:rsidRPr="00B417F3" w:rsidRDefault="00FD5E95" w:rsidP="000D61CA">
      <w:pPr>
        <w:pStyle w:val="a3"/>
        <w:spacing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5EFDC89B" w14:textId="4E70DB20" w:rsidR="004F4A5A" w:rsidRPr="00B417F3" w:rsidRDefault="00FD5E95" w:rsidP="007750B6">
      <w:pPr>
        <w:spacing w:after="0" w:line="240" w:lineRule="auto"/>
        <w:ind w:firstLine="52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r w:rsidR="00543EC6" w:rsidRPr="00E43817">
        <w:rPr>
          <w:rFonts w:ascii="Times New Roman" w:hAnsi="Times New Roman"/>
          <w:sz w:val="24"/>
        </w:rPr>
        <w:t xml:space="preserve">Тюрина Сергея Юрьевича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A078D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5F597F">
        <w:rPr>
          <w:rFonts w:ascii="Times New Roman" w:hAnsi="Times New Roman" w:cs="Times New Roman"/>
          <w:sz w:val="24"/>
          <w:szCs w:val="24"/>
        </w:rPr>
        <w:t>открытого аукциона</w:t>
      </w:r>
      <w:r w:rsidR="00B97697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>с открытой формой представления предложений о цене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, </w:t>
      </w:r>
      <w:r w:rsidR="00F47379" w:rsidRPr="00B417F3">
        <w:rPr>
          <w:rFonts w:ascii="Times New Roman" w:hAnsi="Times New Roman" w:cs="Times New Roman"/>
          <w:spacing w:val="-4"/>
          <w:sz w:val="24"/>
          <w:szCs w:val="24"/>
        </w:rPr>
        <w:t xml:space="preserve">в которое входит: </w:t>
      </w:r>
      <w:r w:rsidR="005B3A46" w:rsidRPr="00B417F3"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</w:p>
    <w:p w14:paraId="4905C13E" w14:textId="77777777" w:rsidR="002C3767" w:rsidRPr="00B417F3" w:rsidRDefault="00FD5E95" w:rsidP="000D61CA">
      <w:pPr>
        <w:spacing w:after="0" w:line="240" w:lineRule="auto"/>
        <w:ind w:firstLine="527"/>
        <w:jc w:val="both"/>
        <w:rPr>
          <w:rFonts w:ascii="Times New Roman" w:eastAsia="Consultant" w:hAnsi="Times New Roman" w:cs="Times New Roman"/>
          <w:b/>
          <w:kern w:val="1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именуемое в дальнейшем «Имущество», 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обязуется перечислить, 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а </w:t>
      </w:r>
      <w:r w:rsidR="004F4A5A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Продавец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принять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322A91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="00B97697">
        <w:rPr>
          <w:rFonts w:ascii="Times New Roman" w:eastAsia="Consultant" w:hAnsi="Times New Roman" w:cs="Times New Roman"/>
          <w:kern w:val="1"/>
          <w:sz w:val="24"/>
          <w:szCs w:val="24"/>
        </w:rPr>
        <w:t>0</w:t>
      </w:r>
      <w:r w:rsidR="00F47379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% от начальной стоимости Лота</w:t>
      </w:r>
      <w:r w:rsidR="009536B3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.</w:t>
      </w:r>
      <w:r w:rsidR="002C3767" w:rsidRPr="00B417F3">
        <w:rPr>
          <w:rFonts w:ascii="Times New Roman" w:eastAsia="Consultant" w:hAnsi="Times New Roman" w:cs="Times New Roman"/>
          <w:b/>
          <w:kern w:val="1"/>
          <w:sz w:val="24"/>
          <w:szCs w:val="24"/>
        </w:rPr>
        <w:t xml:space="preserve"> </w:t>
      </w:r>
    </w:p>
    <w:p w14:paraId="7CD346AE" w14:textId="77777777" w:rsidR="00F97DE2" w:rsidRPr="00B417F3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Pr="00B417F3">
        <w:rPr>
          <w:rFonts w:ascii="Times New Roman" w:hAnsi="Times New Roman" w:cs="Times New Roman"/>
          <w:sz w:val="24"/>
          <w:szCs w:val="24"/>
        </w:rPr>
        <w:t xml:space="preserve">.2. </w:t>
      </w:r>
      <w:r w:rsidR="00FD5E95" w:rsidRPr="00B417F3">
        <w:rPr>
          <w:rFonts w:ascii="Times New Roman" w:hAnsi="Times New Roman" w:cs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97697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031558">
        <w:rPr>
          <w:rFonts w:ascii="Times New Roman" w:hAnsi="Times New Roman" w:cs="Times New Roman"/>
          <w:sz w:val="24"/>
          <w:szCs w:val="24"/>
        </w:rPr>
        <w:t>открытого аукциона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с открытой формой представления предложений о цене </w:t>
      </w:r>
      <w:r w:rsidR="007D4CB4" w:rsidRPr="00B417F3">
        <w:rPr>
          <w:rFonts w:ascii="Times New Roman" w:hAnsi="Times New Roman" w:cs="Times New Roman"/>
          <w:sz w:val="24"/>
          <w:szCs w:val="24"/>
        </w:rPr>
        <w:t>по реквизитам</w:t>
      </w:r>
      <w:r w:rsidR="00F97DE2" w:rsidRPr="00B417F3">
        <w:rPr>
          <w:rFonts w:ascii="Times New Roman" w:hAnsi="Times New Roman" w:cs="Times New Roman"/>
          <w:sz w:val="24"/>
          <w:szCs w:val="24"/>
        </w:rPr>
        <w:t>:</w:t>
      </w:r>
    </w:p>
    <w:p w14:paraId="359E1B30" w14:textId="77777777" w:rsidR="00543EC6" w:rsidRPr="00543EC6" w:rsidRDefault="00543EC6" w:rsidP="00543EC6">
      <w:pPr>
        <w:pStyle w:val="a5"/>
        <w:tabs>
          <w:tab w:val="num" w:pos="0"/>
          <w:tab w:val="left" w:pos="709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543EC6">
        <w:rPr>
          <w:rFonts w:ascii="Times New Roman" w:hAnsi="Times New Roman" w:cs="Times New Roman"/>
          <w:sz w:val="24"/>
          <w:szCs w:val="24"/>
          <w:lang w:val="ru-RU"/>
        </w:rPr>
        <w:t>Получатель: Тюрин Сергей Юрьевич</w:t>
      </w:r>
    </w:p>
    <w:p w14:paraId="0D85E12C" w14:textId="77777777" w:rsidR="00543EC6" w:rsidRPr="00543EC6" w:rsidRDefault="00543EC6" w:rsidP="00543EC6">
      <w:pPr>
        <w:pStyle w:val="a5"/>
        <w:tabs>
          <w:tab w:val="num" w:pos="0"/>
          <w:tab w:val="left" w:pos="709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543EC6">
        <w:rPr>
          <w:rFonts w:ascii="Times New Roman" w:hAnsi="Times New Roman" w:cs="Times New Roman"/>
          <w:sz w:val="24"/>
          <w:szCs w:val="24"/>
          <w:lang w:val="ru-RU"/>
        </w:rPr>
        <w:t>Банк получателя: ТКБ БАНК ПАО</w:t>
      </w:r>
    </w:p>
    <w:p w14:paraId="641C1B91" w14:textId="2D625DC8" w:rsidR="00543EC6" w:rsidRPr="00543EC6" w:rsidRDefault="00543EC6" w:rsidP="00543EC6">
      <w:pPr>
        <w:pStyle w:val="a5"/>
        <w:tabs>
          <w:tab w:val="num" w:pos="0"/>
          <w:tab w:val="left" w:pos="709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543EC6">
        <w:rPr>
          <w:rFonts w:ascii="Times New Roman" w:hAnsi="Times New Roman" w:cs="Times New Roman"/>
          <w:sz w:val="24"/>
          <w:szCs w:val="24"/>
          <w:lang w:val="ru-RU"/>
        </w:rPr>
        <w:t xml:space="preserve">Номер счета: </w:t>
      </w:r>
      <w:r w:rsidR="007F76DD" w:rsidRPr="007F76DD">
        <w:rPr>
          <w:rFonts w:ascii="Times New Roman" w:hAnsi="Times New Roman" w:cs="Times New Roman"/>
          <w:sz w:val="24"/>
          <w:szCs w:val="24"/>
          <w:lang w:val="ru-RU"/>
        </w:rPr>
        <w:t>40817810620200319256</w:t>
      </w:r>
    </w:p>
    <w:p w14:paraId="255A6790" w14:textId="77777777" w:rsidR="00543EC6" w:rsidRPr="00543EC6" w:rsidRDefault="00543EC6" w:rsidP="00543EC6">
      <w:pPr>
        <w:pStyle w:val="a5"/>
        <w:tabs>
          <w:tab w:val="num" w:pos="0"/>
          <w:tab w:val="left" w:pos="709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543EC6">
        <w:rPr>
          <w:rFonts w:ascii="Times New Roman" w:hAnsi="Times New Roman" w:cs="Times New Roman"/>
          <w:sz w:val="24"/>
          <w:szCs w:val="24"/>
          <w:lang w:val="ru-RU"/>
        </w:rPr>
        <w:t>БИК: 044525388</w:t>
      </w:r>
    </w:p>
    <w:p w14:paraId="1843C9A5" w14:textId="77777777" w:rsidR="00543EC6" w:rsidRPr="00543EC6" w:rsidRDefault="00543EC6" w:rsidP="00543EC6">
      <w:pPr>
        <w:pStyle w:val="a5"/>
        <w:tabs>
          <w:tab w:val="num" w:pos="0"/>
          <w:tab w:val="left" w:pos="709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543EC6">
        <w:rPr>
          <w:rFonts w:ascii="Times New Roman" w:hAnsi="Times New Roman" w:cs="Times New Roman"/>
          <w:sz w:val="24"/>
          <w:szCs w:val="24"/>
          <w:lang w:val="ru-RU"/>
        </w:rPr>
        <w:t>Корр. счет: 30101810800000000388</w:t>
      </w:r>
    </w:p>
    <w:p w14:paraId="516900E2" w14:textId="77777777" w:rsidR="00543EC6" w:rsidRDefault="00543EC6" w:rsidP="00543EC6">
      <w:pPr>
        <w:pStyle w:val="a5"/>
        <w:tabs>
          <w:tab w:val="num" w:pos="0"/>
          <w:tab w:val="left" w:pos="709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543EC6">
        <w:rPr>
          <w:rFonts w:ascii="Times New Roman" w:hAnsi="Times New Roman" w:cs="Times New Roman"/>
          <w:sz w:val="24"/>
          <w:szCs w:val="24"/>
          <w:lang w:val="ru-RU"/>
        </w:rPr>
        <w:t>ИНН 7709129705</w:t>
      </w:r>
    </w:p>
    <w:p w14:paraId="79DEE634" w14:textId="5CD81193" w:rsidR="006A48B2" w:rsidRPr="00B417F3" w:rsidRDefault="00560E41" w:rsidP="00543EC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Н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азначение пла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тежа: Оплата задатка по лоту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№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,  торги №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</w:t>
      </w:r>
      <w:r w:rsidR="00543EC6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НДС не облагается.</w:t>
      </w:r>
      <w:r w:rsidR="00D04095" w:rsidRPr="00B417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773248AE" w14:textId="77777777" w:rsidR="00F97DE2" w:rsidRPr="00B417F3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17F3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17F3">
        <w:rPr>
          <w:rFonts w:ascii="Times New Roman" w:hAnsi="Times New Roman" w:cs="Times New Roman"/>
          <w:sz w:val="24"/>
          <w:szCs w:val="24"/>
        </w:rPr>
        <w:t>.</w:t>
      </w:r>
      <w:r w:rsidR="00B57E20" w:rsidRPr="00B417F3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5F1B3BB6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32CEA2BD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45FC89" w14:textId="77777777" w:rsidR="00E12CB5" w:rsidRPr="00B417F3" w:rsidRDefault="00E12CB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2. Права и обязанности сторон.</w:t>
      </w:r>
    </w:p>
    <w:p w14:paraId="63F5DF5F" w14:textId="77777777" w:rsidR="008739A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 w:rsidRPr="00B417F3">
        <w:rPr>
          <w:rFonts w:ascii="Times New Roman" w:hAnsi="Times New Roman" w:cs="Times New Roman"/>
          <w:sz w:val="24"/>
          <w:szCs w:val="24"/>
        </w:rPr>
        <w:t>__</w:t>
      </w:r>
      <w:r w:rsidRPr="00B417F3">
        <w:rPr>
          <w:rFonts w:ascii="Times New Roman" w:hAnsi="Times New Roman" w:cs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8739A8" w:rsidRPr="00B417F3">
        <w:rPr>
          <w:rFonts w:ascii="Times New Roman" w:hAnsi="Times New Roman" w:cs="Times New Roman"/>
          <w:sz w:val="24"/>
          <w:szCs w:val="24"/>
        </w:rPr>
        <w:t>Возврат физическим лицам - не победителям возвращается за минусом расходов на комиссию банка по перечислению в пользу физического лица, согласно тарифам банка.</w:t>
      </w:r>
    </w:p>
    <w:p w14:paraId="6A8723EA" w14:textId="77777777" w:rsidR="008E302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lastRenderedPageBreak/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5D79B121" w14:textId="77777777" w:rsidR="005144A5" w:rsidRPr="00B417F3" w:rsidRDefault="005144A5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8D3920" w14:textId="77777777" w:rsidR="005144A5" w:rsidRPr="00B417F3" w:rsidRDefault="005144A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3. Срок действия договора.</w:t>
      </w:r>
    </w:p>
    <w:p w14:paraId="64D536F2" w14:textId="77777777" w:rsidR="008E3028" w:rsidRPr="00B417F3" w:rsidRDefault="008E3028" w:rsidP="000D61CA">
      <w:pPr>
        <w:pStyle w:val="a3"/>
        <w:spacing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62A9D633" w14:textId="77777777" w:rsidR="0013171E" w:rsidRPr="00B417F3" w:rsidRDefault="008E3028" w:rsidP="000D61CA">
      <w:pPr>
        <w:pStyle w:val="a3"/>
        <w:spacing w:after="0"/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288B5F23" w14:textId="77777777" w:rsidR="00B45DDF" w:rsidRPr="00B417F3" w:rsidRDefault="00B45DDF" w:rsidP="000D61CA">
      <w:pPr>
        <w:pStyle w:val="a3"/>
        <w:spacing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</w:p>
    <w:p w14:paraId="05CD77D1" w14:textId="77777777" w:rsidR="00AC613F" w:rsidRPr="00B417F3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417F3">
        <w:rPr>
          <w:rFonts w:ascii="Times New Roman" w:hAnsi="Times New Roman" w:cs="Times New Roman"/>
          <w:b/>
          <w:spacing w:val="-3"/>
          <w:sz w:val="24"/>
          <w:szCs w:val="24"/>
        </w:rPr>
        <w:t>4</w:t>
      </w:r>
      <w:r w:rsidR="00AC613F" w:rsidRPr="00B417F3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p w14:paraId="367A45F2" w14:textId="77777777" w:rsidR="002C3767" w:rsidRPr="00B417F3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B417F3" w14:paraId="45D5249E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0BDA3786" w14:textId="77777777" w:rsidR="001325F4" w:rsidRPr="00B417F3" w:rsidRDefault="004F4A5A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1325F4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shd w:val="clear" w:color="auto" w:fill="FFFFFF"/>
          </w:tcPr>
          <w:p w14:paraId="4D90C4A7" w14:textId="77777777" w:rsidR="001325F4" w:rsidRPr="00B417F3" w:rsidRDefault="001325F4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B417F3" w14:paraId="4B2AA0E6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1CEA9519" w14:textId="77777777" w:rsidR="005C4CBA" w:rsidRPr="00B417F3" w:rsidRDefault="00656618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417F3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14:paraId="7B53D5A0" w14:textId="66EAEEE7" w:rsidR="0042578A" w:rsidRDefault="0042578A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578A">
              <w:rPr>
                <w:rFonts w:ascii="Times New Roman" w:hAnsi="Times New Roman" w:cs="Times New Roman"/>
                <w:sz w:val="24"/>
              </w:rPr>
              <w:t>Тюрин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42578A">
              <w:rPr>
                <w:rFonts w:ascii="Times New Roman" w:hAnsi="Times New Roman" w:cs="Times New Roman"/>
                <w:sz w:val="24"/>
              </w:rPr>
              <w:t xml:space="preserve"> Серге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42578A">
              <w:rPr>
                <w:rFonts w:ascii="Times New Roman" w:hAnsi="Times New Roman" w:cs="Times New Roman"/>
                <w:sz w:val="24"/>
              </w:rPr>
              <w:t xml:space="preserve"> Юрьевич</w:t>
            </w: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</w:p>
          <w:p w14:paraId="6F998DBB" w14:textId="6DF8C2BE" w:rsidR="00031558" w:rsidRDefault="00031558" w:rsidP="0003155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Виниковский Михаил Михайлович</w:t>
            </w:r>
          </w:p>
          <w:p w14:paraId="02F0AD7B" w14:textId="77777777" w:rsidR="0042578A" w:rsidRPr="0042578A" w:rsidRDefault="0042578A" w:rsidP="00425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578A">
              <w:rPr>
                <w:rFonts w:ascii="Times New Roman" w:hAnsi="Times New Roman" w:cs="Times New Roman"/>
                <w:sz w:val="24"/>
              </w:rPr>
              <w:t>Получатель: Тюрин Сергей Юрьевич</w:t>
            </w:r>
          </w:p>
          <w:p w14:paraId="663BFE14" w14:textId="77777777" w:rsidR="0042578A" w:rsidRPr="0042578A" w:rsidRDefault="0042578A" w:rsidP="00425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578A">
              <w:rPr>
                <w:rFonts w:ascii="Times New Roman" w:hAnsi="Times New Roman" w:cs="Times New Roman"/>
                <w:sz w:val="24"/>
              </w:rPr>
              <w:t>Банк получателя: ТКБ БАНК ПАО</w:t>
            </w:r>
          </w:p>
          <w:p w14:paraId="268F4087" w14:textId="51A45078" w:rsidR="0042578A" w:rsidRPr="0042578A" w:rsidRDefault="0042578A" w:rsidP="00425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578A">
              <w:rPr>
                <w:rFonts w:ascii="Times New Roman" w:hAnsi="Times New Roman" w:cs="Times New Roman"/>
                <w:sz w:val="24"/>
              </w:rPr>
              <w:t xml:space="preserve">Номер счета: </w:t>
            </w:r>
            <w:r w:rsidR="007F76DD" w:rsidRPr="007F76DD">
              <w:rPr>
                <w:rFonts w:ascii="Times New Roman" w:hAnsi="Times New Roman" w:cs="Times New Roman"/>
                <w:sz w:val="24"/>
              </w:rPr>
              <w:t>40817810620200319256</w:t>
            </w:r>
          </w:p>
          <w:p w14:paraId="60AB3DCD" w14:textId="77777777" w:rsidR="0042578A" w:rsidRPr="0042578A" w:rsidRDefault="0042578A" w:rsidP="00425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578A">
              <w:rPr>
                <w:rFonts w:ascii="Times New Roman" w:hAnsi="Times New Roman" w:cs="Times New Roman"/>
                <w:sz w:val="24"/>
              </w:rPr>
              <w:t>БИК: 044525388</w:t>
            </w:r>
          </w:p>
          <w:p w14:paraId="246EDB9C" w14:textId="77777777" w:rsidR="0042578A" w:rsidRPr="0042578A" w:rsidRDefault="0042578A" w:rsidP="00425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578A">
              <w:rPr>
                <w:rFonts w:ascii="Times New Roman" w:hAnsi="Times New Roman" w:cs="Times New Roman"/>
                <w:sz w:val="24"/>
              </w:rPr>
              <w:t>Корр. счет: 30101810800000000388</w:t>
            </w:r>
          </w:p>
          <w:p w14:paraId="7058ACD7" w14:textId="4BEBA5FF" w:rsidR="004F4A5A" w:rsidRPr="00B417F3" w:rsidRDefault="0042578A" w:rsidP="0042578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8A">
              <w:rPr>
                <w:rFonts w:ascii="Times New Roman" w:hAnsi="Times New Roman" w:cs="Times New Roman"/>
                <w:sz w:val="24"/>
              </w:rPr>
              <w:t>ИНН 7709129705</w:t>
            </w:r>
          </w:p>
          <w:p w14:paraId="14EBB4E9" w14:textId="77777777" w:rsidR="004F4A5A" w:rsidRPr="00B417F3" w:rsidRDefault="004F4A5A" w:rsidP="004F4A5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31880B6A" w14:textId="77777777" w:rsidR="00BA04FD" w:rsidRPr="00B417F3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4A8" w14:textId="77777777" w:rsidR="001325F4" w:rsidRPr="00B417F3" w:rsidRDefault="001325F4" w:rsidP="001325F4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B417F3" w14:paraId="7B6F1819" w14:textId="77777777" w:rsidTr="001325F4">
        <w:tc>
          <w:tcPr>
            <w:tcW w:w="4927" w:type="dxa"/>
            <w:shd w:val="clear" w:color="auto" w:fill="auto"/>
          </w:tcPr>
          <w:p w14:paraId="5C015759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3A80D4C3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212770CD" w14:textId="77777777" w:rsidTr="001325F4">
        <w:tc>
          <w:tcPr>
            <w:tcW w:w="4927" w:type="dxa"/>
            <w:shd w:val="clear" w:color="auto" w:fill="auto"/>
          </w:tcPr>
          <w:p w14:paraId="6FFC806C" w14:textId="77777777" w:rsidR="000D61CA" w:rsidRPr="00B417F3" w:rsidRDefault="004F4A5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44D7AD7D" w14:textId="77777777" w:rsidR="000D61CA" w:rsidRPr="00B417F3" w:rsidRDefault="001325F4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3687" w:rsidRPr="00B417F3" w14:paraId="18F709C0" w14:textId="77777777" w:rsidTr="001325F4">
        <w:tc>
          <w:tcPr>
            <w:tcW w:w="4927" w:type="dxa"/>
            <w:shd w:val="clear" w:color="auto" w:fill="auto"/>
          </w:tcPr>
          <w:p w14:paraId="011F1A87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21496D69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317ACFED" w14:textId="77777777" w:rsidTr="001325F4">
        <w:tc>
          <w:tcPr>
            <w:tcW w:w="4927" w:type="dxa"/>
            <w:shd w:val="clear" w:color="auto" w:fill="auto"/>
          </w:tcPr>
          <w:p w14:paraId="583DB6FE" w14:textId="77777777" w:rsidR="000D61CA" w:rsidRPr="00B417F3" w:rsidRDefault="000D61CA" w:rsidP="004F4A5A">
            <w:pPr>
              <w:pStyle w:val="3"/>
              <w:ind w:right="-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 </w:t>
            </w:r>
          </w:p>
        </w:tc>
        <w:tc>
          <w:tcPr>
            <w:tcW w:w="4927" w:type="dxa"/>
            <w:shd w:val="clear" w:color="auto" w:fill="auto"/>
          </w:tcPr>
          <w:p w14:paraId="52A22539" w14:textId="77777777" w:rsidR="00F84EA1" w:rsidRPr="00B417F3" w:rsidRDefault="00F84EA1" w:rsidP="00F84EA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87973B" w14:textId="77777777" w:rsidR="0013171E" w:rsidRPr="00CD2438" w:rsidRDefault="00656618" w:rsidP="00F84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Виниковский М.В</w:t>
      </w:r>
      <w:r w:rsidR="00EE385A" w:rsidRPr="00CD2438">
        <w:rPr>
          <w:rFonts w:ascii="Times New Roman" w:hAnsi="Times New Roman" w:cs="Times New Roman"/>
          <w:sz w:val="24"/>
          <w:szCs w:val="24"/>
        </w:rPr>
        <w:t>.</w:t>
      </w:r>
    </w:p>
    <w:sectPr w:rsidR="0013171E" w:rsidRPr="00CD2438" w:rsidSect="00A13400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3058" w14:textId="77777777" w:rsidR="00F052B5" w:rsidRDefault="00F052B5" w:rsidP="001325F4">
      <w:pPr>
        <w:spacing w:after="0" w:line="240" w:lineRule="auto"/>
      </w:pPr>
      <w:r>
        <w:separator/>
      </w:r>
    </w:p>
  </w:endnote>
  <w:endnote w:type="continuationSeparator" w:id="0">
    <w:p w14:paraId="2D7BA472" w14:textId="77777777" w:rsidR="00F052B5" w:rsidRDefault="00F052B5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B1CD" w14:textId="77777777" w:rsid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</w:p>
  <w:p w14:paraId="252AC1CB" w14:textId="77777777" w:rsidR="001325F4" w:rsidRP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  <w:r w:rsidRPr="001325F4">
      <w:rPr>
        <w:rFonts w:ascii="Tahoma" w:hAnsi="Tahoma" w:cs="Tahoma"/>
        <w:b/>
        <w:i/>
        <w:sz w:val="16"/>
        <w:szCs w:val="16"/>
      </w:rPr>
      <w:t xml:space="preserve">Страница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PAGE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  <w:r w:rsidRPr="001325F4">
      <w:rPr>
        <w:rFonts w:ascii="Tahoma" w:hAnsi="Tahoma" w:cs="Tahoma"/>
        <w:b/>
        <w:i/>
        <w:sz w:val="16"/>
        <w:szCs w:val="16"/>
      </w:rPr>
      <w:t xml:space="preserve"> из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NUMPAGES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745944B0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C25E" w14:textId="77777777" w:rsidR="00F052B5" w:rsidRDefault="00F052B5" w:rsidP="001325F4">
      <w:pPr>
        <w:spacing w:after="0" w:line="240" w:lineRule="auto"/>
      </w:pPr>
      <w:r>
        <w:separator/>
      </w:r>
    </w:p>
  </w:footnote>
  <w:footnote w:type="continuationSeparator" w:id="0">
    <w:p w14:paraId="15278C8E" w14:textId="77777777" w:rsidR="00F052B5" w:rsidRDefault="00F052B5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Courier New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Courier New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Courier New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Courier New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Courier New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Courier New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Courier New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ourier New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Courier New" w:hAnsi="Courier New" w:cs="Courier New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Courier New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Courier New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31558"/>
    <w:rsid w:val="00032D4A"/>
    <w:rsid w:val="00055DC9"/>
    <w:rsid w:val="00061634"/>
    <w:rsid w:val="000844E1"/>
    <w:rsid w:val="000A2E71"/>
    <w:rsid w:val="000A5580"/>
    <w:rsid w:val="000B71A7"/>
    <w:rsid w:val="000D61CA"/>
    <w:rsid w:val="000E2E71"/>
    <w:rsid w:val="000E6DB6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1B68FE"/>
    <w:rsid w:val="00204909"/>
    <w:rsid w:val="00212A17"/>
    <w:rsid w:val="0021740B"/>
    <w:rsid w:val="00221BA5"/>
    <w:rsid w:val="00226463"/>
    <w:rsid w:val="00232C31"/>
    <w:rsid w:val="00242545"/>
    <w:rsid w:val="00296318"/>
    <w:rsid w:val="002A6BCD"/>
    <w:rsid w:val="002B2BF4"/>
    <w:rsid w:val="002C005D"/>
    <w:rsid w:val="002C3767"/>
    <w:rsid w:val="002C6526"/>
    <w:rsid w:val="00321A37"/>
    <w:rsid w:val="00322A91"/>
    <w:rsid w:val="0032656D"/>
    <w:rsid w:val="0033262D"/>
    <w:rsid w:val="003550A4"/>
    <w:rsid w:val="00384689"/>
    <w:rsid w:val="003A28F1"/>
    <w:rsid w:val="003B2044"/>
    <w:rsid w:val="003D1CFF"/>
    <w:rsid w:val="003E2874"/>
    <w:rsid w:val="003F19B5"/>
    <w:rsid w:val="003F4DB3"/>
    <w:rsid w:val="004064B0"/>
    <w:rsid w:val="0042578A"/>
    <w:rsid w:val="00445259"/>
    <w:rsid w:val="004538D3"/>
    <w:rsid w:val="00455F8E"/>
    <w:rsid w:val="00467495"/>
    <w:rsid w:val="00477B0E"/>
    <w:rsid w:val="00490465"/>
    <w:rsid w:val="004D4801"/>
    <w:rsid w:val="004E2C9E"/>
    <w:rsid w:val="004F4A5A"/>
    <w:rsid w:val="00512A6D"/>
    <w:rsid w:val="005144A5"/>
    <w:rsid w:val="00525CB7"/>
    <w:rsid w:val="00526461"/>
    <w:rsid w:val="00532621"/>
    <w:rsid w:val="00542C0B"/>
    <w:rsid w:val="00543B7B"/>
    <w:rsid w:val="00543EC6"/>
    <w:rsid w:val="00546711"/>
    <w:rsid w:val="00556042"/>
    <w:rsid w:val="00560E41"/>
    <w:rsid w:val="00584C1D"/>
    <w:rsid w:val="005A483B"/>
    <w:rsid w:val="005B3A46"/>
    <w:rsid w:val="005C0986"/>
    <w:rsid w:val="005C17A0"/>
    <w:rsid w:val="005C4CBA"/>
    <w:rsid w:val="005C5098"/>
    <w:rsid w:val="005C7AA6"/>
    <w:rsid w:val="005D0E80"/>
    <w:rsid w:val="005F0069"/>
    <w:rsid w:val="005F54C8"/>
    <w:rsid w:val="005F597F"/>
    <w:rsid w:val="005F7EDF"/>
    <w:rsid w:val="0062259B"/>
    <w:rsid w:val="00635F26"/>
    <w:rsid w:val="00656618"/>
    <w:rsid w:val="006601A2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36281"/>
    <w:rsid w:val="00740473"/>
    <w:rsid w:val="007456A4"/>
    <w:rsid w:val="00755C22"/>
    <w:rsid w:val="007750B6"/>
    <w:rsid w:val="0077547D"/>
    <w:rsid w:val="0078375E"/>
    <w:rsid w:val="00783A3E"/>
    <w:rsid w:val="007859AC"/>
    <w:rsid w:val="0078605C"/>
    <w:rsid w:val="007A1AF2"/>
    <w:rsid w:val="007D2E65"/>
    <w:rsid w:val="007D4CB4"/>
    <w:rsid w:val="007D50DC"/>
    <w:rsid w:val="007F76DD"/>
    <w:rsid w:val="008061D7"/>
    <w:rsid w:val="008242E9"/>
    <w:rsid w:val="00826AA8"/>
    <w:rsid w:val="00832C07"/>
    <w:rsid w:val="0084274F"/>
    <w:rsid w:val="00845B57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C3C71"/>
    <w:rsid w:val="008D2C3F"/>
    <w:rsid w:val="008E3028"/>
    <w:rsid w:val="008E5772"/>
    <w:rsid w:val="00924B6D"/>
    <w:rsid w:val="009536B3"/>
    <w:rsid w:val="0096080D"/>
    <w:rsid w:val="00985970"/>
    <w:rsid w:val="009C2E84"/>
    <w:rsid w:val="009D40EB"/>
    <w:rsid w:val="009F2687"/>
    <w:rsid w:val="00A00DF5"/>
    <w:rsid w:val="00A13400"/>
    <w:rsid w:val="00A16096"/>
    <w:rsid w:val="00A2483F"/>
    <w:rsid w:val="00A37647"/>
    <w:rsid w:val="00A54467"/>
    <w:rsid w:val="00A62178"/>
    <w:rsid w:val="00A83A28"/>
    <w:rsid w:val="00A85028"/>
    <w:rsid w:val="00A971D1"/>
    <w:rsid w:val="00AA10E0"/>
    <w:rsid w:val="00AC613F"/>
    <w:rsid w:val="00AD138D"/>
    <w:rsid w:val="00AE38FC"/>
    <w:rsid w:val="00AF7E08"/>
    <w:rsid w:val="00B0640D"/>
    <w:rsid w:val="00B20720"/>
    <w:rsid w:val="00B3381B"/>
    <w:rsid w:val="00B417F3"/>
    <w:rsid w:val="00B45DDF"/>
    <w:rsid w:val="00B57022"/>
    <w:rsid w:val="00B57E20"/>
    <w:rsid w:val="00B633D3"/>
    <w:rsid w:val="00B7680A"/>
    <w:rsid w:val="00B867AE"/>
    <w:rsid w:val="00B90769"/>
    <w:rsid w:val="00B9651F"/>
    <w:rsid w:val="00B96FB8"/>
    <w:rsid w:val="00B97697"/>
    <w:rsid w:val="00BA04FD"/>
    <w:rsid w:val="00BA078D"/>
    <w:rsid w:val="00BA0EBE"/>
    <w:rsid w:val="00BB6D19"/>
    <w:rsid w:val="00BC5C57"/>
    <w:rsid w:val="00BD3741"/>
    <w:rsid w:val="00BE1D87"/>
    <w:rsid w:val="00BF5D30"/>
    <w:rsid w:val="00C019F5"/>
    <w:rsid w:val="00C12363"/>
    <w:rsid w:val="00C23210"/>
    <w:rsid w:val="00C36654"/>
    <w:rsid w:val="00C37EAC"/>
    <w:rsid w:val="00C53B60"/>
    <w:rsid w:val="00C53E7F"/>
    <w:rsid w:val="00C8115B"/>
    <w:rsid w:val="00C82A54"/>
    <w:rsid w:val="00C9276B"/>
    <w:rsid w:val="00CA3310"/>
    <w:rsid w:val="00CD2438"/>
    <w:rsid w:val="00CD2723"/>
    <w:rsid w:val="00CF2DC6"/>
    <w:rsid w:val="00D02166"/>
    <w:rsid w:val="00D04095"/>
    <w:rsid w:val="00D06110"/>
    <w:rsid w:val="00D1594F"/>
    <w:rsid w:val="00D2775D"/>
    <w:rsid w:val="00D368DF"/>
    <w:rsid w:val="00D4664E"/>
    <w:rsid w:val="00D62B9F"/>
    <w:rsid w:val="00D70FEE"/>
    <w:rsid w:val="00D7405B"/>
    <w:rsid w:val="00D86526"/>
    <w:rsid w:val="00DB5F57"/>
    <w:rsid w:val="00DC23F9"/>
    <w:rsid w:val="00DD6067"/>
    <w:rsid w:val="00DE2CC9"/>
    <w:rsid w:val="00DE7F58"/>
    <w:rsid w:val="00DF2F09"/>
    <w:rsid w:val="00E12CB5"/>
    <w:rsid w:val="00E30BFC"/>
    <w:rsid w:val="00E32DD3"/>
    <w:rsid w:val="00E33800"/>
    <w:rsid w:val="00E51C02"/>
    <w:rsid w:val="00E6157A"/>
    <w:rsid w:val="00E8040B"/>
    <w:rsid w:val="00E83707"/>
    <w:rsid w:val="00E959D4"/>
    <w:rsid w:val="00ED40AB"/>
    <w:rsid w:val="00EE3334"/>
    <w:rsid w:val="00EE385A"/>
    <w:rsid w:val="00F052B5"/>
    <w:rsid w:val="00F3651D"/>
    <w:rsid w:val="00F3708E"/>
    <w:rsid w:val="00F47379"/>
    <w:rsid w:val="00F53033"/>
    <w:rsid w:val="00F551EA"/>
    <w:rsid w:val="00F615C8"/>
    <w:rsid w:val="00F72DD4"/>
    <w:rsid w:val="00F76947"/>
    <w:rsid w:val="00F83B58"/>
    <w:rsid w:val="00F84EA1"/>
    <w:rsid w:val="00F929E9"/>
    <w:rsid w:val="00F97DE2"/>
    <w:rsid w:val="00FA404C"/>
    <w:rsid w:val="00FD3756"/>
    <w:rsid w:val="00FD389E"/>
    <w:rsid w:val="00FD4F37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4EE2D2"/>
  <w15:chartTrackingRefBased/>
  <w15:docId w15:val="{E443E949-1F41-4A45-BAB4-D8D6E64F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ourier New" w:hAnsi="Verdana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hAnsi="Courier New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Courier New" w:hAnsi="Courier New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Courier New" w:hAnsi="Courier New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Courier New" w:hAnsi="Courier New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Courier New" w:hAnsi="Courier New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129A3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Tahoma" w:hAnsi="Tahoma" w:cs="Tahoma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SimSun" w:hAnsi="SimSun" w:cs="SimSun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Tahoma" w:hAnsi="Tahoma" w:cs="Tahoma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SimSun" w:hAnsi="SimSun" w:cs="SimSun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ambria Math" w:hAnsi="Cambria Math"/>
      <w:lang w:eastAsia="ar-SA"/>
    </w:rPr>
  </w:style>
  <w:style w:type="paragraph" w:customStyle="1" w:styleId="11">
    <w:name w:val="Абзац списка1"/>
    <w:basedOn w:val="a"/>
    <w:rsid w:val="001129A3"/>
    <w:pPr>
      <w:spacing w:after="0" w:line="240" w:lineRule="auto"/>
      <w:ind w:left="720"/>
    </w:pPr>
    <w:rPr>
      <w:rFonts w:ascii="Courier New" w:hAnsi="Courier New"/>
      <w:sz w:val="20"/>
      <w:szCs w:val="20"/>
    </w:rPr>
  </w:style>
  <w:style w:type="paragraph" w:customStyle="1" w:styleId="12">
    <w:name w:val="Обычный1"/>
    <w:rsid w:val="001129A3"/>
    <w:pPr>
      <w:suppressAutoHyphens/>
    </w:pPr>
    <w:rPr>
      <w:rFonts w:ascii="Courier New" w:hAnsi="Courier New"/>
      <w:lang w:eastAsia="ar-SA"/>
    </w:rPr>
  </w:style>
  <w:style w:type="character" w:styleId="a7">
    <w:name w:val="Strong"/>
    <w:qFormat/>
    <w:rsid w:val="00887B97"/>
    <w:rPr>
      <w:rFonts w:cs="Courier New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SimSun" w:hAnsi="SimSu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SimSun" w:hAnsi="SimSun" w:cs="SimSun"/>
      <w:sz w:val="20"/>
      <w:szCs w:val="20"/>
    </w:rPr>
  </w:style>
  <w:style w:type="character" w:customStyle="1" w:styleId="paragraph">
    <w:name w:val="paragraph"/>
    <w:rsid w:val="0077547D"/>
    <w:rPr>
      <w:rFonts w:cs="Courier New"/>
    </w:rPr>
  </w:style>
  <w:style w:type="paragraph" w:customStyle="1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16">
    <w:name w:val="Font Style16"/>
    <w:rsid w:val="00160970"/>
    <w:rPr>
      <w:rFonts w:ascii="Courier New" w:hAnsi="Courier New" w:cs="Courier New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Courier New" w:hAnsi="Courier New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Courier New" w:hAnsi="Courier New"/>
      <w:b/>
    </w:rPr>
  </w:style>
  <w:style w:type="character" w:customStyle="1" w:styleId="30">
    <w:name w:val="Заголовок 3 Знак"/>
    <w:link w:val="3"/>
    <w:rsid w:val="00B633D3"/>
    <w:rPr>
      <w:rFonts w:ascii="Courier New" w:hAnsi="Courier New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Courier New" w:hAnsi="Courier New"/>
      <w:b/>
      <w:sz w:val="22"/>
    </w:rPr>
  </w:style>
  <w:style w:type="character" w:customStyle="1" w:styleId="50">
    <w:name w:val="Заголовок 5 Знак"/>
    <w:link w:val="5"/>
    <w:rsid w:val="00B633D3"/>
    <w:rPr>
      <w:rFonts w:ascii="Courier New" w:hAnsi="Courier New"/>
      <w:b/>
      <w:sz w:val="22"/>
    </w:rPr>
  </w:style>
  <w:style w:type="character" w:customStyle="1" w:styleId="60">
    <w:name w:val="Заголовок 6 Знак"/>
    <w:link w:val="6"/>
    <w:rsid w:val="00B633D3"/>
    <w:rPr>
      <w:rFonts w:ascii="Courier New" w:hAnsi="Courier New"/>
      <w:b/>
      <w:sz w:val="22"/>
    </w:rPr>
  </w:style>
  <w:style w:type="character" w:customStyle="1" w:styleId="90">
    <w:name w:val="Заголовок 9 Знак"/>
    <w:link w:val="9"/>
    <w:rsid w:val="00B633D3"/>
    <w:rPr>
      <w:rFonts w:ascii="Courier New" w:hAnsi="Courier New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SimSun" w:hAnsi="SimSun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Courier New" w:hAnsi="Courier New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Courier New" w:hAnsi="Courier New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Courier New" w:hAnsi="Courier New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Courier New" w:hAnsi="Courier New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Courier New" w:hAnsi="Courier New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Courier New" w:hAnsi="Courier New"/>
      <w:szCs w:val="20"/>
    </w:rPr>
  </w:style>
  <w:style w:type="character" w:customStyle="1" w:styleId="34">
    <w:name w:val="Основной текст 3 Знак"/>
    <w:link w:val="33"/>
    <w:rsid w:val="00B633D3"/>
    <w:rPr>
      <w:rFonts w:ascii="Courier New" w:hAnsi="Courier New"/>
      <w:sz w:val="22"/>
    </w:rPr>
  </w:style>
  <w:style w:type="paragraph" w:customStyle="1" w:styleId="Preformat">
    <w:name w:val="Preformat"/>
    <w:rsid w:val="00B633D3"/>
    <w:rPr>
      <w:rFonts w:ascii="SimSun" w:hAnsi="SimSun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Courier New" w:hAnsi="Courier New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Courier New" w:hAnsi="Courier New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Consultant" w:hAnsi="Consultant" w:cs="Consultant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Consultant" w:hAnsi="Consultant" w:cs="Consultant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Courier New" w:hAnsi="Courier New"/>
      <w:sz w:val="24"/>
      <w:szCs w:val="24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Tahoma" w:eastAsia="Arial" w:hAnsi="Tahoma" w:cs="Consultant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Tahoma" w:eastAsia="Arial" w:hAnsi="Tahoma" w:cs="Consultant"/>
      <w:sz w:val="28"/>
      <w:szCs w:val="28"/>
      <w:lang w:eastAsia="ar-SA"/>
    </w:rPr>
  </w:style>
  <w:style w:type="paragraph" w:customStyle="1" w:styleId="13">
    <w:name w:val="Текст1"/>
    <w:basedOn w:val="a"/>
    <w:rsid w:val="00B633D3"/>
    <w:pPr>
      <w:suppressAutoHyphens/>
      <w:spacing w:after="0" w:line="240" w:lineRule="auto"/>
    </w:pPr>
    <w:rPr>
      <w:rFonts w:ascii="SimSun" w:hAnsi="SimSun"/>
      <w:sz w:val="20"/>
      <w:szCs w:val="24"/>
      <w:lang w:eastAsia="ar-SA"/>
    </w:rPr>
  </w:style>
  <w:style w:type="paragraph" w:customStyle="1" w:styleId="af7">
    <w:name w:val="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Courier New" w:hAnsi="Courier New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BB98-17D3-4732-AC27-AA50138A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1</cp:lastModifiedBy>
  <cp:revision>3</cp:revision>
  <cp:lastPrinted>2011-02-28T09:02:00Z</cp:lastPrinted>
  <dcterms:created xsi:type="dcterms:W3CDTF">2025-10-23T14:08:00Z</dcterms:created>
  <dcterms:modified xsi:type="dcterms:W3CDTF">2026-01-14T06:48:00Z</dcterms:modified>
</cp:coreProperties>
</file>