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81D7" w14:textId="77777777" w:rsidR="00BA4786" w:rsidRPr="002720A1" w:rsidRDefault="00BA4786" w:rsidP="00BA478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5C9BCB34" w14:textId="77777777" w:rsidR="00DD3ED1" w:rsidRDefault="00DD3ED1" w:rsidP="00DD0ECB">
      <w:pPr>
        <w:ind w:left="-426"/>
        <w:rPr>
          <w:sz w:val="22"/>
          <w:szCs w:val="22"/>
        </w:rPr>
      </w:pPr>
    </w:p>
    <w:p w14:paraId="5FCF6946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</w:t>
      </w:r>
    </w:p>
    <w:p w14:paraId="33068509" w14:textId="275B3738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 xml:space="preserve">купли-продажи </w:t>
      </w:r>
      <w:r w:rsidR="00E43817">
        <w:rPr>
          <w:rFonts w:ascii="Times New Roman" w:eastAsia="Times New Roman" w:hAnsi="Times New Roman"/>
          <w:b/>
          <w:lang w:eastAsia="ru-RU"/>
        </w:rPr>
        <w:t>не</w:t>
      </w:r>
      <w:r w:rsidR="008B76D8">
        <w:rPr>
          <w:rFonts w:ascii="Times New Roman" w:eastAsia="Times New Roman" w:hAnsi="Times New Roman"/>
          <w:b/>
          <w:lang w:eastAsia="ru-RU"/>
        </w:rPr>
        <w:t xml:space="preserve">движимого </w:t>
      </w:r>
      <w:r w:rsidRPr="00E22282">
        <w:rPr>
          <w:rFonts w:ascii="Times New Roman" w:eastAsia="Times New Roman" w:hAnsi="Times New Roman"/>
          <w:b/>
          <w:lang w:eastAsia="ru-RU"/>
        </w:rPr>
        <w:t>имущества</w:t>
      </w:r>
    </w:p>
    <w:p w14:paraId="1C2A859C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26547542" w14:textId="6B0E9D30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8B76D8">
        <w:rPr>
          <w:szCs w:val="24"/>
        </w:rPr>
        <w:t xml:space="preserve">        </w:t>
      </w:r>
      <w:proofErr w:type="gramStart"/>
      <w:r w:rsidR="008B76D8">
        <w:rPr>
          <w:szCs w:val="24"/>
        </w:rPr>
        <w:t xml:space="preserve">  </w:t>
      </w:r>
      <w:r w:rsidRPr="00E22282">
        <w:rPr>
          <w:szCs w:val="24"/>
        </w:rPr>
        <w:t xml:space="preserve"> «</w:t>
      </w:r>
      <w:proofErr w:type="gramEnd"/>
      <w:r w:rsidRPr="00E22282">
        <w:rPr>
          <w:szCs w:val="24"/>
        </w:rPr>
        <w:t>____» ___________ 202</w:t>
      </w:r>
      <w:r w:rsidR="00CC686F">
        <w:rPr>
          <w:szCs w:val="24"/>
        </w:rPr>
        <w:t>6</w:t>
      </w:r>
      <w:r w:rsidRPr="00E22282">
        <w:rPr>
          <w:szCs w:val="24"/>
        </w:rPr>
        <w:t xml:space="preserve"> г.</w:t>
      </w:r>
    </w:p>
    <w:p w14:paraId="112338AD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0F41F435" w14:textId="54DF3A4F" w:rsidR="00BA4786" w:rsidRPr="00BA4786" w:rsidRDefault="008B76D8" w:rsidP="00BA4786">
      <w:pPr>
        <w:pStyle w:val="12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8B76D8">
        <w:rPr>
          <w:rFonts w:ascii="Times New Roman" w:hAnsi="Times New Roman"/>
          <w:sz w:val="24"/>
        </w:rPr>
        <w:t xml:space="preserve">Финансовый управляющий (далее – ФУ) </w:t>
      </w:r>
      <w:bookmarkStart w:id="1" w:name="_Hlk212130513"/>
      <w:r w:rsidR="00E43817" w:rsidRPr="00E43817">
        <w:rPr>
          <w:rFonts w:ascii="Times New Roman" w:hAnsi="Times New Roman"/>
          <w:sz w:val="24"/>
        </w:rPr>
        <w:t>Тюрина Сергея Юрьевича (26.04.1974 г.р., место рождения: пос. Львовский Подольского р-на Московской области, адрес регистрации: Московская область, г</w:t>
      </w:r>
      <w:r w:rsidR="00E43817">
        <w:rPr>
          <w:rFonts w:ascii="Times New Roman" w:hAnsi="Times New Roman"/>
          <w:sz w:val="24"/>
        </w:rPr>
        <w:t xml:space="preserve"> </w:t>
      </w:r>
      <w:r w:rsidR="00E43817" w:rsidRPr="00E43817">
        <w:rPr>
          <w:rFonts w:ascii="Times New Roman" w:hAnsi="Times New Roman"/>
          <w:sz w:val="24"/>
        </w:rPr>
        <w:t xml:space="preserve">.Подольск, ул. Большая </w:t>
      </w:r>
      <w:proofErr w:type="spellStart"/>
      <w:r w:rsidR="00E43817" w:rsidRPr="00E43817">
        <w:rPr>
          <w:rFonts w:ascii="Times New Roman" w:hAnsi="Times New Roman"/>
          <w:sz w:val="24"/>
        </w:rPr>
        <w:t>Зеленовская</w:t>
      </w:r>
      <w:proofErr w:type="spellEnd"/>
      <w:r w:rsidR="00E43817" w:rsidRPr="00E43817">
        <w:rPr>
          <w:rFonts w:ascii="Times New Roman" w:hAnsi="Times New Roman"/>
          <w:sz w:val="24"/>
        </w:rPr>
        <w:t>, д.8, кв.32, ИНН 503603595276), действующий на основании решения Арбитражного суда Московской области 21.02.2025г. по делу №А41-34660/24</w:t>
      </w:r>
      <w:r w:rsidR="00E43817">
        <w:rPr>
          <w:rFonts w:ascii="Times New Roman" w:hAnsi="Times New Roman"/>
          <w:sz w:val="24"/>
        </w:rPr>
        <w:t xml:space="preserve"> </w:t>
      </w:r>
      <w:bookmarkEnd w:id="1"/>
      <w:proofErr w:type="spellStart"/>
      <w:r w:rsidR="00BA4786" w:rsidRPr="000C06D8">
        <w:rPr>
          <w:rFonts w:ascii="Times New Roman" w:hAnsi="Times New Roman"/>
          <w:sz w:val="24"/>
        </w:rPr>
        <w:t>Виниковский</w:t>
      </w:r>
      <w:proofErr w:type="spellEnd"/>
      <w:r w:rsidR="00BA4786" w:rsidRPr="000C06D8">
        <w:rPr>
          <w:rFonts w:ascii="Times New Roman" w:hAnsi="Times New Roman"/>
          <w:sz w:val="24"/>
        </w:rPr>
        <w:t xml:space="preserve"> Михаил </w:t>
      </w:r>
      <w:r w:rsidR="00BA4786"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="00BA4786" w:rsidRPr="00BA4786">
        <w:rPr>
          <w:rFonts w:ascii="Times New Roman" w:hAnsi="Times New Roman"/>
          <w:sz w:val="24"/>
        </w:rPr>
        <w:t>Неопалимовский</w:t>
      </w:r>
      <w:proofErr w:type="spellEnd"/>
      <w:r w:rsidR="00BA4786" w:rsidRPr="00BA4786">
        <w:rPr>
          <w:rFonts w:ascii="Times New Roman" w:hAnsi="Times New Roman"/>
          <w:sz w:val="24"/>
        </w:rPr>
        <w:t xml:space="preserve"> 2-й, д.7, п.1)</w:t>
      </w:r>
      <w:bookmarkEnd w:id="0"/>
      <w:r w:rsidR="00BA4786" w:rsidRPr="00BA4786">
        <w:rPr>
          <w:rFonts w:ascii="Times New Roman" w:hAnsi="Times New Roman"/>
          <w:sz w:val="24"/>
        </w:rPr>
        <w:t xml:space="preserve"> с одной стороны, </w:t>
      </w:r>
      <w:r w:rsidR="00BA4786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BA4786" w:rsidRPr="00BA4786">
        <w:rPr>
          <w:rFonts w:ascii="Times New Roman" w:hAnsi="Times New Roman"/>
          <w:sz w:val="24"/>
        </w:rPr>
        <w:t>«</w:t>
      </w:r>
      <w:r w:rsidR="00BA4786" w:rsidRPr="00BA4786">
        <w:rPr>
          <w:rFonts w:ascii="Times New Roman" w:hAnsi="Times New Roman"/>
          <w:b/>
          <w:sz w:val="24"/>
        </w:rPr>
        <w:t>Продавец»</w:t>
      </w:r>
      <w:r w:rsidR="00BA4786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BA4786" w:rsidRPr="00BA4786">
        <w:rPr>
          <w:rFonts w:ascii="Times New Roman" w:hAnsi="Times New Roman"/>
          <w:sz w:val="24"/>
        </w:rPr>
        <w:t>с одной стороны, и</w:t>
      </w:r>
    </w:p>
    <w:p w14:paraId="704240EF" w14:textId="77777777" w:rsidR="00BA4786" w:rsidRPr="00BA4786" w:rsidRDefault="00BA4786" w:rsidP="00BA4786">
      <w:pPr>
        <w:pStyle w:val="12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38C20D0E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077BB239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2F70E9E8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19CA41C6" w14:textId="77777777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B20DA7">
        <w:rPr>
          <w:rFonts w:ascii="Times New Roman" w:hAnsi="Times New Roman"/>
        </w:rPr>
        <w:t>открытый аукцион</w:t>
      </w:r>
      <w:r w:rsidRPr="00BA4786">
        <w:rPr>
          <w:rFonts w:ascii="Times New Roman" w:hAnsi="Times New Roman"/>
        </w:rPr>
        <w:t xml:space="preserve"> с открытой формой подачи предложения о цене) следующее имущество: Лот № ____, а именно: _______________________________________________________________________.</w:t>
      </w:r>
    </w:p>
    <w:p w14:paraId="7F4A1042" w14:textId="226A306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</w:t>
      </w:r>
      <w:r w:rsidR="000B55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торгов.</w:t>
      </w:r>
    </w:p>
    <w:p w14:paraId="575EB12E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66C01FA1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738A4F3B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1C0E9248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760E93C4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2847CE93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65CCA75B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773D329C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01CB81BD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773CD4E5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73C05FF5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362E3A35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267BD50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77A7415B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66833086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51E9773F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04907B5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35D7743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25925F1D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lastRenderedPageBreak/>
        <w:t xml:space="preserve">4. Возникновение права собственности </w:t>
      </w:r>
    </w:p>
    <w:p w14:paraId="7B579C0C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6B0A6142" w14:textId="0508380E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4.1. Право собственности на </w:t>
      </w:r>
      <w:r w:rsidR="00E43817">
        <w:rPr>
          <w:rFonts w:ascii="Times New Roman" w:eastAsia="Times New Roman" w:hAnsi="Times New Roman"/>
          <w:lang w:eastAsia="ru-RU"/>
        </w:rPr>
        <w:t>не</w:t>
      </w:r>
      <w:r w:rsidRPr="00BA4786">
        <w:rPr>
          <w:rFonts w:ascii="Times New Roman" w:eastAsia="Times New Roman" w:hAnsi="Times New Roman"/>
          <w:lang w:eastAsia="ru-RU"/>
        </w:rPr>
        <w:t xml:space="preserve">движимое имущество, переходит от Продавца к Покупателю после полной оплаты стоимости </w:t>
      </w:r>
      <w:r w:rsidR="00E43817">
        <w:rPr>
          <w:rFonts w:ascii="Times New Roman" w:eastAsia="Times New Roman" w:hAnsi="Times New Roman"/>
          <w:lang w:eastAsia="ru-RU"/>
        </w:rPr>
        <w:t>не</w:t>
      </w:r>
      <w:r w:rsidRPr="00BA4786">
        <w:rPr>
          <w:rFonts w:ascii="Times New Roman" w:eastAsia="Times New Roman" w:hAnsi="Times New Roman"/>
          <w:lang w:eastAsia="ru-RU"/>
        </w:rPr>
        <w:t>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08420635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67F4E20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388F8739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75437264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7885A9E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050935A5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4D5BB10A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51A3AC04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0F0AF810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2DB32CA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1E3832F8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6D0827C9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6CEB4619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18ED257F" w14:textId="77777777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8B76D8">
        <w:rPr>
          <w:rFonts w:ascii="Times New Roman" w:eastAsia="Times New Roman" w:hAnsi="Times New Roman"/>
          <w:lang w:eastAsia="ru-RU"/>
        </w:rPr>
        <w:t>двух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8B76D8">
        <w:rPr>
          <w:rFonts w:ascii="Times New Roman" w:eastAsia="Times New Roman" w:hAnsi="Times New Roman"/>
          <w:lang w:eastAsia="ru-RU"/>
        </w:rPr>
        <w:t>.</w:t>
      </w:r>
    </w:p>
    <w:p w14:paraId="5CC428B7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6C5ADB6E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2160225F" w14:textId="00136B43" w:rsidR="00EB1485" w:rsidRDefault="00EB1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05"/>
      </w:tblGrid>
      <w:tr w:rsidR="00F96E29" w:rsidRPr="006D5839" w14:paraId="2AEF76A1" w14:textId="77777777" w:rsidTr="00EB1485">
        <w:tc>
          <w:tcPr>
            <w:tcW w:w="4854" w:type="dxa"/>
            <w:shd w:val="clear" w:color="auto" w:fill="auto"/>
          </w:tcPr>
          <w:p w14:paraId="5EC37832" w14:textId="6C91686E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0BE706A3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38F640FB" w14:textId="39EA52E2" w:rsidR="008B76D8" w:rsidRDefault="00E43817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E43817">
              <w:rPr>
                <w:rFonts w:ascii="Times New Roman" w:hAnsi="Times New Roman" w:cs="Times New Roman"/>
              </w:rPr>
              <w:t>Тюрина Сергея Юрьевича</w:t>
            </w:r>
          </w:p>
          <w:p w14:paraId="5A27A5A3" w14:textId="77777777" w:rsidR="008B76D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  <w:p w14:paraId="3E0A50DB" w14:textId="22F13186" w:rsidR="003075D0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bookmarkStart w:id="2" w:name="_Hlk212130542"/>
            <w:r>
              <w:rPr>
                <w:rFonts w:ascii="Times New Roman" w:hAnsi="Times New Roman" w:cs="Times New Roman"/>
              </w:rPr>
              <w:t>Получатель</w:t>
            </w:r>
            <w:r w:rsidRPr="00031558">
              <w:rPr>
                <w:rFonts w:ascii="Times New Roman" w:hAnsi="Times New Roman" w:cs="Times New Roman"/>
              </w:rPr>
              <w:t xml:space="preserve">: </w:t>
            </w:r>
            <w:r w:rsidR="00E43817" w:rsidRPr="00E43817">
              <w:rPr>
                <w:rFonts w:ascii="Times New Roman" w:hAnsi="Times New Roman" w:cs="Times New Roman"/>
              </w:rPr>
              <w:t>Тюрин Серге</w:t>
            </w:r>
            <w:r w:rsidR="00E43817">
              <w:rPr>
                <w:rFonts w:ascii="Times New Roman" w:hAnsi="Times New Roman" w:cs="Times New Roman"/>
              </w:rPr>
              <w:t>й</w:t>
            </w:r>
            <w:r w:rsidR="00E43817" w:rsidRPr="00E43817">
              <w:rPr>
                <w:rFonts w:ascii="Times New Roman" w:hAnsi="Times New Roman" w:cs="Times New Roman"/>
              </w:rPr>
              <w:t xml:space="preserve"> Юрьевич</w:t>
            </w:r>
          </w:p>
          <w:p w14:paraId="2CCCB7F4" w14:textId="582638F0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Банк получателя: </w:t>
            </w:r>
            <w:r w:rsidR="00E43817" w:rsidRPr="00E43817">
              <w:rPr>
                <w:rFonts w:ascii="Times New Roman" w:hAnsi="Times New Roman" w:cs="Times New Roman"/>
              </w:rPr>
              <w:t>ТКБ БАНК ПАО</w:t>
            </w:r>
          </w:p>
          <w:p w14:paraId="44B9CFAD" w14:textId="2BC9BB36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Номер счета: </w:t>
            </w:r>
            <w:r w:rsidR="00E43817" w:rsidRPr="00E43817">
              <w:rPr>
                <w:rFonts w:ascii="Times New Roman" w:hAnsi="Times New Roman" w:cs="Times New Roman"/>
              </w:rPr>
              <w:t>40817810320200319255</w:t>
            </w:r>
          </w:p>
          <w:p w14:paraId="2760F6FE" w14:textId="6781F512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БИК: </w:t>
            </w:r>
            <w:r w:rsidR="00E43817" w:rsidRPr="00E43817">
              <w:rPr>
                <w:rFonts w:ascii="Times New Roman" w:hAnsi="Times New Roman" w:cs="Times New Roman"/>
              </w:rPr>
              <w:t>044525388</w:t>
            </w:r>
          </w:p>
          <w:p w14:paraId="4DF02B44" w14:textId="032F7A72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Корр. счет: </w:t>
            </w:r>
            <w:r w:rsidR="00E43817" w:rsidRPr="00E43817">
              <w:rPr>
                <w:rFonts w:ascii="Times New Roman" w:hAnsi="Times New Roman" w:cs="Times New Roman"/>
              </w:rPr>
              <w:t>30101810800000000388</w:t>
            </w:r>
          </w:p>
          <w:p w14:paraId="11B8A400" w14:textId="1F61675F" w:rsidR="008B76D8" w:rsidRPr="00B417F3" w:rsidRDefault="008B76D8" w:rsidP="008B76D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31558">
              <w:rPr>
                <w:rFonts w:ascii="Times New Roman" w:hAnsi="Times New Roman" w:cs="Times New Roman"/>
              </w:rPr>
              <w:t xml:space="preserve">ИНН </w:t>
            </w:r>
            <w:r w:rsidR="00E43817" w:rsidRPr="00E43817">
              <w:rPr>
                <w:rFonts w:ascii="Times New Roman" w:hAnsi="Times New Roman" w:cs="Times New Roman"/>
              </w:rPr>
              <w:t>7709129705</w:t>
            </w:r>
            <w:bookmarkEnd w:id="2"/>
          </w:p>
          <w:p w14:paraId="737854B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AE19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Виниковский</w:t>
            </w:r>
            <w:proofErr w:type="spellEnd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40BEF463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14:paraId="78B244B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6A04118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04BA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3B5BD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FEC99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49AB8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08FA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51CB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C7BB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2FB63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2F1FC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A3567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3FA6B988" w14:textId="77777777" w:rsidR="00F96E29" w:rsidRPr="00BA4786" w:rsidRDefault="00F96E29" w:rsidP="00B20DA7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8B76D8">
      <w:footerReference w:type="default" r:id="rId7"/>
      <w:footnotePr>
        <w:pos w:val="beneathText"/>
      </w:footnotePr>
      <w:pgSz w:w="11905" w:h="16837"/>
      <w:pgMar w:top="426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922A" w14:textId="77777777" w:rsidR="0046160F" w:rsidRDefault="0046160F" w:rsidP="00231FC7">
      <w:r>
        <w:separator/>
      </w:r>
    </w:p>
  </w:endnote>
  <w:endnote w:type="continuationSeparator" w:id="0">
    <w:p w14:paraId="3DE5E818" w14:textId="77777777" w:rsidR="0046160F" w:rsidRDefault="0046160F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5183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770DF5C3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F18D" w14:textId="77777777" w:rsidR="0046160F" w:rsidRDefault="0046160F" w:rsidP="00231FC7">
      <w:r>
        <w:separator/>
      </w:r>
    </w:p>
  </w:footnote>
  <w:footnote w:type="continuationSeparator" w:id="0">
    <w:p w14:paraId="0D2117C9" w14:textId="77777777" w:rsidR="0046160F" w:rsidRDefault="0046160F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44579"/>
    <w:rsid w:val="000557B1"/>
    <w:rsid w:val="00073B67"/>
    <w:rsid w:val="00093827"/>
    <w:rsid w:val="000957DF"/>
    <w:rsid w:val="000B55E6"/>
    <w:rsid w:val="000B5A8B"/>
    <w:rsid w:val="000D6817"/>
    <w:rsid w:val="00106F0D"/>
    <w:rsid w:val="001206A7"/>
    <w:rsid w:val="00132933"/>
    <w:rsid w:val="00157139"/>
    <w:rsid w:val="0017038F"/>
    <w:rsid w:val="00175563"/>
    <w:rsid w:val="00190506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075D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6160F"/>
    <w:rsid w:val="004757B3"/>
    <w:rsid w:val="00485B25"/>
    <w:rsid w:val="004C352E"/>
    <w:rsid w:val="004D4D89"/>
    <w:rsid w:val="004E2964"/>
    <w:rsid w:val="00510851"/>
    <w:rsid w:val="00535E4E"/>
    <w:rsid w:val="00552655"/>
    <w:rsid w:val="005A6C0C"/>
    <w:rsid w:val="005C5DF7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F51C7"/>
    <w:rsid w:val="006F528B"/>
    <w:rsid w:val="00705DF1"/>
    <w:rsid w:val="00740018"/>
    <w:rsid w:val="007416DE"/>
    <w:rsid w:val="00746CAB"/>
    <w:rsid w:val="00767629"/>
    <w:rsid w:val="007A30E8"/>
    <w:rsid w:val="007C012C"/>
    <w:rsid w:val="007D53A1"/>
    <w:rsid w:val="007E044B"/>
    <w:rsid w:val="007E1E90"/>
    <w:rsid w:val="007E4ECC"/>
    <w:rsid w:val="00821A13"/>
    <w:rsid w:val="00824B70"/>
    <w:rsid w:val="00841904"/>
    <w:rsid w:val="00862173"/>
    <w:rsid w:val="008B1C1E"/>
    <w:rsid w:val="008B2381"/>
    <w:rsid w:val="008B76D8"/>
    <w:rsid w:val="008C1802"/>
    <w:rsid w:val="008C7BCD"/>
    <w:rsid w:val="00967873"/>
    <w:rsid w:val="009738C0"/>
    <w:rsid w:val="00986B22"/>
    <w:rsid w:val="009924AE"/>
    <w:rsid w:val="00994F2F"/>
    <w:rsid w:val="009C573C"/>
    <w:rsid w:val="009D5CE7"/>
    <w:rsid w:val="009E2E50"/>
    <w:rsid w:val="00A12700"/>
    <w:rsid w:val="00A27128"/>
    <w:rsid w:val="00A323DF"/>
    <w:rsid w:val="00A324E9"/>
    <w:rsid w:val="00A470CA"/>
    <w:rsid w:val="00A806A3"/>
    <w:rsid w:val="00AB6E73"/>
    <w:rsid w:val="00AC34AA"/>
    <w:rsid w:val="00AE14CE"/>
    <w:rsid w:val="00B074AD"/>
    <w:rsid w:val="00B20DA7"/>
    <w:rsid w:val="00B22467"/>
    <w:rsid w:val="00B36EFD"/>
    <w:rsid w:val="00B719BD"/>
    <w:rsid w:val="00B761E1"/>
    <w:rsid w:val="00B9075C"/>
    <w:rsid w:val="00BA4786"/>
    <w:rsid w:val="00C01C04"/>
    <w:rsid w:val="00C02760"/>
    <w:rsid w:val="00C17827"/>
    <w:rsid w:val="00C46632"/>
    <w:rsid w:val="00C67E88"/>
    <w:rsid w:val="00C90B74"/>
    <w:rsid w:val="00C9593A"/>
    <w:rsid w:val="00CB0248"/>
    <w:rsid w:val="00CC686F"/>
    <w:rsid w:val="00CD2647"/>
    <w:rsid w:val="00CD44E3"/>
    <w:rsid w:val="00CF361C"/>
    <w:rsid w:val="00D042D1"/>
    <w:rsid w:val="00D05567"/>
    <w:rsid w:val="00D265BC"/>
    <w:rsid w:val="00D27054"/>
    <w:rsid w:val="00D727EE"/>
    <w:rsid w:val="00D730DC"/>
    <w:rsid w:val="00D77186"/>
    <w:rsid w:val="00DB64CB"/>
    <w:rsid w:val="00DC61FC"/>
    <w:rsid w:val="00DD0ECB"/>
    <w:rsid w:val="00DD1DAC"/>
    <w:rsid w:val="00DD3ED1"/>
    <w:rsid w:val="00DD573B"/>
    <w:rsid w:val="00DD5FE6"/>
    <w:rsid w:val="00E02D86"/>
    <w:rsid w:val="00E43817"/>
    <w:rsid w:val="00E628DF"/>
    <w:rsid w:val="00E81A68"/>
    <w:rsid w:val="00EB1485"/>
    <w:rsid w:val="00F42342"/>
    <w:rsid w:val="00F717E0"/>
    <w:rsid w:val="00F85A6E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BF20F"/>
  <w15:chartTrackingRefBased/>
  <w15:docId w15:val="{308DBF19-B91E-4768-B747-F5F7BDE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11">
    <w:name w:val="Обычный1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2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2</cp:revision>
  <cp:lastPrinted>2012-05-05T11:31:00Z</cp:lastPrinted>
  <dcterms:created xsi:type="dcterms:W3CDTF">2026-01-14T06:46:00Z</dcterms:created>
  <dcterms:modified xsi:type="dcterms:W3CDTF">2026-01-14T06:46:00Z</dcterms:modified>
</cp:coreProperties>
</file>