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858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082DBE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AB51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41DF30" w14:textId="77777777" w:rsidR="00F27775" w:rsidRDefault="00F7666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поселок совхоза "Нижнедевицкий"</w:t>
      </w:r>
    </w:p>
    <w:p w14:paraId="441C183E" w14:textId="77777777" w:rsidR="00F27775" w:rsidRDefault="00F7666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21 октября 2025 г.</w:t>
      </w:r>
    </w:p>
    <w:p w14:paraId="04DADA4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4311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BA5F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76662">
        <w:rPr>
          <w:rFonts w:ascii="Times New Roman" w:hAnsi="Times New Roman"/>
          <w:noProof/>
          <w:sz w:val="24"/>
          <w:szCs w:val="24"/>
        </w:rPr>
        <w:t>Манаенкова Алексея Андреевича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76662">
        <w:rPr>
          <w:rFonts w:ascii="Times New Roman" w:hAnsi="Times New Roman"/>
          <w:noProof/>
          <w:sz w:val="24"/>
          <w:szCs w:val="24"/>
        </w:rPr>
        <w:t>17.05.1993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76662">
        <w:rPr>
          <w:rFonts w:ascii="Times New Roman" w:hAnsi="Times New Roman"/>
          <w:noProof/>
          <w:sz w:val="24"/>
          <w:szCs w:val="24"/>
        </w:rPr>
        <w:t>с. Кучугуры Нижнедевицкого р-на Воронежской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76662">
        <w:rPr>
          <w:rFonts w:ascii="Times New Roman" w:hAnsi="Times New Roman"/>
          <w:noProof/>
          <w:sz w:val="24"/>
          <w:szCs w:val="24"/>
        </w:rPr>
        <w:t>149-336-756 97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76662">
        <w:rPr>
          <w:rFonts w:ascii="Times New Roman" w:hAnsi="Times New Roman"/>
          <w:noProof/>
          <w:sz w:val="24"/>
          <w:szCs w:val="24"/>
        </w:rPr>
        <w:t>361502433550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76662">
        <w:rPr>
          <w:rFonts w:ascii="Times New Roman" w:hAnsi="Times New Roman"/>
          <w:noProof/>
          <w:sz w:val="24"/>
          <w:szCs w:val="24"/>
        </w:rPr>
        <w:t>регистрация по месту жительства: 396862, Воронежская область, поселок совхоза "Нижнедевицкий", ул Мира, д 10</w:t>
      </w:r>
      <w:r>
        <w:rPr>
          <w:rFonts w:ascii="Times New Roman" w:hAnsi="Times New Roman"/>
          <w:sz w:val="24"/>
          <w:szCs w:val="24"/>
        </w:rPr>
        <w:t xml:space="preserve">)  </w:t>
      </w:r>
      <w:r w:rsidR="00F76662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7666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Воронежской области от 12.05.2025 г. по делу № А14-2440/2025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AEA6BB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4134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ED4F1B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76662">
        <w:rPr>
          <w:rFonts w:ascii="Times New Roman" w:hAnsi="Times New Roman"/>
          <w:noProof/>
          <w:sz w:val="24"/>
          <w:szCs w:val="24"/>
        </w:rPr>
        <w:t>Манаенкова Алексея Андреевича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A4A1901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AE0A3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AC9B09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687C8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22E37D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21FDEE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BB75AE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76662">
        <w:rPr>
          <w:rFonts w:ascii="Times New Roman" w:hAnsi="Times New Roman"/>
          <w:noProof/>
          <w:sz w:val="24"/>
          <w:szCs w:val="24"/>
        </w:rPr>
        <w:t>Манаенкова Алексея Андреевича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427039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7C2AB2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22BC5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447F8F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826DDB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6159CD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76662">
        <w:rPr>
          <w:rFonts w:ascii="Times New Roman" w:hAnsi="Times New Roman"/>
          <w:noProof/>
          <w:color w:val="000000"/>
          <w:sz w:val="24"/>
          <w:szCs w:val="24"/>
        </w:rPr>
        <w:t>Арбитражным судом Воронежской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62E9D4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54770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7E16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F126A3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FD2D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7429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830ACA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1347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76662">
              <w:rPr>
                <w:rFonts w:ascii="Times New Roman" w:hAnsi="Times New Roman"/>
                <w:noProof/>
                <w:sz w:val="24"/>
                <w:szCs w:val="24"/>
              </w:rPr>
              <w:t>Манаенкова Алексея Андреевича</w:t>
            </w:r>
          </w:p>
          <w:p w14:paraId="17C5ADF1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AEB6B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766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AA36A5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766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A341EE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766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C91F80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766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41CC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EDD49D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D2D0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570F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766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C4EA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8027E7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B96ED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A6708B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C50F5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7315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66D88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D1620"/>
    <w:rsid w:val="00C653A0"/>
    <w:rsid w:val="00CE4B37"/>
    <w:rsid w:val="00D47D07"/>
    <w:rsid w:val="00D554D6"/>
    <w:rsid w:val="00E75524"/>
    <w:rsid w:val="00EB49A8"/>
    <w:rsid w:val="00F27775"/>
    <w:rsid w:val="00F7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DE56"/>
  <w15:chartTrackingRefBased/>
  <w15:docId w15:val="{8CAA7E59-E2B8-4E89-A439-AE4800BC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2025-10-21T11:42:00Z</dcterms:created>
  <dcterms:modified xsi:type="dcterms:W3CDTF">2025-10-21T11:42:00Z</dcterms:modified>
</cp:coreProperties>
</file>