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FD5E" w14:textId="6FC92D5B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</w:t>
      </w:r>
      <w:r w:rsidR="007C278E">
        <w:rPr>
          <w:b/>
          <w:bCs/>
          <w:sz w:val="22"/>
          <w:szCs w:val="22"/>
        </w:rPr>
        <w:t>1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14614CB0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B133CF">
        <w:rPr>
          <w:sz w:val="22"/>
          <w:szCs w:val="22"/>
        </w:rPr>
        <w:t>6</w:t>
      </w:r>
      <w:r w:rsidRPr="00F3668F">
        <w:rPr>
          <w:sz w:val="22"/>
          <w:szCs w:val="22"/>
        </w:rPr>
        <w:t xml:space="preserve"> г. </w:t>
      </w:r>
    </w:p>
    <w:p w14:paraId="71259E06" w14:textId="77777777" w:rsidR="00B133CF" w:rsidRDefault="00B133CF" w:rsidP="006B07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FB006D" w14:textId="08C17D65" w:rsidR="00E27ED2" w:rsidRPr="00064E3B" w:rsidRDefault="00064E3B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4E3B">
        <w:rPr>
          <w:rFonts w:ascii="Times New Roman" w:hAnsi="Times New Roman" w:cs="Times New Roman"/>
        </w:rPr>
        <w:t xml:space="preserve">Финансовый управляющий </w:t>
      </w:r>
      <w:r w:rsidR="00B133CF" w:rsidRPr="00B133CF">
        <w:rPr>
          <w:rFonts w:ascii="Times New Roman" w:hAnsi="Times New Roman" w:cs="Times New Roman"/>
        </w:rPr>
        <w:t xml:space="preserve">Кот Елены Александровны – Суханов Артем Борисович, действующий на основании решения Арбитражного суда Челябинской области </w:t>
      </w:r>
      <w:proofErr w:type="gramStart"/>
      <w:r w:rsidR="00B133CF" w:rsidRPr="00B133CF">
        <w:rPr>
          <w:rFonts w:ascii="Times New Roman" w:hAnsi="Times New Roman" w:cs="Times New Roman"/>
        </w:rPr>
        <w:t>от  27.06.2025</w:t>
      </w:r>
      <w:proofErr w:type="gramEnd"/>
      <w:r w:rsidR="00B133CF" w:rsidRPr="00B133CF">
        <w:rPr>
          <w:rFonts w:ascii="Times New Roman" w:hAnsi="Times New Roman" w:cs="Times New Roman"/>
        </w:rPr>
        <w:t xml:space="preserve"> г. по делу № А76-33768/2024,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411FD48D" w14:textId="610B673B" w:rsidR="00522147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1. В целях участия в электронных торгах по продаже имущества</w:t>
      </w:r>
      <w:r w:rsidR="006763A0" w:rsidRPr="00522147">
        <w:rPr>
          <w:rFonts w:ascii="Times New Roman" w:hAnsi="Times New Roman" w:cs="Times New Roman"/>
        </w:rPr>
        <w:t xml:space="preserve"> </w:t>
      </w:r>
      <w:r w:rsidR="00B133CF">
        <w:rPr>
          <w:rFonts w:ascii="Times New Roman" w:hAnsi="Times New Roman" w:cs="Times New Roman"/>
        </w:rPr>
        <w:t>Кот Елены Александровны</w:t>
      </w:r>
      <w:r w:rsidR="00522147" w:rsidRPr="00522147">
        <w:rPr>
          <w:rFonts w:ascii="Times New Roman" w:hAnsi="Times New Roman" w:cs="Times New Roman"/>
        </w:rPr>
        <w:t>,</w:t>
      </w:r>
      <w:r w:rsidR="007C278E" w:rsidRPr="00522147">
        <w:rPr>
          <w:rFonts w:ascii="Times New Roman" w:hAnsi="Times New Roman" w:cs="Times New Roman"/>
        </w:rPr>
        <w:t xml:space="preserve"> </w:t>
      </w:r>
      <w:r w:rsidR="006B0784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>Претендент вносит в качестве обеспечения оплаты приобретаемого на аукционе</w:t>
      </w:r>
      <w:r w:rsidR="00291A73" w:rsidRPr="00522147">
        <w:rPr>
          <w:rFonts w:ascii="Times New Roman" w:hAnsi="Times New Roman" w:cs="Times New Roman"/>
        </w:rPr>
        <w:t xml:space="preserve"> имущества задаток в размере </w:t>
      </w:r>
      <w:r w:rsidR="0088366B" w:rsidRPr="00522147">
        <w:rPr>
          <w:rFonts w:ascii="Times New Roman" w:hAnsi="Times New Roman" w:cs="Times New Roman"/>
        </w:rPr>
        <w:t>_______</w:t>
      </w:r>
      <w:r w:rsidR="00FA5673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 xml:space="preserve"> рублей, что составляет </w:t>
      </w:r>
      <w:r w:rsidR="00522147" w:rsidRPr="00522147">
        <w:rPr>
          <w:rFonts w:ascii="Times New Roman" w:hAnsi="Times New Roman" w:cs="Times New Roman"/>
        </w:rPr>
        <w:t>1</w:t>
      </w:r>
      <w:r w:rsidRPr="00522147">
        <w:rPr>
          <w:rFonts w:ascii="Times New Roman" w:hAnsi="Times New Roman" w:cs="Times New Roman"/>
        </w:rPr>
        <w:t xml:space="preserve">0 процентов от начальной цены лота, размер которой определен в сумме </w:t>
      </w:r>
      <w:r w:rsidR="00B133CF">
        <w:rPr>
          <w:rFonts w:ascii="Times New Roman" w:hAnsi="Times New Roman" w:cs="Times New Roman"/>
        </w:rPr>
        <w:t>200</w:t>
      </w:r>
      <w:r w:rsidR="00522147" w:rsidRPr="00522147">
        <w:rPr>
          <w:rFonts w:ascii="Times New Roman" w:hAnsi="Times New Roman" w:cs="Times New Roman"/>
        </w:rPr>
        <w:t xml:space="preserve"> 000,00 (Двести </w:t>
      </w:r>
      <w:r w:rsidR="00B133CF">
        <w:rPr>
          <w:rFonts w:ascii="Times New Roman" w:hAnsi="Times New Roman" w:cs="Times New Roman"/>
        </w:rPr>
        <w:t xml:space="preserve"> тысяч) </w:t>
      </w:r>
      <w:r w:rsidR="00522147" w:rsidRPr="00522147">
        <w:rPr>
          <w:rFonts w:ascii="Times New Roman" w:hAnsi="Times New Roman" w:cs="Times New Roman"/>
        </w:rPr>
        <w:t>рублей 00 коп.</w:t>
      </w:r>
    </w:p>
    <w:p w14:paraId="775C2D09" w14:textId="5303604D" w:rsidR="00064E3B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522147">
        <w:rPr>
          <w:rFonts w:ascii="Times New Roman" w:hAnsi="Times New Roman" w:cs="Times New Roman"/>
        </w:rPr>
        <w:t xml:space="preserve"> </w:t>
      </w:r>
      <w:r w:rsidR="00522147">
        <w:rPr>
          <w:rFonts w:ascii="Times New Roman" w:hAnsi="Times New Roman" w:cs="Times New Roman"/>
        </w:rPr>
        <w:t>Кузнецовой ЮР</w:t>
      </w:r>
      <w:r w:rsidR="00522147" w:rsidRPr="00522147">
        <w:rPr>
          <w:rFonts w:ascii="Times New Roman" w:hAnsi="Times New Roman" w:cs="Times New Roman"/>
        </w:rPr>
        <w:t xml:space="preserve">, </w:t>
      </w:r>
      <w:r w:rsidRPr="00522147">
        <w:rPr>
          <w:rFonts w:ascii="Times New Roman" w:hAnsi="Times New Roman" w:cs="Times New Roman"/>
        </w:rPr>
        <w:t>а именно:</w:t>
      </w:r>
      <w:r w:rsidR="00064E3B" w:rsidRPr="00522147">
        <w:rPr>
          <w:rFonts w:ascii="Times New Roman" w:hAnsi="Times New Roman" w:cs="Times New Roman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64FA0215" w14:textId="6A20E0D5" w:rsidR="00A57153" w:rsidRPr="00B133CF" w:rsidRDefault="006763A0" w:rsidP="00522147">
      <w:pPr>
        <w:pStyle w:val="Default"/>
      </w:pPr>
      <w:bookmarkStart w:id="0" w:name="_Hlk194826891"/>
      <w:r>
        <w:t xml:space="preserve">- </w:t>
      </w:r>
      <w:bookmarkEnd w:id="0"/>
      <w:r w:rsidR="00522147">
        <w:t xml:space="preserve">Лот № 1 - </w:t>
      </w:r>
      <w:r w:rsidR="00B133CF" w:rsidRPr="00B133CF">
        <w:t>Земельный участок с кадастровым номером 74:36:0209002:10143 для ведения садоводства, расположенный по адресу Челябинская область, г Челябинск, р-н Тракторозаводский, тер СНТ "</w:t>
      </w:r>
      <w:proofErr w:type="spellStart"/>
      <w:r w:rsidR="00B133CF" w:rsidRPr="00B133CF">
        <w:t>Тракторосад</w:t>
      </w:r>
      <w:proofErr w:type="spellEnd"/>
      <w:r w:rsidR="00B133CF" w:rsidRPr="00B133CF">
        <w:t xml:space="preserve"> № 3", дор 15, участок 62</w:t>
      </w:r>
    </w:p>
    <w:p w14:paraId="1DBB7433" w14:textId="77777777" w:rsidR="00522147" w:rsidRPr="00B133CF" w:rsidRDefault="00522147" w:rsidP="00522147">
      <w:pPr>
        <w:pStyle w:val="Default"/>
      </w:pPr>
    </w:p>
    <w:p w14:paraId="7184C4FA" w14:textId="2C9DFB2A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522147">
        <w:rPr>
          <w:rFonts w:ascii="Times New Roman" w:eastAsia="Times New Roman" w:hAnsi="Times New Roman" w:cs="Times New Roman"/>
          <w:lang w:eastAsia="ru-RU"/>
        </w:rPr>
        <w:t>Кузнецовой Ю</w:t>
      </w:r>
      <w:r w:rsidR="00522147" w:rsidRPr="00522147">
        <w:rPr>
          <w:rFonts w:ascii="Times New Roman" w:eastAsia="Times New Roman" w:hAnsi="Times New Roman" w:cs="Times New Roman"/>
          <w:lang w:eastAsia="ru-RU"/>
        </w:rPr>
        <w:t>.</w:t>
      </w:r>
      <w:r w:rsidR="00522147">
        <w:rPr>
          <w:rFonts w:ascii="Times New Roman" w:eastAsia="Times New Roman" w:hAnsi="Times New Roman" w:cs="Times New Roman"/>
          <w:lang w:eastAsia="ru-RU"/>
        </w:rPr>
        <w:t>Р</w:t>
      </w:r>
      <w:r w:rsidR="007C278E">
        <w:rPr>
          <w:rFonts w:ascii="Times New Roman" w:eastAsia="Times New Roman" w:hAnsi="Times New Roman" w:cs="Times New Roman"/>
          <w:lang w:eastAsia="ru-RU"/>
        </w:rPr>
        <w:t>.</w:t>
      </w:r>
      <w:r w:rsidR="0088366B" w:rsidRPr="00064E3B">
        <w:rPr>
          <w:rFonts w:ascii="Times New Roman" w:hAnsi="Times New Roman" w:cs="Times New Roman"/>
        </w:rPr>
        <w:t xml:space="preserve">, в рамках процедуры реализации имущества гражданина </w:t>
      </w:r>
      <w:r w:rsidR="00DE5EC1" w:rsidRPr="006763A0">
        <w:rPr>
          <w:rFonts w:ascii="Times New Roman" w:hAnsi="Times New Roman" w:cs="Times New Roman"/>
        </w:rPr>
        <w:t>по делу</w:t>
      </w:r>
      <w:r w:rsidR="007C278E" w:rsidRPr="007C278E">
        <w:rPr>
          <w:rFonts w:ascii="Times New Roman" w:hAnsi="Times New Roman" w:cs="Times New Roman"/>
        </w:rPr>
        <w:t xml:space="preserve"> № </w:t>
      </w:r>
      <w:r w:rsidR="00522147" w:rsidRPr="00522147">
        <w:rPr>
          <w:rFonts w:ascii="Times New Roman" w:hAnsi="Times New Roman" w:cs="Times New Roman"/>
        </w:rPr>
        <w:t>А76-16615/2025</w:t>
      </w:r>
      <w:r w:rsidR="00522147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 xml:space="preserve">от </w:t>
      </w:r>
      <w:r w:rsidR="00522147">
        <w:rPr>
          <w:rFonts w:ascii="Times New Roman" w:hAnsi="Times New Roman" w:cs="Times New Roman"/>
        </w:rPr>
        <w:t>19</w:t>
      </w:r>
      <w:r w:rsidR="007C278E" w:rsidRPr="007C278E">
        <w:rPr>
          <w:rFonts w:ascii="Times New Roman" w:hAnsi="Times New Roman" w:cs="Times New Roman"/>
        </w:rPr>
        <w:t>.0</w:t>
      </w:r>
      <w:r w:rsidR="00522147">
        <w:rPr>
          <w:rFonts w:ascii="Times New Roman" w:hAnsi="Times New Roman" w:cs="Times New Roman"/>
        </w:rPr>
        <w:t>6</w:t>
      </w:r>
      <w:r w:rsidR="007C278E" w:rsidRPr="007C278E">
        <w:rPr>
          <w:rFonts w:ascii="Times New Roman" w:hAnsi="Times New Roman" w:cs="Times New Roman"/>
        </w:rPr>
        <w:t>.2025 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2B85C333" w14:textId="77777777" w:rsidR="00B133CF" w:rsidRDefault="00B133CF" w:rsidP="00B133CF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3FE2B6DE" w14:textId="3D3EC12D" w:rsidR="00B133CF" w:rsidRPr="00D54D40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Получатель: Кот Елена Александровна</w:t>
      </w:r>
    </w:p>
    <w:p w14:paraId="778E2987" w14:textId="77777777" w:rsidR="00B133CF" w:rsidRPr="00D54D40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ПАО "Сбербанк"</w:t>
      </w:r>
    </w:p>
    <w:p w14:paraId="23DC19CE" w14:textId="77777777" w:rsidR="00B133CF" w:rsidRPr="00D54D40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Челябинское отделение N 8597 ПАО Сбербанк</w:t>
      </w:r>
    </w:p>
    <w:p w14:paraId="4DD6ADC1" w14:textId="77777777" w:rsidR="00B133CF" w:rsidRPr="00D54D40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БИК 047501602</w:t>
      </w:r>
    </w:p>
    <w:p w14:paraId="3FD4AE9D" w14:textId="77777777" w:rsidR="00B133CF" w:rsidRPr="00D54D40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ОГРН 1027700132195</w:t>
      </w:r>
    </w:p>
    <w:p w14:paraId="5D3B8D48" w14:textId="77777777" w:rsidR="00B133CF" w:rsidRPr="00D54D40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к/с № 30101810700000000602</w:t>
      </w:r>
    </w:p>
    <w:p w14:paraId="50A7F19A" w14:textId="77777777" w:rsidR="00B133CF" w:rsidRPr="00D02BBF" w:rsidRDefault="00B133CF" w:rsidP="00B133CF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р/с - 40817810572200329182 специальный банковский счет для приема и возврата задатков.</w:t>
      </w:r>
    </w:p>
    <w:p w14:paraId="210B0C47" w14:textId="77777777" w:rsidR="00B133CF" w:rsidRPr="00522147" w:rsidRDefault="00B133CF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293FEF82" w14:textId="21062541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proofErr w:type="gramStart"/>
      <w:r w:rsidR="00DE5EC1" w:rsidRPr="00064E3B">
        <w:rPr>
          <w:sz w:val="22"/>
          <w:szCs w:val="22"/>
        </w:rPr>
        <w:t>не поступления</w:t>
      </w:r>
      <w:proofErr w:type="gramEnd"/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lastRenderedPageBreak/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003A1061" w:rsidR="006763A0" w:rsidRDefault="00522147" w:rsidP="00064E3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 w:rsidR="00B133CF">
              <w:rPr>
                <w:sz w:val="22"/>
              </w:rPr>
              <w:t>от Елены Александровны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C7DAC"/>
    <w:rsid w:val="00522147"/>
    <w:rsid w:val="00563FFA"/>
    <w:rsid w:val="006763A0"/>
    <w:rsid w:val="006A19E7"/>
    <w:rsid w:val="006B0784"/>
    <w:rsid w:val="00721F25"/>
    <w:rsid w:val="007718E4"/>
    <w:rsid w:val="007C278E"/>
    <w:rsid w:val="007D0744"/>
    <w:rsid w:val="007D559E"/>
    <w:rsid w:val="007F02FF"/>
    <w:rsid w:val="0088366B"/>
    <w:rsid w:val="00926D03"/>
    <w:rsid w:val="00962865"/>
    <w:rsid w:val="009B614D"/>
    <w:rsid w:val="00A57153"/>
    <w:rsid w:val="00A85878"/>
    <w:rsid w:val="00A97DC8"/>
    <w:rsid w:val="00B133CF"/>
    <w:rsid w:val="00B439EC"/>
    <w:rsid w:val="00B76385"/>
    <w:rsid w:val="00DE5EC1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5</cp:revision>
  <cp:lastPrinted>2021-02-15T04:36:00Z</cp:lastPrinted>
  <dcterms:created xsi:type="dcterms:W3CDTF">2025-04-06T10:21:00Z</dcterms:created>
  <dcterms:modified xsi:type="dcterms:W3CDTF">2025-12-29T07:55:00Z</dcterms:modified>
</cp:coreProperties>
</file>