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83366" w14:textId="77777777" w:rsidR="006C1A72" w:rsidRDefault="006C1A72" w:rsidP="008975C0">
      <w:pPr>
        <w:pStyle w:val="a3"/>
        <w:rPr>
          <w:sz w:val="24"/>
          <w:szCs w:val="24"/>
        </w:rPr>
      </w:pPr>
    </w:p>
    <w:p w14:paraId="25D3D912" w14:textId="35ED2599" w:rsidR="008975C0" w:rsidRPr="00106019" w:rsidRDefault="008975C0" w:rsidP="008975C0">
      <w:pPr>
        <w:pStyle w:val="a3"/>
        <w:rPr>
          <w:sz w:val="24"/>
          <w:szCs w:val="24"/>
        </w:rPr>
      </w:pPr>
      <w:r w:rsidRPr="00106019">
        <w:rPr>
          <w:sz w:val="24"/>
          <w:szCs w:val="24"/>
        </w:rPr>
        <w:t>Договор о задатке №____</w:t>
      </w:r>
    </w:p>
    <w:p w14:paraId="3EA0C898" w14:textId="77777777" w:rsidR="00F04701" w:rsidRPr="00106019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93C4324" w14:textId="2D15F1F9" w:rsidR="00DB7927" w:rsidRPr="00106019" w:rsidRDefault="00106019" w:rsidP="00033D37">
      <w:pPr>
        <w:ind w:firstLine="567"/>
        <w:jc w:val="both"/>
        <w:rPr>
          <w:rFonts w:eastAsia="Calibri"/>
          <w:bCs/>
          <w:noProof/>
          <w:color w:val="auto"/>
          <w:kern w:val="1"/>
          <w:lang w:eastAsia="ar-SA"/>
        </w:rPr>
      </w:pPr>
      <w:r w:rsidRPr="00106019">
        <w:rPr>
          <w:b/>
        </w:rPr>
        <w:t>Конкурсный управляющий</w:t>
      </w:r>
      <w:r w:rsidR="00AF3324" w:rsidRPr="00106019">
        <w:rPr>
          <w:b/>
        </w:rPr>
        <w:t xml:space="preserve"> </w:t>
      </w:r>
      <w:r w:rsidRPr="00106019">
        <w:rPr>
          <w:b/>
        </w:rPr>
        <w:t>ООО</w:t>
      </w:r>
      <w:r w:rsidR="00AF3324" w:rsidRPr="00106019">
        <w:rPr>
          <w:b/>
        </w:rPr>
        <w:t xml:space="preserve"> </w:t>
      </w:r>
      <w:r w:rsidRPr="00106019">
        <w:rPr>
          <w:b/>
        </w:rPr>
        <w:t xml:space="preserve">«ЮОП» </w:t>
      </w:r>
      <w:r w:rsidRPr="00106019">
        <w:t xml:space="preserve">(ОГРН: 1097760005067, ИНН: 7707685351, адрес: 121151, Россия, Москва, </w:t>
      </w:r>
      <w:proofErr w:type="spellStart"/>
      <w:r w:rsidRPr="00106019">
        <w:t>вн.тер</w:t>
      </w:r>
      <w:proofErr w:type="spellEnd"/>
      <w:r w:rsidRPr="00106019">
        <w:t xml:space="preserve">. </w:t>
      </w:r>
      <w:r w:rsidRPr="00106019">
        <w:rPr>
          <w:bCs/>
        </w:rPr>
        <w:t xml:space="preserve">муниципальный округ Дорогомилово, Тараса Шевченко наб., д. 23а, этаж 11, </w:t>
      </w:r>
      <w:proofErr w:type="spellStart"/>
      <w:r w:rsidRPr="00106019">
        <w:rPr>
          <w:bCs/>
        </w:rPr>
        <w:t>помещ</w:t>
      </w:r>
      <w:proofErr w:type="spellEnd"/>
      <w:r w:rsidRPr="00106019">
        <w:rPr>
          <w:bCs/>
        </w:rPr>
        <w:t>./ком I/1д)</w:t>
      </w:r>
      <w:r w:rsidR="00AF3324" w:rsidRPr="00106019">
        <w:t xml:space="preserve"> </w:t>
      </w:r>
      <w:proofErr w:type="spellStart"/>
      <w:r w:rsidR="00AF3324" w:rsidRPr="00106019">
        <w:rPr>
          <w:b/>
        </w:rPr>
        <w:t>Логачева</w:t>
      </w:r>
      <w:proofErr w:type="spellEnd"/>
      <w:r w:rsidR="00AF3324" w:rsidRPr="00106019">
        <w:rPr>
          <w:b/>
        </w:rPr>
        <w:t xml:space="preserve"> Анна Алексеевна </w:t>
      </w:r>
      <w:r w:rsidR="00AF3324" w:rsidRPr="00106019">
        <w:rPr>
          <w:bCs/>
        </w:rPr>
        <w:t>(ИНН 780161668751, СНИЛС 125-009-431 14, адрес для корреспонденции: 119019, Москва, а/я 75), член Союза «СРО АУ СЗ» (ИНН 7825489593, ОГРН 1027809209471, адрес: 191015, Санкт-Петербург, Шпалерная, д. 51, литер А, помещение 2-Н, офис 436)</w:t>
      </w:r>
      <w:r w:rsidR="00382D37" w:rsidRPr="00106019">
        <w:t>,</w:t>
      </w:r>
      <w:r w:rsidR="00AF3324" w:rsidRPr="00106019">
        <w:t xml:space="preserve"> действующая на основании Решения </w:t>
      </w:r>
      <w:r w:rsidR="00AF3324" w:rsidRPr="00106019">
        <w:rPr>
          <w:bCs/>
        </w:rPr>
        <w:t>Арбит</w:t>
      </w:r>
      <w:r w:rsidRPr="00106019">
        <w:rPr>
          <w:bCs/>
        </w:rPr>
        <w:t>ражного суда города Москвы от 28.08</w:t>
      </w:r>
      <w:r w:rsidR="00AF3324" w:rsidRPr="00106019">
        <w:rPr>
          <w:bCs/>
        </w:rPr>
        <w:t xml:space="preserve">.2024 по делу № </w:t>
      </w:r>
      <w:r w:rsidRPr="00106019">
        <w:rPr>
          <w:bCs/>
        </w:rPr>
        <w:t>А40-92347/2023-24-190 Б</w:t>
      </w:r>
      <w:r w:rsidR="00AF3324" w:rsidRPr="00106019">
        <w:rPr>
          <w:bCs/>
        </w:rPr>
        <w:t>,</w:t>
      </w:r>
      <w:r w:rsidR="00AF3324" w:rsidRPr="00106019">
        <w:t xml:space="preserve"> </w:t>
      </w:r>
      <w:r w:rsidR="000B666B" w:rsidRPr="00106019">
        <w:t>именуем</w:t>
      </w:r>
      <w:r w:rsidR="00AF3324" w:rsidRPr="00106019">
        <w:t>ая</w:t>
      </w:r>
      <w:r w:rsidR="000B666B" w:rsidRPr="00106019">
        <w:t xml:space="preserve"> в дальнейшем </w:t>
      </w:r>
      <w:r w:rsidR="000B666B" w:rsidRPr="00106019">
        <w:rPr>
          <w:b/>
        </w:rPr>
        <w:t>«Организатор торгов»,</w:t>
      </w:r>
      <w:r w:rsidR="000B666B" w:rsidRPr="00106019">
        <w:t xml:space="preserve"> </w:t>
      </w:r>
      <w:r w:rsidR="000B666B" w:rsidRPr="00106019">
        <w:rPr>
          <w:rFonts w:eastAsia="Calibri"/>
          <w:bCs/>
          <w:noProof/>
          <w:color w:val="auto"/>
          <w:kern w:val="1"/>
          <w:lang w:eastAsia="ar-SA"/>
        </w:rPr>
        <w:t>с одной стороны и</w:t>
      </w:r>
      <w:r w:rsidR="000B666B" w:rsidRPr="00106019" w:rsidDel="00CB1705">
        <w:rPr>
          <w:rFonts w:eastAsia="Calibri"/>
          <w:bCs/>
          <w:noProof/>
          <w:color w:val="auto"/>
          <w:kern w:val="1"/>
          <w:lang w:eastAsia="ar-SA"/>
        </w:rPr>
        <w:t xml:space="preserve"> </w:t>
      </w:r>
    </w:p>
    <w:p w14:paraId="6C6A0078" w14:textId="77777777" w:rsidR="00AF3324" w:rsidRPr="00106019" w:rsidRDefault="00AF3324" w:rsidP="00033D37">
      <w:pPr>
        <w:ind w:firstLine="567"/>
        <w:jc w:val="both"/>
        <w:rPr>
          <w:rFonts w:eastAsia="Calibri"/>
          <w:bCs/>
          <w:noProof/>
          <w:color w:val="auto"/>
          <w:kern w:val="1"/>
          <w:lang w:eastAsia="ar-SA"/>
        </w:rPr>
      </w:pPr>
    </w:p>
    <w:p w14:paraId="57E88056" w14:textId="6F85DCAD" w:rsidR="00033D37" w:rsidRPr="00106019" w:rsidRDefault="00AF3324" w:rsidP="00033D37">
      <w:pPr>
        <w:ind w:firstLine="567"/>
        <w:jc w:val="both"/>
      </w:pPr>
      <w:r w:rsidRPr="00106019">
        <w:rPr>
          <w:b/>
        </w:rPr>
        <w:t>П</w:t>
      </w:r>
      <w:r w:rsidR="000D5369" w:rsidRPr="00106019">
        <w:rPr>
          <w:b/>
        </w:rPr>
        <w:t xml:space="preserve">ретендент </w:t>
      </w:r>
      <w:r w:rsidR="000D5369" w:rsidRPr="00106019">
        <w:t xml:space="preserve">на </w:t>
      </w:r>
      <w:r w:rsidR="001065B6" w:rsidRPr="00106019">
        <w:t>участие</w:t>
      </w:r>
      <w:r w:rsidR="00725017" w:rsidRPr="00106019">
        <w:t xml:space="preserve"> в торгах по продаже Имущества</w:t>
      </w:r>
      <w:r w:rsidR="001D4F8A" w:rsidRPr="00106019">
        <w:t xml:space="preserve"> </w:t>
      </w:r>
      <w:r w:rsidR="00106019" w:rsidRPr="00106019">
        <w:t xml:space="preserve">ООО «ЮОП» </w:t>
      </w:r>
      <w:r w:rsidR="001065B6" w:rsidRPr="00106019">
        <w:t>в ходе процедуры банкротства</w:t>
      </w:r>
      <w:r w:rsidR="001D4F8A" w:rsidRPr="00106019">
        <w:t xml:space="preserve"> №</w:t>
      </w:r>
      <w:r w:rsidR="001D4F8A" w:rsidRPr="00106019">
        <w:rPr>
          <w:bCs/>
        </w:rPr>
        <w:t xml:space="preserve"> </w:t>
      </w:r>
      <w:r w:rsidR="00106019" w:rsidRPr="00106019">
        <w:rPr>
          <w:bCs/>
        </w:rPr>
        <w:t>А40-92347/2023-24-190 Б</w:t>
      </w:r>
      <w:r w:rsidR="001065B6" w:rsidRPr="00106019">
        <w:t>:</w:t>
      </w:r>
    </w:p>
    <w:p w14:paraId="0D904F4B" w14:textId="76B63D42" w:rsidR="001065B6" w:rsidRPr="00106019" w:rsidRDefault="001065B6" w:rsidP="001065B6">
      <w:pPr>
        <w:jc w:val="both"/>
      </w:pPr>
      <w:r w:rsidRPr="00106019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106019">
        <w:rPr>
          <w:b/>
        </w:rPr>
        <w:t>«</w:t>
      </w:r>
      <w:r w:rsidRPr="00106019">
        <w:rPr>
          <w:b/>
          <w:i/>
        </w:rPr>
        <w:t>Претендент</w:t>
      </w:r>
      <w:r w:rsidRPr="00106019">
        <w:rPr>
          <w:b/>
        </w:rPr>
        <w:t>»,</w:t>
      </w:r>
      <w:r w:rsidRPr="00106019"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485915F2" w14:textId="77777777" w:rsidR="00AF3324" w:rsidRPr="00106019" w:rsidRDefault="00AF3324" w:rsidP="001065B6">
      <w:pPr>
        <w:jc w:val="both"/>
      </w:pPr>
    </w:p>
    <w:p w14:paraId="316B5BCC" w14:textId="77777777" w:rsidR="000B52D9" w:rsidRDefault="001065B6" w:rsidP="001D4F8A">
      <w:pPr>
        <w:ind w:firstLine="567"/>
        <w:jc w:val="both"/>
      </w:pPr>
      <w:r w:rsidRPr="00106019">
        <w:rPr>
          <w:color w:val="auto"/>
        </w:rPr>
        <w:t xml:space="preserve">1. </w:t>
      </w:r>
      <w:r w:rsidR="00AF3324" w:rsidRPr="00106019">
        <w:t xml:space="preserve">Договор регулирует порядок и условия внесения задатка </w:t>
      </w:r>
      <w:r w:rsidR="00AF3324" w:rsidRPr="00106019">
        <w:rPr>
          <w:b/>
          <w:i/>
        </w:rPr>
        <w:t>Претендентом</w:t>
      </w:r>
      <w:r w:rsidR="00AF3324" w:rsidRPr="00106019">
        <w:t xml:space="preserve"> на расчетный счет </w:t>
      </w:r>
      <w:r w:rsidR="000D5F00">
        <w:rPr>
          <w:b/>
          <w:i/>
        </w:rPr>
        <w:t>Организатора торгов</w:t>
      </w:r>
      <w:r w:rsidR="00AF3324" w:rsidRPr="00106019">
        <w:t>, а также возврата задатка в случаях, предусмотренных настоящим договором, в связи с проведением</w:t>
      </w:r>
      <w:r w:rsidR="0007486F" w:rsidRPr="00106019">
        <w:t xml:space="preserve"> </w:t>
      </w:r>
      <w:r w:rsidR="00AF3324" w:rsidRPr="00106019">
        <w:t xml:space="preserve">торгов по продаже имущества </w:t>
      </w:r>
      <w:r w:rsidR="000D5F00" w:rsidRPr="000D5F00">
        <w:t xml:space="preserve">ООО «ЮОП» (ОГРН: 1097760005067, ИНН: 7707685351, 121151, Россия, г. Москва, </w:t>
      </w:r>
      <w:proofErr w:type="spellStart"/>
      <w:r w:rsidR="000D5F00" w:rsidRPr="000D5F00">
        <w:t>вн.тер.г</w:t>
      </w:r>
      <w:proofErr w:type="spellEnd"/>
      <w:r w:rsidR="000D5F00" w:rsidRPr="000D5F00">
        <w:t xml:space="preserve">. муниципальный округ Дорогомилово, Тараса Шевченко наб., д. 23а, этаж 11, </w:t>
      </w:r>
      <w:proofErr w:type="spellStart"/>
      <w:proofErr w:type="gramStart"/>
      <w:r w:rsidR="000D5F00" w:rsidRPr="000D5F00">
        <w:t>помещ</w:t>
      </w:r>
      <w:proofErr w:type="spellEnd"/>
      <w:r w:rsidR="000D5F00" w:rsidRPr="000D5F00">
        <w:t>./</w:t>
      </w:r>
      <w:proofErr w:type="gramEnd"/>
      <w:r w:rsidR="000D5F00" w:rsidRPr="000D5F00">
        <w:t>ком I/1д)</w:t>
      </w:r>
      <w:r w:rsidR="00AF3324" w:rsidRPr="00106019">
        <w:t xml:space="preserve"> в составе </w:t>
      </w:r>
      <w:r w:rsidR="000D5F00" w:rsidRPr="000D5F00">
        <w:t>Лот</w:t>
      </w:r>
      <w:r w:rsidR="000D5F00">
        <w:t>а</w:t>
      </w:r>
      <w:r w:rsidR="000D5F00" w:rsidRPr="000D5F00">
        <w:t xml:space="preserve"> №1: </w:t>
      </w:r>
      <w:r w:rsidR="000B52D9" w:rsidRPr="000B52D9">
        <w:t>Товарно-материальные ценности в кол-ве 382 шт.</w:t>
      </w:r>
    </w:p>
    <w:p w14:paraId="2F25AB09" w14:textId="5E137C8C" w:rsidR="001D4F8A" w:rsidRPr="00106019" w:rsidRDefault="001D4F8A" w:rsidP="001D4F8A">
      <w:pPr>
        <w:ind w:firstLine="567"/>
        <w:jc w:val="both"/>
      </w:pPr>
      <w:r w:rsidRPr="00106019">
        <w:t xml:space="preserve">2. </w:t>
      </w:r>
      <w:r w:rsidRPr="00106019">
        <w:rPr>
          <w:b/>
          <w:shd w:val="clear" w:color="auto" w:fill="FFFFFF"/>
        </w:rPr>
        <w:t xml:space="preserve">Начальная </w:t>
      </w:r>
      <w:r w:rsidRPr="00106019">
        <w:rPr>
          <w:b/>
        </w:rPr>
        <w:t>продажная цена Лота</w:t>
      </w:r>
      <w:r w:rsidR="00786471" w:rsidRPr="00106019">
        <w:rPr>
          <w:b/>
        </w:rPr>
        <w:t xml:space="preserve"> №1</w:t>
      </w:r>
      <w:r w:rsidRPr="00106019">
        <w:rPr>
          <w:b/>
        </w:rPr>
        <w:t xml:space="preserve"> составляет – </w:t>
      </w:r>
      <w:r w:rsidR="004253AA" w:rsidRPr="004253AA">
        <w:rPr>
          <w:b/>
        </w:rPr>
        <w:t>5 148 981,00</w:t>
      </w:r>
      <w:r w:rsidR="004253AA">
        <w:rPr>
          <w:b/>
        </w:rPr>
        <w:t xml:space="preserve"> </w:t>
      </w:r>
      <w:r w:rsidRPr="00106019">
        <w:rPr>
          <w:b/>
        </w:rPr>
        <w:t>рублей, без НДС</w:t>
      </w:r>
      <w:r w:rsidRPr="00106019">
        <w:t xml:space="preserve"> (в соответствии с </w:t>
      </w:r>
      <w:proofErr w:type="spellStart"/>
      <w:r w:rsidRPr="00106019">
        <w:t>п.п</w:t>
      </w:r>
      <w:proofErr w:type="spellEnd"/>
      <w:r w:rsidRPr="00106019">
        <w:t xml:space="preserve">. 15 п. 2 ст. 146 НК РФ операции по реализации имущества и (или) имущественных прав должников, признанных в соответствии с </w:t>
      </w:r>
      <w:hyperlink r:id="rId6" w:history="1">
        <w:r w:rsidRPr="00106019">
          <w:t>законодательством</w:t>
        </w:r>
      </w:hyperlink>
      <w:r w:rsidRPr="00106019">
        <w:t xml:space="preserve"> Российской Федерации несостоятельными (банкротами), не признаются объектом налогообложения налога на добавленную стоимость)</w:t>
      </w:r>
      <w:r w:rsidRPr="00106019">
        <w:rPr>
          <w:shd w:val="clear" w:color="auto" w:fill="FFFFFF"/>
        </w:rPr>
        <w:t xml:space="preserve">, </w:t>
      </w:r>
      <w:r w:rsidRPr="00106019">
        <w:t>(далее – торги).</w:t>
      </w:r>
    </w:p>
    <w:p w14:paraId="68B070BD" w14:textId="77777777" w:rsidR="00EF6E5C" w:rsidRDefault="001D4F8A" w:rsidP="00763333">
      <w:pPr>
        <w:ind w:firstLine="708"/>
        <w:jc w:val="both"/>
      </w:pPr>
      <w:r w:rsidRPr="00106019">
        <w:t xml:space="preserve">3. </w:t>
      </w:r>
      <w:r w:rsidRPr="00106019">
        <w:rPr>
          <w:b/>
        </w:rPr>
        <w:t xml:space="preserve">Дата проведения торгов: </w:t>
      </w:r>
      <w:r w:rsidR="00EF6E5C" w:rsidRPr="00EF6E5C">
        <w:t xml:space="preserve">Периоды приема заявок на участие и предложений о цене, размер снижения цены устанавливаются согласно графику (цены в графике указаны в % по отношению к начальной цене): с 10:00 17.12.2025 по 19:00 19.12.2025 – 100%; с 10:00 20.12.2025 по 19:00 22.12.2025 – 90%; с 10:00 23.12.2025 по 19:00 25.12.2025 – 80%; с 10:00 26.12.2025 по 19:00 28.12.2025 – 70%; с 10:00 29.12.2025 по 19:00 31.12.2025 – 60%; с 10:00 01.01.2026 по 19:00 03.01.2026 – 50%; с 10:00 04.01.2026 по 19:00 06.01.2026 – 40%; с 10:00 07.01.2026 по 19:00 09.01.2026 – 30%; с 10:00 10.01.2026 по 19:00 12.01.2026 – 20%; с 10:00 13.01.2026 по 19:00 15.01.2026 – 10% (минимальная цена отсечения). </w:t>
      </w:r>
    </w:p>
    <w:p w14:paraId="6B0970EE" w14:textId="08818B91" w:rsidR="00EF6E5C" w:rsidRPr="00106019" w:rsidRDefault="001D4F8A" w:rsidP="00EF6E5C">
      <w:pPr>
        <w:ind w:firstLine="708"/>
        <w:jc w:val="both"/>
        <w:rPr>
          <w:b/>
        </w:rPr>
      </w:pPr>
      <w:r w:rsidRPr="00106019">
        <w:t xml:space="preserve">4. </w:t>
      </w:r>
      <w:r w:rsidR="00EF6E5C" w:rsidRPr="00106019">
        <w:t xml:space="preserve">По Договору </w:t>
      </w:r>
      <w:r w:rsidR="00EF6E5C" w:rsidRPr="00106019">
        <w:rPr>
          <w:b/>
          <w:i/>
        </w:rPr>
        <w:t>Претендент</w:t>
      </w:r>
      <w:r w:rsidR="00EF6E5C" w:rsidRPr="00106019">
        <w:t xml:space="preserve"> обязуется перечислить на счет </w:t>
      </w:r>
      <w:r w:rsidR="00EF6E5C">
        <w:rPr>
          <w:b/>
          <w:i/>
        </w:rPr>
        <w:t>Организатора торгов</w:t>
      </w:r>
      <w:r w:rsidR="00EF6E5C" w:rsidRPr="00106019">
        <w:t xml:space="preserve">, денежную сумму равную </w:t>
      </w:r>
      <w:r w:rsidR="00EF6E5C">
        <w:rPr>
          <w:b/>
        </w:rPr>
        <w:t>1</w:t>
      </w:r>
      <w:r w:rsidR="00EF6E5C" w:rsidRPr="00106019">
        <w:rPr>
          <w:b/>
        </w:rPr>
        <w:t>0% (</w:t>
      </w:r>
      <w:r w:rsidR="00EF6E5C">
        <w:rPr>
          <w:b/>
        </w:rPr>
        <w:t>десять</w:t>
      </w:r>
      <w:r w:rsidR="00EF6E5C" w:rsidRPr="00106019">
        <w:rPr>
          <w:b/>
        </w:rPr>
        <w:t xml:space="preserve"> процентов)</w:t>
      </w:r>
      <w:r w:rsidR="00EF6E5C" w:rsidRPr="00106019">
        <w:t xml:space="preserve"> от начальной цены лота действующей на момент подачи заявки на участие в торгах, в качестве Задатка. Задаток должен быть зачислен в срок до окончания приема заявок на определенном периоде (ценовом интервале), в котором подается или планируется подача заявки претендентом, </w:t>
      </w:r>
      <w:r w:rsidR="00EF6E5C" w:rsidRPr="00106019">
        <w:rPr>
          <w:b/>
        </w:rPr>
        <w:t xml:space="preserve">на счет </w:t>
      </w:r>
      <w:r w:rsidR="00EF6E5C">
        <w:rPr>
          <w:b/>
          <w:i/>
        </w:rPr>
        <w:t>Организатора торгов</w:t>
      </w:r>
      <w:r w:rsidR="00EF6E5C" w:rsidRPr="00106019">
        <w:rPr>
          <w:b/>
        </w:rPr>
        <w:t>, а именно:</w:t>
      </w:r>
    </w:p>
    <w:p w14:paraId="643E545E" w14:textId="77777777" w:rsidR="00EF6E5C" w:rsidRDefault="00EF6E5C" w:rsidP="00EF6E5C">
      <w:pPr>
        <w:ind w:firstLine="708"/>
        <w:jc w:val="both"/>
      </w:pPr>
    </w:p>
    <w:p w14:paraId="4637885E" w14:textId="77777777" w:rsidR="00EF6E5C" w:rsidRDefault="00EF6E5C" w:rsidP="00EF6E5C">
      <w:pPr>
        <w:ind w:firstLine="708"/>
        <w:jc w:val="both"/>
      </w:pPr>
      <w:r w:rsidRPr="003541C3">
        <w:t xml:space="preserve">ОГРН: 1097760005067, </w:t>
      </w:r>
    </w:p>
    <w:p w14:paraId="5B775F67" w14:textId="77777777" w:rsidR="00EF6E5C" w:rsidRDefault="00EF6E5C" w:rsidP="00EF6E5C">
      <w:pPr>
        <w:ind w:firstLine="708"/>
        <w:jc w:val="both"/>
      </w:pPr>
      <w:r w:rsidRPr="003541C3">
        <w:t xml:space="preserve">ИНН: 7707685351, </w:t>
      </w:r>
    </w:p>
    <w:p w14:paraId="0D93E9C8" w14:textId="77777777" w:rsidR="00EF6E5C" w:rsidRDefault="00EF6E5C" w:rsidP="00EF6E5C">
      <w:pPr>
        <w:ind w:firstLine="708"/>
        <w:jc w:val="both"/>
      </w:pPr>
      <w:r w:rsidRPr="003541C3">
        <w:t xml:space="preserve">КПП 773001001, </w:t>
      </w:r>
    </w:p>
    <w:p w14:paraId="7E7C5EB1" w14:textId="77777777" w:rsidR="00EF6E5C" w:rsidRDefault="00EF6E5C" w:rsidP="00EF6E5C">
      <w:pPr>
        <w:ind w:firstLine="708"/>
        <w:jc w:val="both"/>
      </w:pPr>
      <w:r w:rsidRPr="003541C3">
        <w:t xml:space="preserve">р/с 40702810500220002906, </w:t>
      </w:r>
    </w:p>
    <w:p w14:paraId="04499F9F" w14:textId="77777777" w:rsidR="00EF6E5C" w:rsidRDefault="00EF6E5C" w:rsidP="00EF6E5C">
      <w:pPr>
        <w:ind w:firstLine="708"/>
        <w:jc w:val="both"/>
      </w:pPr>
      <w:r w:rsidRPr="003541C3">
        <w:t xml:space="preserve">к/с 30101810100000000787, </w:t>
      </w:r>
    </w:p>
    <w:p w14:paraId="177D38DB" w14:textId="77777777" w:rsidR="00EF6E5C" w:rsidRDefault="00EF6E5C" w:rsidP="00EF6E5C">
      <w:pPr>
        <w:ind w:firstLine="708"/>
        <w:jc w:val="both"/>
      </w:pPr>
      <w:r>
        <w:t>БИК: 044525787,</w:t>
      </w:r>
    </w:p>
    <w:p w14:paraId="39FAF5D6" w14:textId="77777777" w:rsidR="00EF6E5C" w:rsidRDefault="00EF6E5C" w:rsidP="00EF6E5C">
      <w:pPr>
        <w:ind w:firstLine="708"/>
        <w:jc w:val="both"/>
      </w:pPr>
      <w:r w:rsidRPr="003541C3">
        <w:t>наименование банка: ПАО "БАНК УРАЛСИБ" (ИНН 0274062111)</w:t>
      </w:r>
      <w:r>
        <w:t>.</w:t>
      </w:r>
    </w:p>
    <w:p w14:paraId="6BB5E922" w14:textId="77777777" w:rsidR="00EF6E5C" w:rsidRPr="00106019" w:rsidRDefault="00EF6E5C" w:rsidP="00EF6E5C">
      <w:pPr>
        <w:jc w:val="both"/>
        <w:rPr>
          <w:bCs/>
          <w:i/>
        </w:rPr>
      </w:pPr>
      <w:bookmarkStart w:id="0" w:name="_GoBack"/>
      <w:bookmarkEnd w:id="0"/>
    </w:p>
    <w:p w14:paraId="059798A4" w14:textId="74A7D92E" w:rsidR="000B52D9" w:rsidRPr="00EF6E5C" w:rsidRDefault="00EF6E5C" w:rsidP="00EF6E5C">
      <w:pPr>
        <w:ind w:firstLine="708"/>
        <w:jc w:val="both"/>
      </w:pPr>
      <w:r w:rsidRPr="00106019">
        <w:t xml:space="preserve">В назначении платежа указать: код торгов (на ЭТП), за участие в которых вносится задаток. </w:t>
      </w:r>
      <w:r w:rsidRPr="00106019">
        <w:rPr>
          <w:b/>
          <w:u w:val="single"/>
        </w:rPr>
        <w:t>При не поступлении задатка в указанный срок</w:t>
      </w:r>
      <w:r w:rsidRPr="00106019">
        <w:t xml:space="preserve">, обязанность </w:t>
      </w:r>
      <w:r w:rsidRPr="00106019">
        <w:rPr>
          <w:b/>
          <w:i/>
        </w:rPr>
        <w:t>Претендента</w:t>
      </w:r>
      <w:r w:rsidRPr="00106019">
        <w:t xml:space="preserve">, желающего принять </w:t>
      </w:r>
      <w:r w:rsidRPr="00106019">
        <w:lastRenderedPageBreak/>
        <w:t xml:space="preserve">участие в торгах, по внесению задатка считается невыполненными. </w:t>
      </w:r>
      <w:r w:rsidRPr="00106019">
        <w:rPr>
          <w:b/>
          <w:u w:val="single"/>
        </w:rPr>
        <w:t>Заявка</w:t>
      </w:r>
      <w:r w:rsidRPr="00106019">
        <w:t xml:space="preserve"> данного </w:t>
      </w:r>
      <w:r w:rsidRPr="00106019">
        <w:rPr>
          <w:b/>
          <w:i/>
        </w:rPr>
        <w:t>Претендента</w:t>
      </w:r>
      <w:r w:rsidRPr="00106019">
        <w:t xml:space="preserve"> </w:t>
      </w:r>
      <w:r w:rsidRPr="00106019">
        <w:rPr>
          <w:b/>
          <w:u w:val="single"/>
        </w:rPr>
        <w:t>не будет допущена до торгов</w:t>
      </w:r>
      <w:r w:rsidRPr="00106019">
        <w:t>.</w:t>
      </w:r>
    </w:p>
    <w:p w14:paraId="5E5FDAE1" w14:textId="77777777" w:rsidR="00EF6E5C" w:rsidRDefault="00EF6E5C" w:rsidP="00763333">
      <w:pPr>
        <w:ind w:firstLine="708"/>
        <w:jc w:val="both"/>
      </w:pPr>
    </w:p>
    <w:p w14:paraId="1D557B8B" w14:textId="0756A495" w:rsidR="00D427CB" w:rsidRPr="00106019" w:rsidRDefault="001D4F8A" w:rsidP="001D4F8A">
      <w:pPr>
        <w:ind w:firstLine="708"/>
        <w:jc w:val="both"/>
      </w:pPr>
      <w:r w:rsidRPr="00106019">
        <w:t xml:space="preserve">4.1. Сумма задатка перечисляется </w:t>
      </w:r>
      <w:r w:rsidR="00763333" w:rsidRPr="00106019">
        <w:rPr>
          <w:b/>
          <w:i/>
        </w:rPr>
        <w:t>Претендентом</w:t>
      </w:r>
      <w:r w:rsidRPr="00106019">
        <w:t xml:space="preserve"> заблаговременно на расчетный счет, указанный в настоящем договоре, но не позднее даты окончания приема заявок, определенной в сообщении о продаже имущества и указанного в п.4. настоящего Договора, чтобы </w:t>
      </w:r>
      <w:r w:rsidRPr="00106019">
        <w:rPr>
          <w:b/>
          <w:i/>
        </w:rPr>
        <w:t>Организатор</w:t>
      </w:r>
      <w:r w:rsidR="00786471" w:rsidRPr="00106019">
        <w:rPr>
          <w:b/>
          <w:i/>
        </w:rPr>
        <w:t xml:space="preserve"> </w:t>
      </w:r>
      <w:r w:rsidRPr="00106019">
        <w:rPr>
          <w:b/>
          <w:i/>
        </w:rPr>
        <w:t>торгов</w:t>
      </w:r>
      <w:r w:rsidRPr="00106019">
        <w:t xml:space="preserve"> к дате формирования протокола об участниках торгов имел возможность установить поступивший задаток из банковской выписки по расчетному счету. Нахождение в момент окончания срока приема заявок суммы задатка на корреспондентских счетах банков будь то </w:t>
      </w:r>
      <w:r w:rsidR="005D4B9D" w:rsidRPr="00106019">
        <w:rPr>
          <w:b/>
          <w:i/>
        </w:rPr>
        <w:t>Организатор</w:t>
      </w:r>
      <w:r w:rsidR="005D4B9D">
        <w:rPr>
          <w:b/>
          <w:i/>
        </w:rPr>
        <w:t>а</w:t>
      </w:r>
      <w:r w:rsidR="005D4B9D" w:rsidRPr="00106019">
        <w:rPr>
          <w:b/>
          <w:i/>
        </w:rPr>
        <w:t xml:space="preserve"> торгов</w:t>
      </w:r>
      <w:r w:rsidR="005D4B9D" w:rsidRPr="00106019">
        <w:t xml:space="preserve"> </w:t>
      </w:r>
      <w:r w:rsidRPr="00106019">
        <w:t xml:space="preserve">или </w:t>
      </w:r>
      <w:r w:rsidR="00763333" w:rsidRPr="00106019">
        <w:rPr>
          <w:b/>
          <w:i/>
        </w:rPr>
        <w:t>Претендента</w:t>
      </w:r>
      <w:r w:rsidRPr="00106019">
        <w:t xml:space="preserve"> Стороны признают в качестве существенного нарушения условий настоящего договора о сроке внесения задатка. Поступление задатка на расчетный счет </w:t>
      </w:r>
      <w:r w:rsidR="005D4B9D" w:rsidRPr="00106019">
        <w:rPr>
          <w:b/>
          <w:i/>
        </w:rPr>
        <w:t>Организатор</w:t>
      </w:r>
      <w:r w:rsidR="005D4B9D">
        <w:rPr>
          <w:b/>
          <w:i/>
        </w:rPr>
        <w:t>а</w:t>
      </w:r>
      <w:r w:rsidR="005D4B9D" w:rsidRPr="00106019">
        <w:rPr>
          <w:b/>
          <w:i/>
        </w:rPr>
        <w:t xml:space="preserve"> торгов</w:t>
      </w:r>
      <w:r w:rsidR="005D4B9D" w:rsidRPr="00106019">
        <w:t xml:space="preserve"> </w:t>
      </w:r>
      <w:r w:rsidRPr="00106019">
        <w:t xml:space="preserve">по истечении установленного срока перечисления задатка по причине технических сбоев в банках, ввиду праздничных или выходных дней Стороны признают ненадлежащим исполнением обязательств </w:t>
      </w:r>
      <w:r w:rsidR="00763333" w:rsidRPr="00106019">
        <w:rPr>
          <w:b/>
          <w:i/>
        </w:rPr>
        <w:t>Претендента</w:t>
      </w:r>
      <w:r w:rsidRPr="00106019">
        <w:t xml:space="preserve">, что влечет отказ в признании </w:t>
      </w:r>
      <w:r w:rsidR="00763333" w:rsidRPr="00106019">
        <w:rPr>
          <w:b/>
          <w:i/>
        </w:rPr>
        <w:t>Претендента</w:t>
      </w:r>
      <w:r w:rsidR="00763333" w:rsidRPr="00106019">
        <w:t xml:space="preserve"> </w:t>
      </w:r>
      <w:r w:rsidRPr="00106019">
        <w:t>участником торгов</w:t>
      </w:r>
      <w:r w:rsidR="00D427CB" w:rsidRPr="00106019">
        <w:t>.</w:t>
      </w:r>
      <w:r w:rsidRPr="00106019">
        <w:t xml:space="preserve"> </w:t>
      </w:r>
    </w:p>
    <w:p w14:paraId="0B391DE2" w14:textId="22B0A31F" w:rsidR="001D4F8A" w:rsidRPr="00106019" w:rsidRDefault="001D4F8A" w:rsidP="001D4F8A">
      <w:pPr>
        <w:ind w:firstLine="708"/>
        <w:jc w:val="both"/>
      </w:pPr>
      <w:r w:rsidRPr="00106019">
        <w:t xml:space="preserve">5. Сумма задатка, указанная в п. 4 Договора, перечисляется в счет предстоящей оплаты по договору </w:t>
      </w:r>
      <w:r w:rsidR="00547478">
        <w:t>купли-продали</w:t>
      </w:r>
      <w:r w:rsidR="00BA6DCA" w:rsidRPr="00106019">
        <w:t xml:space="preserve"> </w:t>
      </w:r>
      <w:r w:rsidRPr="00106019">
        <w:t xml:space="preserve">в целях обеспечения исполнения договора </w:t>
      </w:r>
      <w:r w:rsidR="00BA6DCA" w:rsidRPr="00106019">
        <w:t>цессии</w:t>
      </w:r>
      <w:r w:rsidRPr="00106019">
        <w:t>, указанного в п. 6 Договора.</w:t>
      </w:r>
      <w:r w:rsidR="00BA6DCA" w:rsidRPr="00106019">
        <w:t xml:space="preserve"> </w:t>
      </w:r>
    </w:p>
    <w:p w14:paraId="03A33C9F" w14:textId="4D73BD30" w:rsidR="001D4F8A" w:rsidRPr="00106019" w:rsidRDefault="001D4F8A" w:rsidP="00BA6DCA">
      <w:pPr>
        <w:ind w:firstLine="708"/>
        <w:jc w:val="both"/>
        <w:rPr>
          <w:b/>
        </w:rPr>
      </w:pPr>
      <w:r w:rsidRPr="00106019">
        <w:t>6. Договор о задатке заключается в целях обеспечения участия в</w:t>
      </w:r>
      <w:r w:rsidR="0007486F" w:rsidRPr="00106019">
        <w:t xml:space="preserve"> </w:t>
      </w:r>
      <w:r w:rsidRPr="00106019">
        <w:t xml:space="preserve">торгах по продаже имущества, принадлежащего </w:t>
      </w:r>
      <w:r w:rsidR="005D4B9D" w:rsidRPr="000D5F00">
        <w:t xml:space="preserve">ООО «ЮОП» (ОГРН: 1097760005067, ИНН: 7707685351, 121151, Россия, г. Москва, </w:t>
      </w:r>
      <w:proofErr w:type="spellStart"/>
      <w:r w:rsidR="005D4B9D" w:rsidRPr="000D5F00">
        <w:t>вн.тер.г</w:t>
      </w:r>
      <w:proofErr w:type="spellEnd"/>
      <w:r w:rsidR="005D4B9D" w:rsidRPr="000D5F00">
        <w:t xml:space="preserve">. муниципальный округ Дорогомилово, Тараса Шевченко наб., д. 23а, этаж 11, </w:t>
      </w:r>
      <w:proofErr w:type="spellStart"/>
      <w:proofErr w:type="gramStart"/>
      <w:r w:rsidR="005D4B9D" w:rsidRPr="000D5F00">
        <w:t>помещ</w:t>
      </w:r>
      <w:proofErr w:type="spellEnd"/>
      <w:r w:rsidR="005D4B9D" w:rsidRPr="000D5F00">
        <w:t>./</w:t>
      </w:r>
      <w:proofErr w:type="gramEnd"/>
      <w:r w:rsidR="005D4B9D" w:rsidRPr="000D5F00">
        <w:t>ком I/1д)</w:t>
      </w:r>
      <w:r w:rsidR="005D4B9D" w:rsidRPr="00106019">
        <w:t xml:space="preserve"> </w:t>
      </w:r>
      <w:r w:rsidRPr="00106019">
        <w:rPr>
          <w:shd w:val="clear" w:color="auto" w:fill="FFFFFF"/>
        </w:rPr>
        <w:t xml:space="preserve">в составе Лота № </w:t>
      </w:r>
      <w:r w:rsidR="00BA6DCA" w:rsidRPr="00106019">
        <w:rPr>
          <w:shd w:val="clear" w:color="auto" w:fill="FFFFFF"/>
        </w:rPr>
        <w:t>1</w:t>
      </w:r>
      <w:r w:rsidRPr="00106019">
        <w:t xml:space="preserve">, а также последующего заключения договора </w:t>
      </w:r>
      <w:r w:rsidR="00576416">
        <w:t>купли-продажи №2</w:t>
      </w:r>
      <w:r w:rsidRPr="00106019">
        <w:t>.</w:t>
      </w:r>
    </w:p>
    <w:p w14:paraId="2859477A" w14:textId="536EB529" w:rsidR="001D4F8A" w:rsidRPr="00106019" w:rsidRDefault="001D4F8A" w:rsidP="001D4F8A">
      <w:pPr>
        <w:ind w:firstLine="708"/>
        <w:jc w:val="both"/>
      </w:pPr>
      <w:r w:rsidRPr="00106019">
        <w:t xml:space="preserve">7. </w:t>
      </w:r>
      <w:r w:rsidR="00763333" w:rsidRPr="00106019">
        <w:rPr>
          <w:b/>
          <w:i/>
        </w:rPr>
        <w:t>Претендент</w:t>
      </w:r>
      <w:r w:rsidRPr="00106019">
        <w:t xml:space="preserve"> перечисляет полную сумму задатка в течение 2 (двух) банковских дней с момента подписания настоящего договора, но не позднее даты окончания приема заявок, определенной в сообщении о продаже имущества.</w:t>
      </w:r>
    </w:p>
    <w:p w14:paraId="0417D124" w14:textId="6E80356F" w:rsidR="001D4F8A" w:rsidRPr="00106019" w:rsidRDefault="001D4F8A" w:rsidP="001D4F8A">
      <w:pPr>
        <w:ind w:firstLine="708"/>
        <w:jc w:val="both"/>
      </w:pPr>
      <w:r w:rsidRPr="00106019">
        <w:t xml:space="preserve">8. Если </w:t>
      </w:r>
      <w:r w:rsidR="00763333" w:rsidRPr="00106019">
        <w:rPr>
          <w:b/>
          <w:i/>
        </w:rPr>
        <w:t>Претендент</w:t>
      </w:r>
      <w:r w:rsidRPr="00106019">
        <w:t xml:space="preserve"> б</w:t>
      </w:r>
      <w:r w:rsidR="00BA6DCA" w:rsidRPr="00106019">
        <w:t>удет признан</w:t>
      </w:r>
      <w:r w:rsidRPr="00106019">
        <w:t xml:space="preserve"> Победителем торгов в отношении имущества выставленного на торги, сумма внесенного им задатка засчитывается в счет покупной цены приобретаемого имущества.</w:t>
      </w:r>
    </w:p>
    <w:p w14:paraId="20BEFFF0" w14:textId="0E0C6F18" w:rsidR="001D4F8A" w:rsidRPr="00106019" w:rsidRDefault="001D4F8A" w:rsidP="001D4F8A">
      <w:pPr>
        <w:ind w:firstLine="708"/>
        <w:jc w:val="both"/>
      </w:pPr>
      <w:r w:rsidRPr="00106019">
        <w:t xml:space="preserve">9. В случае отказа </w:t>
      </w:r>
      <w:r w:rsidR="00BA6DCA" w:rsidRPr="00106019">
        <w:rPr>
          <w:b/>
          <w:i/>
        </w:rPr>
        <w:t>Претендента</w:t>
      </w:r>
      <w:r w:rsidRPr="00106019">
        <w:t xml:space="preserve"> от заключения договора </w:t>
      </w:r>
      <w:r w:rsidR="00BA6DCA" w:rsidRPr="00106019">
        <w:t xml:space="preserve">цессии </w:t>
      </w:r>
      <w:r w:rsidRPr="00106019">
        <w:t xml:space="preserve">или отказа (уклонения) </w:t>
      </w:r>
      <w:r w:rsidR="00BA6DCA" w:rsidRPr="00106019">
        <w:rPr>
          <w:b/>
          <w:i/>
        </w:rPr>
        <w:t>Претендента</w:t>
      </w:r>
      <w:r w:rsidRPr="00106019">
        <w:t xml:space="preserve"> от исполнения условий договора </w:t>
      </w:r>
      <w:r w:rsidR="00BA6DCA" w:rsidRPr="00106019">
        <w:t>цессии</w:t>
      </w:r>
      <w:r w:rsidRPr="00106019">
        <w:t xml:space="preserve">, в том числе условий об оплате по договору </w:t>
      </w:r>
      <w:r w:rsidR="00BA6DCA" w:rsidRPr="00106019">
        <w:t>цессии</w:t>
      </w:r>
      <w:r w:rsidRPr="00106019">
        <w:t xml:space="preserve">, сумма задатка не возвращается и переходит в собственность </w:t>
      </w:r>
      <w:r w:rsidR="00D427CB" w:rsidRPr="00106019">
        <w:rPr>
          <w:b/>
          <w:i/>
        </w:rPr>
        <w:t>Организатора торгов</w:t>
      </w:r>
      <w:r w:rsidRPr="00106019">
        <w:rPr>
          <w:b/>
          <w:i/>
        </w:rPr>
        <w:t>.</w:t>
      </w:r>
    </w:p>
    <w:p w14:paraId="5A6D53F5" w14:textId="2EE119C2" w:rsidR="001D4F8A" w:rsidRPr="00106019" w:rsidRDefault="001D4F8A" w:rsidP="001D4F8A">
      <w:pPr>
        <w:ind w:firstLine="708"/>
        <w:jc w:val="both"/>
      </w:pPr>
      <w:r w:rsidRPr="00106019">
        <w:t xml:space="preserve">10. Сумма задатка, уплаченная в отношении имущества, по итогам проведения торгов, по которому </w:t>
      </w:r>
      <w:r w:rsidR="00763333" w:rsidRPr="00106019">
        <w:rPr>
          <w:b/>
          <w:i/>
        </w:rPr>
        <w:t>Претендент</w:t>
      </w:r>
      <w:r w:rsidR="00DD75EF" w:rsidRPr="00106019">
        <w:t xml:space="preserve"> не признан</w:t>
      </w:r>
      <w:r w:rsidRPr="00106019">
        <w:t xml:space="preserve"> победителем торгов, либо с</w:t>
      </w:r>
      <w:r w:rsidRPr="00106019">
        <w:rPr>
          <w:b/>
          <w:i/>
        </w:rPr>
        <w:t xml:space="preserve"> </w:t>
      </w:r>
      <w:r w:rsidR="00DD75EF" w:rsidRPr="00106019">
        <w:rPr>
          <w:b/>
          <w:i/>
        </w:rPr>
        <w:t>Претендентом</w:t>
      </w:r>
      <w:r w:rsidRPr="00106019">
        <w:t xml:space="preserve"> не заключен договор </w:t>
      </w:r>
      <w:r w:rsidR="00BA6DCA" w:rsidRPr="00106019">
        <w:t xml:space="preserve">цессии </w:t>
      </w:r>
      <w:r w:rsidRPr="00106019">
        <w:t xml:space="preserve">по вине </w:t>
      </w:r>
      <w:r w:rsidRPr="00106019">
        <w:rPr>
          <w:b/>
          <w:i/>
        </w:rPr>
        <w:t>Организатор</w:t>
      </w:r>
      <w:r w:rsidR="00DD75EF" w:rsidRPr="00106019">
        <w:rPr>
          <w:b/>
          <w:i/>
        </w:rPr>
        <w:t>а</w:t>
      </w:r>
      <w:r w:rsidRPr="00106019">
        <w:rPr>
          <w:b/>
          <w:i/>
        </w:rPr>
        <w:t xml:space="preserve"> торгов</w:t>
      </w:r>
      <w:r w:rsidR="00DD75EF" w:rsidRPr="00106019">
        <w:rPr>
          <w:b/>
          <w:i/>
        </w:rPr>
        <w:t xml:space="preserve">, </w:t>
      </w:r>
      <w:r w:rsidR="00DD75EF" w:rsidRPr="00106019">
        <w:t>то</w:t>
      </w:r>
      <w:r w:rsidRPr="00106019">
        <w:t xml:space="preserve"> в течение 5 (рабочих) дней со дня подведения итогов торгов и </w:t>
      </w:r>
      <w:r w:rsidRPr="00106019">
        <w:rPr>
          <w:b/>
          <w:u w:val="single"/>
        </w:rPr>
        <w:t>получения заявления от</w:t>
      </w:r>
      <w:r w:rsidRPr="00106019">
        <w:t xml:space="preserve"> </w:t>
      </w:r>
      <w:r w:rsidR="00DD75EF" w:rsidRPr="00106019">
        <w:rPr>
          <w:b/>
          <w:i/>
        </w:rPr>
        <w:t>Претендента</w:t>
      </w:r>
      <w:r w:rsidRPr="00106019">
        <w:t xml:space="preserve"> на электронный адрес </w:t>
      </w:r>
      <w:r w:rsidRPr="00106019">
        <w:rPr>
          <w:b/>
          <w:i/>
        </w:rPr>
        <w:t xml:space="preserve">Организатора торгов </w:t>
      </w:r>
      <w:r w:rsidR="005D4B9D" w:rsidRPr="005D4B9D">
        <w:rPr>
          <w:bCs/>
        </w:rPr>
        <w:t>inn7707685351@gmail.com</w:t>
      </w:r>
      <w:r w:rsidR="005D4B9D">
        <w:rPr>
          <w:bCs/>
        </w:rPr>
        <w:t xml:space="preserve"> </w:t>
      </w:r>
      <w:r w:rsidRPr="00106019">
        <w:t xml:space="preserve">по форме, утвержденной сторонами (Приложение № 1 к Договору) возвращается </w:t>
      </w:r>
      <w:r w:rsidR="00DD75EF" w:rsidRPr="00106019">
        <w:rPr>
          <w:b/>
          <w:i/>
        </w:rPr>
        <w:t>Претенденту</w:t>
      </w:r>
      <w:r w:rsidRPr="00106019">
        <w:rPr>
          <w:b/>
          <w:i/>
        </w:rPr>
        <w:t>.</w:t>
      </w:r>
    </w:p>
    <w:p w14:paraId="2F3AB991" w14:textId="0D08C5E1" w:rsidR="001D4F8A" w:rsidRPr="00106019" w:rsidRDefault="001D4F8A" w:rsidP="001D4F8A">
      <w:pPr>
        <w:ind w:firstLine="708"/>
        <w:jc w:val="both"/>
      </w:pPr>
      <w:r w:rsidRPr="00106019">
        <w:t xml:space="preserve">В таком же порядке Сумма задатка возвращается и в случае, если </w:t>
      </w:r>
      <w:r w:rsidR="00763333" w:rsidRPr="00106019">
        <w:rPr>
          <w:b/>
          <w:i/>
        </w:rPr>
        <w:t>Претендент</w:t>
      </w:r>
      <w:r w:rsidRPr="00106019">
        <w:t xml:space="preserve"> не был допущен к участию в торгах или торги были отменены.</w:t>
      </w:r>
    </w:p>
    <w:p w14:paraId="7AEDC82A" w14:textId="0CBDD169" w:rsidR="001D4F8A" w:rsidRPr="00106019" w:rsidRDefault="001D4F8A" w:rsidP="001D4F8A">
      <w:pPr>
        <w:ind w:firstLine="708"/>
        <w:jc w:val="both"/>
      </w:pPr>
      <w:r w:rsidRPr="00106019">
        <w:t xml:space="preserve">11. </w:t>
      </w:r>
      <w:r w:rsidR="00763333" w:rsidRPr="00106019">
        <w:rPr>
          <w:b/>
          <w:i/>
        </w:rPr>
        <w:t>Претендент</w:t>
      </w:r>
      <w:r w:rsidRPr="00106019">
        <w:t xml:space="preserve"> вправе до даты окончания приема заявок на участие в торгах, определенной в сообщении о продаже имущества, отозвать зарегистрированную заявку путем письменного уведомления </w:t>
      </w:r>
      <w:r w:rsidRPr="00106019">
        <w:rPr>
          <w:b/>
          <w:i/>
        </w:rPr>
        <w:t>Организатора торгов</w:t>
      </w:r>
      <w:r w:rsidRPr="00106019">
        <w:t xml:space="preserve">. В таком случае поступившая от </w:t>
      </w:r>
      <w:r w:rsidR="00DD75EF" w:rsidRPr="00106019">
        <w:rPr>
          <w:b/>
          <w:i/>
        </w:rPr>
        <w:t>Претендента</w:t>
      </w:r>
      <w:r w:rsidRPr="00106019">
        <w:t xml:space="preserve"> сумма задатка подлежит возврату в срок не позднее чем через 5 (</w:t>
      </w:r>
      <w:r w:rsidR="00DD75EF" w:rsidRPr="00106019">
        <w:t>пять</w:t>
      </w:r>
      <w:r w:rsidRPr="00106019">
        <w:t xml:space="preserve">) рабочих дней с даты получения </w:t>
      </w:r>
      <w:r w:rsidRPr="00106019">
        <w:rPr>
          <w:b/>
          <w:i/>
        </w:rPr>
        <w:t>Организатором торгов</w:t>
      </w:r>
      <w:r w:rsidRPr="00106019">
        <w:t xml:space="preserve"> уведомления об отзыве заявки и </w:t>
      </w:r>
      <w:r w:rsidRPr="00106019">
        <w:rPr>
          <w:b/>
          <w:u w:val="single"/>
        </w:rPr>
        <w:t>заявления от</w:t>
      </w:r>
      <w:r w:rsidRPr="00106019">
        <w:t xml:space="preserve"> </w:t>
      </w:r>
      <w:r w:rsidR="00DD75EF" w:rsidRPr="00106019">
        <w:rPr>
          <w:b/>
          <w:i/>
        </w:rPr>
        <w:t>Претендента</w:t>
      </w:r>
      <w:r w:rsidRPr="00106019">
        <w:t xml:space="preserve"> на электронный адрес </w:t>
      </w:r>
      <w:r w:rsidRPr="00106019">
        <w:rPr>
          <w:b/>
          <w:i/>
        </w:rPr>
        <w:t xml:space="preserve">Организатора торгов </w:t>
      </w:r>
      <w:r w:rsidR="005D4B9D" w:rsidRPr="005D4B9D">
        <w:rPr>
          <w:bCs/>
        </w:rPr>
        <w:t>inn7707685351@gmail.com</w:t>
      </w:r>
      <w:r w:rsidR="005D4B9D">
        <w:rPr>
          <w:bCs/>
        </w:rPr>
        <w:t xml:space="preserve"> </w:t>
      </w:r>
      <w:r w:rsidRPr="00106019">
        <w:t>по форме, утвержденной сторонами (Приложение № 1 к Договору).</w:t>
      </w:r>
    </w:p>
    <w:p w14:paraId="0F24E0F5" w14:textId="42377B31" w:rsidR="001D4F8A" w:rsidRPr="00106019" w:rsidRDefault="001D4F8A" w:rsidP="001D4F8A">
      <w:pPr>
        <w:ind w:firstLine="708"/>
        <w:jc w:val="both"/>
      </w:pPr>
      <w:r w:rsidRPr="00106019">
        <w:t xml:space="preserve">12. При отказе </w:t>
      </w:r>
      <w:r w:rsidRPr="00106019">
        <w:rPr>
          <w:b/>
          <w:i/>
        </w:rPr>
        <w:t>Организатора торгов</w:t>
      </w:r>
      <w:r w:rsidRPr="00106019">
        <w:t xml:space="preserve"> от проведения торгов, </w:t>
      </w:r>
      <w:r w:rsidR="00DD75EF" w:rsidRPr="00106019">
        <w:rPr>
          <w:b/>
          <w:i/>
        </w:rPr>
        <w:t>Претенденту</w:t>
      </w:r>
      <w:r w:rsidRPr="00106019">
        <w:t xml:space="preserve"> возвращается внесенный задаток в срок не позднее, чем 5 (рабочих) дней с даты такого отказа и </w:t>
      </w:r>
      <w:r w:rsidRPr="00106019">
        <w:rPr>
          <w:b/>
          <w:u w:val="single"/>
        </w:rPr>
        <w:t>получения заявления от</w:t>
      </w:r>
      <w:r w:rsidRPr="00106019">
        <w:t xml:space="preserve"> </w:t>
      </w:r>
      <w:r w:rsidR="00DD75EF" w:rsidRPr="00106019">
        <w:rPr>
          <w:b/>
          <w:i/>
        </w:rPr>
        <w:t>Претендента</w:t>
      </w:r>
      <w:r w:rsidRPr="00106019">
        <w:t xml:space="preserve"> на электронный адрес </w:t>
      </w:r>
      <w:r w:rsidRPr="00106019">
        <w:rPr>
          <w:b/>
          <w:i/>
        </w:rPr>
        <w:t xml:space="preserve">Организатора торгов </w:t>
      </w:r>
      <w:r w:rsidR="005D4B9D" w:rsidRPr="005D4B9D">
        <w:rPr>
          <w:bCs/>
        </w:rPr>
        <w:t>inn7707685351@gmail.com</w:t>
      </w:r>
      <w:r w:rsidR="005D4B9D">
        <w:rPr>
          <w:bCs/>
        </w:rPr>
        <w:t xml:space="preserve"> </w:t>
      </w:r>
      <w:r w:rsidRPr="00106019">
        <w:t>по форме, утвержденной сторонами (Приложение № 1 к Договору).</w:t>
      </w:r>
    </w:p>
    <w:p w14:paraId="14D6C77C" w14:textId="325ADCA7" w:rsidR="001D4F8A" w:rsidRPr="00106019" w:rsidRDefault="001D4F8A" w:rsidP="001D4F8A">
      <w:pPr>
        <w:ind w:firstLine="708"/>
        <w:jc w:val="both"/>
      </w:pPr>
      <w:r w:rsidRPr="00106019">
        <w:t xml:space="preserve">13. </w:t>
      </w:r>
      <w:r w:rsidR="00DD75EF" w:rsidRPr="00106019">
        <w:rPr>
          <w:b/>
          <w:i/>
        </w:rPr>
        <w:t>Претендент</w:t>
      </w:r>
      <w:r w:rsidRPr="00106019">
        <w:t xml:space="preserve"> обязан незамедлительно </w:t>
      </w:r>
      <w:r w:rsidRPr="00106019">
        <w:rPr>
          <w:b/>
        </w:rPr>
        <w:t xml:space="preserve">информировать </w:t>
      </w:r>
      <w:r w:rsidRPr="00106019">
        <w:rPr>
          <w:b/>
          <w:i/>
        </w:rPr>
        <w:t xml:space="preserve">Организатора торгов </w:t>
      </w:r>
      <w:r w:rsidRPr="00106019">
        <w:rPr>
          <w:b/>
        </w:rPr>
        <w:t>об изменении своих банковских реквизитов</w:t>
      </w:r>
      <w:r w:rsidRPr="00106019">
        <w:t xml:space="preserve">. </w:t>
      </w:r>
      <w:r w:rsidRPr="00106019">
        <w:rPr>
          <w:b/>
          <w:i/>
        </w:rPr>
        <w:t>Организатор торгов</w:t>
      </w:r>
      <w:r w:rsidRPr="00106019">
        <w:t xml:space="preserve"> не отвечает за нарушение установленных настоящим договором сроков возврата задатка в случае, если </w:t>
      </w:r>
      <w:r w:rsidR="00763333" w:rsidRPr="00106019">
        <w:rPr>
          <w:b/>
          <w:i/>
        </w:rPr>
        <w:t>Претендент</w:t>
      </w:r>
      <w:r w:rsidRPr="00106019">
        <w:rPr>
          <w:b/>
          <w:i/>
        </w:rPr>
        <w:t xml:space="preserve"> </w:t>
      </w:r>
      <w:r w:rsidRPr="00106019">
        <w:t xml:space="preserve">своевременно не предоставил заявления на возврат задатков по форме Приложения № 1 на электронный адрес </w:t>
      </w:r>
      <w:r w:rsidRPr="00106019">
        <w:rPr>
          <w:b/>
          <w:i/>
        </w:rPr>
        <w:t xml:space="preserve">Организатора торгов </w:t>
      </w:r>
      <w:r w:rsidR="005D4B9D" w:rsidRPr="005D4B9D">
        <w:rPr>
          <w:bCs/>
        </w:rPr>
        <w:t>inn7707685351@gmail.com</w:t>
      </w:r>
      <w:r w:rsidRPr="00106019">
        <w:t xml:space="preserve">, </w:t>
      </w:r>
      <w:r w:rsidR="00763333" w:rsidRPr="00106019">
        <w:rPr>
          <w:b/>
          <w:i/>
        </w:rPr>
        <w:t>Претендент</w:t>
      </w:r>
      <w:r w:rsidRPr="00106019">
        <w:t xml:space="preserve"> </w:t>
      </w:r>
      <w:r w:rsidRPr="00106019">
        <w:rPr>
          <w:b/>
        </w:rPr>
        <w:t xml:space="preserve">своевременно </w:t>
      </w:r>
      <w:r w:rsidRPr="00106019">
        <w:rPr>
          <w:b/>
        </w:rPr>
        <w:lastRenderedPageBreak/>
        <w:t>не информировал</w:t>
      </w:r>
      <w:r w:rsidRPr="00106019">
        <w:t xml:space="preserve"> </w:t>
      </w:r>
      <w:r w:rsidRPr="00106019">
        <w:rPr>
          <w:b/>
          <w:i/>
        </w:rPr>
        <w:t xml:space="preserve">Организатора торгов </w:t>
      </w:r>
      <w:r w:rsidRPr="00106019">
        <w:t xml:space="preserve">об изменении своих банковских реквизитов, а также если </w:t>
      </w:r>
      <w:r w:rsidR="00763333" w:rsidRPr="00106019">
        <w:rPr>
          <w:b/>
          <w:i/>
        </w:rPr>
        <w:t>Претендент</w:t>
      </w:r>
      <w:r w:rsidRPr="00106019">
        <w:t xml:space="preserve"> не полностью заполнил сведения о себе или указал </w:t>
      </w:r>
      <w:r w:rsidRPr="00106019">
        <w:rPr>
          <w:b/>
        </w:rPr>
        <w:t>недостоверные сведения в п. 16</w:t>
      </w:r>
      <w:r w:rsidR="00DD75EF" w:rsidRPr="00106019">
        <w:rPr>
          <w:b/>
        </w:rPr>
        <w:t xml:space="preserve"> </w:t>
      </w:r>
      <w:r w:rsidRPr="00106019">
        <w:rPr>
          <w:b/>
        </w:rPr>
        <w:t>Договора</w:t>
      </w:r>
      <w:r w:rsidRPr="00106019">
        <w:t>.</w:t>
      </w:r>
    </w:p>
    <w:p w14:paraId="0EAFA788" w14:textId="1085D374" w:rsidR="001D4F8A" w:rsidRPr="00106019" w:rsidRDefault="001D4F8A" w:rsidP="001D4F8A">
      <w:pPr>
        <w:ind w:firstLine="708"/>
        <w:jc w:val="both"/>
      </w:pPr>
      <w:r w:rsidRPr="00106019">
        <w:t xml:space="preserve">14. </w:t>
      </w:r>
      <w:r w:rsidR="00DD75EF" w:rsidRPr="00106019">
        <w:rPr>
          <w:b/>
          <w:i/>
        </w:rPr>
        <w:t>Претендент</w:t>
      </w:r>
      <w:r w:rsidRPr="00106019">
        <w:t xml:space="preserve">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106019">
        <w:rPr>
          <w:spacing w:val="-3"/>
        </w:rPr>
        <w:t xml:space="preserve">Настоящее </w:t>
      </w:r>
      <w:r w:rsidRPr="00106019">
        <w:rPr>
          <w:spacing w:val="-4"/>
        </w:rPr>
        <w:t xml:space="preserve">согласие действует </w:t>
      </w:r>
      <w:r w:rsidRPr="00106019">
        <w:rPr>
          <w:spacing w:val="-3"/>
        </w:rPr>
        <w:t xml:space="preserve">бессрочно. Заявитель </w:t>
      </w:r>
      <w:r w:rsidRPr="00106019">
        <w:rPr>
          <w:spacing w:val="-4"/>
        </w:rPr>
        <w:t xml:space="preserve">подтверждает, </w:t>
      </w:r>
      <w:r w:rsidRPr="00106019">
        <w:rPr>
          <w:spacing w:val="-3"/>
        </w:rPr>
        <w:t xml:space="preserve">что ознакомлен </w:t>
      </w:r>
      <w:r w:rsidRPr="00106019">
        <w:t xml:space="preserve">с </w:t>
      </w:r>
      <w:r w:rsidRPr="00106019">
        <w:rPr>
          <w:spacing w:val="-4"/>
        </w:rPr>
        <w:t xml:space="preserve">положениями Федерального </w:t>
      </w:r>
      <w:r w:rsidRPr="00106019">
        <w:rPr>
          <w:spacing w:val="-3"/>
        </w:rPr>
        <w:t xml:space="preserve">закона </w:t>
      </w:r>
      <w:r w:rsidRPr="00106019">
        <w:t xml:space="preserve">от </w:t>
      </w:r>
      <w:r w:rsidRPr="00106019">
        <w:rPr>
          <w:spacing w:val="-4"/>
        </w:rPr>
        <w:t xml:space="preserve">27.07.2006г. </w:t>
      </w:r>
      <w:r w:rsidRPr="00106019">
        <w:rPr>
          <w:spacing w:val="-3"/>
        </w:rPr>
        <w:t xml:space="preserve">№152-ФЗ </w:t>
      </w:r>
      <w:r w:rsidRPr="00106019">
        <w:t xml:space="preserve">«О </w:t>
      </w:r>
      <w:r w:rsidRPr="00106019">
        <w:rPr>
          <w:spacing w:val="-4"/>
        </w:rPr>
        <w:t xml:space="preserve">персональных данных», </w:t>
      </w:r>
      <w:r w:rsidRPr="00106019">
        <w:rPr>
          <w:spacing w:val="-3"/>
        </w:rPr>
        <w:t xml:space="preserve">права </w:t>
      </w:r>
      <w:r w:rsidRPr="00106019">
        <w:t xml:space="preserve">и </w:t>
      </w:r>
      <w:r w:rsidRPr="00106019">
        <w:rPr>
          <w:spacing w:val="-4"/>
        </w:rPr>
        <w:t xml:space="preserve">обязанности </w:t>
      </w:r>
      <w:r w:rsidRPr="00106019">
        <w:t xml:space="preserve">в </w:t>
      </w:r>
      <w:r w:rsidRPr="00106019">
        <w:rPr>
          <w:spacing w:val="-3"/>
        </w:rPr>
        <w:t xml:space="preserve">области защиты </w:t>
      </w:r>
      <w:r w:rsidRPr="00106019">
        <w:rPr>
          <w:spacing w:val="-4"/>
        </w:rPr>
        <w:t xml:space="preserve">персональных </w:t>
      </w:r>
      <w:r w:rsidRPr="00106019">
        <w:rPr>
          <w:spacing w:val="-3"/>
        </w:rPr>
        <w:t xml:space="preserve">данных </w:t>
      </w:r>
      <w:r w:rsidRPr="00106019">
        <w:rPr>
          <w:spacing w:val="-2"/>
        </w:rPr>
        <w:t>ему</w:t>
      </w:r>
      <w:r w:rsidRPr="00106019">
        <w:rPr>
          <w:spacing w:val="2"/>
        </w:rPr>
        <w:t xml:space="preserve"> </w:t>
      </w:r>
      <w:r w:rsidRPr="00106019">
        <w:rPr>
          <w:spacing w:val="-4"/>
        </w:rPr>
        <w:t>известны.</w:t>
      </w:r>
    </w:p>
    <w:p w14:paraId="03BACAD3" w14:textId="77777777" w:rsidR="001D4F8A" w:rsidRPr="00106019" w:rsidRDefault="001D4F8A" w:rsidP="001D4F8A">
      <w:pPr>
        <w:ind w:firstLine="708"/>
        <w:jc w:val="both"/>
      </w:pPr>
      <w:r w:rsidRPr="00106019">
        <w:t>15. Договор составлен в двух экземплярах, по одному экземпляру для каждой из Сторон. К отношениям Сторон применяются правила статей 380-381 Гражданского кодекса Российской Федерации, а также иные нормы действующего гражданского законодательства. Во всем ином, что не предусмотрено настоящим договором, стороны руководствуются действующим гражданским законодательством РФ.</w:t>
      </w:r>
    </w:p>
    <w:p w14:paraId="691052E2" w14:textId="77777777" w:rsidR="004253AA" w:rsidRDefault="004253AA" w:rsidP="00763333">
      <w:pPr>
        <w:ind w:firstLine="708"/>
        <w:jc w:val="center"/>
        <w:rPr>
          <w:b/>
        </w:rPr>
      </w:pPr>
    </w:p>
    <w:p w14:paraId="3003BFE5" w14:textId="75E18DF8" w:rsidR="001D4F8A" w:rsidRPr="00106019" w:rsidRDefault="001D4F8A" w:rsidP="00763333">
      <w:pPr>
        <w:ind w:firstLine="708"/>
        <w:jc w:val="center"/>
        <w:rPr>
          <w:b/>
        </w:rPr>
      </w:pPr>
      <w:r w:rsidRPr="00106019">
        <w:rPr>
          <w:b/>
        </w:rPr>
        <w:t>16. Реквизиты и подписи Сторон:</w:t>
      </w:r>
    </w:p>
    <w:p w14:paraId="1AE5735C" w14:textId="33AF868D" w:rsidR="001D4F8A" w:rsidRDefault="001D4F8A" w:rsidP="001D4F8A">
      <w:pPr>
        <w:ind w:firstLine="708"/>
        <w:jc w:val="both"/>
        <w:rPr>
          <w:sz w:val="23"/>
          <w:szCs w:val="23"/>
        </w:rPr>
      </w:pPr>
    </w:p>
    <w:p w14:paraId="3E8397F6" w14:textId="77777777" w:rsidR="00763333" w:rsidRPr="00DB5936" w:rsidRDefault="00763333" w:rsidP="00763333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656"/>
      </w:tblGrid>
      <w:tr w:rsidR="00763333" w:rsidRPr="00DB5936" w14:paraId="56F1A5B1" w14:textId="77777777" w:rsidTr="00DD75EF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969973A" w14:textId="77777777" w:rsidR="00763333" w:rsidRPr="00DB5936" w:rsidRDefault="00763333" w:rsidP="00DD75EF">
            <w:pPr>
              <w:rPr>
                <w:b/>
                <w:bCs/>
                <w:sz w:val="22"/>
                <w:szCs w:val="22"/>
              </w:rPr>
            </w:pPr>
            <w:r w:rsidRPr="00DB5936">
              <w:rPr>
                <w:b/>
                <w:bCs/>
                <w:sz w:val="22"/>
                <w:szCs w:val="22"/>
              </w:rPr>
              <w:t>ОРГАНИЗАТОР ТОРГОВ:</w:t>
            </w:r>
          </w:p>
          <w:p w14:paraId="507F36B3" w14:textId="77777777" w:rsidR="00763333" w:rsidRDefault="00763333" w:rsidP="007F0B5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06F25358" w14:textId="77777777" w:rsidR="00104387" w:rsidRDefault="00104387" w:rsidP="00104387">
            <w:pPr>
              <w:rPr>
                <w:b/>
              </w:rPr>
            </w:pPr>
            <w:r w:rsidRPr="00106019">
              <w:rPr>
                <w:b/>
              </w:rPr>
              <w:t xml:space="preserve">Конкурсный управляющий </w:t>
            </w:r>
          </w:p>
          <w:p w14:paraId="757D07EF" w14:textId="3DF0B858" w:rsidR="00104387" w:rsidRDefault="00104387" w:rsidP="00104387">
            <w:pPr>
              <w:rPr>
                <w:b/>
              </w:rPr>
            </w:pPr>
            <w:r w:rsidRPr="00106019">
              <w:rPr>
                <w:b/>
              </w:rPr>
              <w:t>ООО «ЮОП»</w:t>
            </w:r>
            <w:r>
              <w:rPr>
                <w:b/>
              </w:rPr>
              <w:t xml:space="preserve"> </w:t>
            </w:r>
          </w:p>
          <w:p w14:paraId="711F936D" w14:textId="77777777" w:rsidR="00DD75EF" w:rsidRDefault="00104387" w:rsidP="00104387">
            <w:pPr>
              <w:rPr>
                <w:bCs/>
              </w:rPr>
            </w:pPr>
            <w:proofErr w:type="spellStart"/>
            <w:r w:rsidRPr="00106019">
              <w:rPr>
                <w:b/>
              </w:rPr>
              <w:t>Логачева</w:t>
            </w:r>
            <w:proofErr w:type="spellEnd"/>
            <w:r w:rsidRPr="00106019">
              <w:rPr>
                <w:b/>
              </w:rPr>
              <w:t xml:space="preserve"> Анна Алексеевна </w:t>
            </w:r>
          </w:p>
          <w:p w14:paraId="76EDEC92" w14:textId="66D8FA59" w:rsidR="00292308" w:rsidRDefault="00292308" w:rsidP="00104387">
            <w:pPr>
              <w:rPr>
                <w:bCs/>
              </w:rPr>
            </w:pPr>
            <w:r>
              <w:rPr>
                <w:bCs/>
              </w:rPr>
              <w:t>Получатель: ООО «ЮОП»</w:t>
            </w:r>
          </w:p>
          <w:p w14:paraId="7E68E688" w14:textId="1179563C" w:rsidR="00104387" w:rsidRPr="00104387" w:rsidRDefault="00104387" w:rsidP="00104387">
            <w:pPr>
              <w:rPr>
                <w:bCs/>
              </w:rPr>
            </w:pPr>
            <w:r w:rsidRPr="00104387">
              <w:rPr>
                <w:bCs/>
              </w:rPr>
              <w:t xml:space="preserve">ОГРН: 1097760005067, </w:t>
            </w:r>
          </w:p>
          <w:p w14:paraId="1960EB31" w14:textId="77777777" w:rsidR="00104387" w:rsidRPr="00104387" w:rsidRDefault="00104387" w:rsidP="00104387">
            <w:pPr>
              <w:rPr>
                <w:bCs/>
              </w:rPr>
            </w:pPr>
            <w:r w:rsidRPr="00104387">
              <w:rPr>
                <w:bCs/>
              </w:rPr>
              <w:t xml:space="preserve">ИНН: 7707685351, </w:t>
            </w:r>
          </w:p>
          <w:p w14:paraId="362B6CFA" w14:textId="77777777" w:rsidR="00104387" w:rsidRPr="00104387" w:rsidRDefault="00104387" w:rsidP="00104387">
            <w:pPr>
              <w:rPr>
                <w:bCs/>
              </w:rPr>
            </w:pPr>
            <w:r w:rsidRPr="00104387">
              <w:rPr>
                <w:bCs/>
              </w:rPr>
              <w:t xml:space="preserve">КПП 773001001, </w:t>
            </w:r>
          </w:p>
          <w:p w14:paraId="3B0072CF" w14:textId="77777777" w:rsidR="00104387" w:rsidRPr="00104387" w:rsidRDefault="00104387" w:rsidP="00104387">
            <w:pPr>
              <w:rPr>
                <w:bCs/>
              </w:rPr>
            </w:pPr>
            <w:r w:rsidRPr="00104387">
              <w:rPr>
                <w:bCs/>
              </w:rPr>
              <w:t xml:space="preserve">р/с 40702810500220002906, </w:t>
            </w:r>
          </w:p>
          <w:p w14:paraId="1B414DB0" w14:textId="77777777" w:rsidR="00104387" w:rsidRPr="00104387" w:rsidRDefault="00104387" w:rsidP="00104387">
            <w:pPr>
              <w:rPr>
                <w:bCs/>
              </w:rPr>
            </w:pPr>
            <w:r w:rsidRPr="00104387">
              <w:rPr>
                <w:bCs/>
              </w:rPr>
              <w:t xml:space="preserve">к/с 30101810100000000787, </w:t>
            </w:r>
          </w:p>
          <w:p w14:paraId="334E0E4A" w14:textId="77777777" w:rsidR="00104387" w:rsidRPr="00104387" w:rsidRDefault="00104387" w:rsidP="00104387">
            <w:pPr>
              <w:rPr>
                <w:bCs/>
              </w:rPr>
            </w:pPr>
            <w:r w:rsidRPr="00104387">
              <w:rPr>
                <w:bCs/>
              </w:rPr>
              <w:t>БИК: 044525787,</w:t>
            </w:r>
          </w:p>
          <w:p w14:paraId="64F9B206" w14:textId="77777777" w:rsidR="00104387" w:rsidRPr="00104387" w:rsidRDefault="00104387" w:rsidP="00104387">
            <w:pPr>
              <w:rPr>
                <w:bCs/>
              </w:rPr>
            </w:pPr>
            <w:r w:rsidRPr="00104387">
              <w:rPr>
                <w:bCs/>
              </w:rPr>
              <w:t>наименование банка: ПАО "БАНК УРАЛСИБ" (ИНН 0274062111).</w:t>
            </w:r>
          </w:p>
          <w:p w14:paraId="039E18E2" w14:textId="6367A592" w:rsidR="00104387" w:rsidRPr="00DB5936" w:rsidRDefault="00104387" w:rsidP="00104387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32D4B73" w14:textId="77777777" w:rsidR="00763333" w:rsidRPr="00DB5936" w:rsidRDefault="00763333" w:rsidP="007F0B56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5BB46134" w14:textId="02C960C7" w:rsidR="00763333" w:rsidRPr="00DB5936" w:rsidRDefault="00763333" w:rsidP="007F0B56">
            <w:pPr>
              <w:jc w:val="both"/>
              <w:rPr>
                <w:b/>
                <w:bCs/>
                <w:sz w:val="22"/>
                <w:szCs w:val="22"/>
              </w:rPr>
            </w:pPr>
            <w:r w:rsidRPr="00DB5936">
              <w:rPr>
                <w:b/>
                <w:bCs/>
                <w:sz w:val="22"/>
                <w:szCs w:val="22"/>
              </w:rPr>
              <w:t>ПРЕТЕНДЕНТ:</w:t>
            </w:r>
          </w:p>
          <w:p w14:paraId="3201ED58" w14:textId="2C48FEE0" w:rsidR="00763333" w:rsidRPr="00DB5936" w:rsidRDefault="00763333" w:rsidP="007F0B56">
            <w:pPr>
              <w:jc w:val="both"/>
              <w:rPr>
                <w:b/>
                <w:bCs/>
                <w:sz w:val="22"/>
                <w:szCs w:val="22"/>
              </w:rPr>
            </w:pPr>
            <w:r w:rsidRPr="00DB5936">
              <w:rPr>
                <w:b/>
                <w:bCs/>
                <w:sz w:val="22"/>
                <w:szCs w:val="22"/>
              </w:rPr>
              <w:t>_________________________________</w:t>
            </w:r>
            <w:r w:rsidR="00DD75EF">
              <w:rPr>
                <w:b/>
                <w:bCs/>
                <w:sz w:val="22"/>
                <w:szCs w:val="22"/>
              </w:rPr>
              <w:t>______</w:t>
            </w:r>
          </w:p>
          <w:p w14:paraId="0EFB2090" w14:textId="3FFE1D8C" w:rsidR="00763333" w:rsidRPr="00DB5936" w:rsidRDefault="00763333" w:rsidP="007F0B5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  <w:r w:rsidR="00DD75EF">
              <w:rPr>
                <w:sz w:val="22"/>
                <w:szCs w:val="22"/>
              </w:rPr>
              <w:t>______</w:t>
            </w:r>
          </w:p>
          <w:p w14:paraId="531CF4C0" w14:textId="5AAFED07" w:rsidR="00763333" w:rsidRPr="00DB5936" w:rsidRDefault="00763333" w:rsidP="007F0B5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  <w:r w:rsidR="00DD75EF">
              <w:rPr>
                <w:sz w:val="22"/>
                <w:szCs w:val="22"/>
              </w:rPr>
              <w:t>______</w:t>
            </w:r>
          </w:p>
          <w:p w14:paraId="18E64BAF" w14:textId="1C993229" w:rsidR="00763333" w:rsidRPr="00DB5936" w:rsidRDefault="00763333" w:rsidP="007F0B5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  <w:r w:rsidR="00DD75EF">
              <w:rPr>
                <w:sz w:val="22"/>
                <w:szCs w:val="22"/>
              </w:rPr>
              <w:t>______</w:t>
            </w:r>
          </w:p>
          <w:p w14:paraId="55F23B8F" w14:textId="19C2F631" w:rsidR="00763333" w:rsidRPr="00DB5936" w:rsidRDefault="00763333" w:rsidP="007F0B5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  <w:r w:rsidR="00DD75EF">
              <w:rPr>
                <w:sz w:val="22"/>
                <w:szCs w:val="22"/>
              </w:rPr>
              <w:t>______</w:t>
            </w:r>
          </w:p>
          <w:p w14:paraId="48E3C5A0" w14:textId="69ED3557" w:rsidR="00763333" w:rsidRPr="00DB5936" w:rsidRDefault="00763333" w:rsidP="007F0B5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  <w:r w:rsidR="00DD75EF">
              <w:rPr>
                <w:sz w:val="22"/>
                <w:szCs w:val="22"/>
              </w:rPr>
              <w:t>______</w:t>
            </w:r>
          </w:p>
          <w:p w14:paraId="65215B72" w14:textId="59FAB7AD" w:rsidR="00763333" w:rsidRPr="00DB5936" w:rsidRDefault="00763333" w:rsidP="007F0B5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  <w:r w:rsidR="00DD75EF">
              <w:rPr>
                <w:sz w:val="22"/>
                <w:szCs w:val="22"/>
              </w:rPr>
              <w:t>______</w:t>
            </w:r>
          </w:p>
          <w:p w14:paraId="4BBE19D4" w14:textId="77777777" w:rsidR="00763333" w:rsidRPr="00DB5936" w:rsidRDefault="00763333" w:rsidP="007F0B56">
            <w:pPr>
              <w:jc w:val="both"/>
              <w:rPr>
                <w:sz w:val="22"/>
                <w:szCs w:val="22"/>
              </w:rPr>
            </w:pPr>
          </w:p>
        </w:tc>
      </w:tr>
    </w:tbl>
    <w:p w14:paraId="0F6E62AD" w14:textId="4F84495F" w:rsidR="00763333" w:rsidRPr="00DB5936" w:rsidRDefault="00763333" w:rsidP="00763333">
      <w:pPr>
        <w:ind w:firstLine="284"/>
        <w:jc w:val="both"/>
        <w:rPr>
          <w:b/>
          <w:bCs/>
          <w:sz w:val="22"/>
          <w:szCs w:val="22"/>
        </w:rPr>
      </w:pPr>
    </w:p>
    <w:p w14:paraId="18CC457E" w14:textId="29190E2D" w:rsidR="00763333" w:rsidRPr="00DB5936" w:rsidRDefault="00763333" w:rsidP="00763333">
      <w:pPr>
        <w:ind w:firstLine="284"/>
        <w:jc w:val="both"/>
        <w:rPr>
          <w:b/>
          <w:bCs/>
          <w:sz w:val="22"/>
          <w:szCs w:val="22"/>
        </w:rPr>
      </w:pPr>
      <w:r w:rsidRPr="00DB5936">
        <w:rPr>
          <w:b/>
          <w:bCs/>
          <w:sz w:val="22"/>
          <w:szCs w:val="22"/>
        </w:rPr>
        <w:t xml:space="preserve">ОТ ОРГАНИЗАТОРА ТОРГОВ </w:t>
      </w:r>
      <w:r w:rsidRPr="00DB5936">
        <w:rPr>
          <w:b/>
          <w:bCs/>
          <w:sz w:val="22"/>
          <w:szCs w:val="22"/>
        </w:rPr>
        <w:tab/>
      </w:r>
      <w:r w:rsidRPr="00DB5936">
        <w:rPr>
          <w:b/>
          <w:bCs/>
          <w:sz w:val="22"/>
          <w:szCs w:val="22"/>
        </w:rPr>
        <w:tab/>
      </w:r>
      <w:r w:rsidRPr="00DB5936">
        <w:rPr>
          <w:b/>
          <w:bCs/>
          <w:sz w:val="22"/>
          <w:szCs w:val="22"/>
        </w:rPr>
        <w:tab/>
      </w:r>
      <w:r w:rsidRPr="00DB5936">
        <w:rPr>
          <w:b/>
          <w:bCs/>
          <w:sz w:val="22"/>
          <w:szCs w:val="22"/>
        </w:rPr>
        <w:tab/>
        <w:t>ОТ ПРЕТЕНДЕНТА</w:t>
      </w:r>
    </w:p>
    <w:p w14:paraId="6F92A08D" w14:textId="77777777" w:rsidR="00763333" w:rsidRPr="00DB5936" w:rsidRDefault="00763333" w:rsidP="00763333">
      <w:pPr>
        <w:rPr>
          <w:sz w:val="22"/>
          <w:szCs w:val="22"/>
        </w:rPr>
      </w:pPr>
    </w:p>
    <w:p w14:paraId="672640C0" w14:textId="77777777" w:rsidR="00763333" w:rsidRPr="00DB5936" w:rsidRDefault="00763333" w:rsidP="00763333">
      <w:pPr>
        <w:rPr>
          <w:sz w:val="22"/>
          <w:szCs w:val="22"/>
        </w:rPr>
      </w:pPr>
    </w:p>
    <w:p w14:paraId="418EE595" w14:textId="27B2EF4C" w:rsidR="00763333" w:rsidRPr="00DB5936" w:rsidRDefault="00763333" w:rsidP="00763333">
      <w:pPr>
        <w:rPr>
          <w:sz w:val="22"/>
          <w:szCs w:val="22"/>
        </w:rPr>
      </w:pPr>
      <w:r w:rsidRPr="00DB5936">
        <w:rPr>
          <w:sz w:val="22"/>
          <w:szCs w:val="22"/>
        </w:rPr>
        <w:t xml:space="preserve">_____________________/ </w:t>
      </w:r>
      <w:proofErr w:type="spellStart"/>
      <w:r w:rsidR="00DD75EF">
        <w:rPr>
          <w:sz w:val="22"/>
          <w:szCs w:val="22"/>
        </w:rPr>
        <w:t>Логачева</w:t>
      </w:r>
      <w:proofErr w:type="spellEnd"/>
      <w:r w:rsidR="00DD75EF">
        <w:rPr>
          <w:sz w:val="22"/>
          <w:szCs w:val="22"/>
        </w:rPr>
        <w:t xml:space="preserve"> А.А</w:t>
      </w:r>
      <w:r w:rsidRPr="00DB5936">
        <w:rPr>
          <w:sz w:val="22"/>
          <w:szCs w:val="22"/>
        </w:rPr>
        <w:t>./</w:t>
      </w:r>
      <w:r w:rsidRPr="00DB5936">
        <w:rPr>
          <w:sz w:val="22"/>
          <w:szCs w:val="22"/>
        </w:rPr>
        <w:tab/>
        <w:t xml:space="preserve">                       ________________________/_________</w:t>
      </w:r>
    </w:p>
    <w:p w14:paraId="6FC99C65" w14:textId="2481D258" w:rsidR="00763333" w:rsidRDefault="00763333" w:rsidP="001D4F8A">
      <w:pPr>
        <w:ind w:firstLine="708"/>
        <w:jc w:val="both"/>
        <w:rPr>
          <w:sz w:val="23"/>
          <w:szCs w:val="23"/>
        </w:rPr>
      </w:pPr>
    </w:p>
    <w:p w14:paraId="495A32FE" w14:textId="77777777" w:rsidR="00BF5DAF" w:rsidRDefault="00BF5DAF" w:rsidP="001D4F8A">
      <w:pPr>
        <w:tabs>
          <w:tab w:val="left" w:pos="8254"/>
        </w:tabs>
        <w:jc w:val="right"/>
        <w:rPr>
          <w:bCs/>
          <w:color w:val="auto"/>
          <w:sz w:val="23"/>
          <w:szCs w:val="23"/>
        </w:rPr>
      </w:pPr>
    </w:p>
    <w:p w14:paraId="08FBC338" w14:textId="77777777" w:rsidR="00BF5DAF" w:rsidRDefault="00BF5DAF" w:rsidP="001D4F8A">
      <w:pPr>
        <w:tabs>
          <w:tab w:val="left" w:pos="8254"/>
        </w:tabs>
        <w:jc w:val="right"/>
        <w:rPr>
          <w:bCs/>
          <w:color w:val="auto"/>
          <w:sz w:val="23"/>
          <w:szCs w:val="23"/>
        </w:rPr>
      </w:pPr>
    </w:p>
    <w:p w14:paraId="7C10E966" w14:textId="77777777" w:rsidR="00BF5DAF" w:rsidRDefault="00BF5DAF" w:rsidP="001D4F8A">
      <w:pPr>
        <w:tabs>
          <w:tab w:val="left" w:pos="8254"/>
        </w:tabs>
        <w:jc w:val="right"/>
        <w:rPr>
          <w:bCs/>
          <w:color w:val="auto"/>
          <w:sz w:val="23"/>
          <w:szCs w:val="23"/>
        </w:rPr>
      </w:pPr>
    </w:p>
    <w:p w14:paraId="628516E6" w14:textId="77777777" w:rsidR="00BF5DAF" w:rsidRDefault="00BF5DAF" w:rsidP="001D4F8A">
      <w:pPr>
        <w:tabs>
          <w:tab w:val="left" w:pos="8254"/>
        </w:tabs>
        <w:jc w:val="right"/>
        <w:rPr>
          <w:bCs/>
          <w:color w:val="auto"/>
          <w:sz w:val="23"/>
          <w:szCs w:val="23"/>
        </w:rPr>
      </w:pPr>
    </w:p>
    <w:p w14:paraId="08FA3141" w14:textId="77777777" w:rsidR="00BF5DAF" w:rsidRDefault="00BF5DAF" w:rsidP="001D4F8A">
      <w:pPr>
        <w:tabs>
          <w:tab w:val="left" w:pos="8254"/>
        </w:tabs>
        <w:jc w:val="right"/>
        <w:rPr>
          <w:bCs/>
          <w:color w:val="auto"/>
          <w:sz w:val="23"/>
          <w:szCs w:val="23"/>
        </w:rPr>
      </w:pPr>
    </w:p>
    <w:p w14:paraId="166A4340" w14:textId="77777777" w:rsidR="00BF5DAF" w:rsidRDefault="00BF5DAF" w:rsidP="001D4F8A">
      <w:pPr>
        <w:tabs>
          <w:tab w:val="left" w:pos="8254"/>
        </w:tabs>
        <w:jc w:val="right"/>
        <w:rPr>
          <w:bCs/>
          <w:color w:val="auto"/>
          <w:sz w:val="23"/>
          <w:szCs w:val="23"/>
        </w:rPr>
      </w:pPr>
    </w:p>
    <w:p w14:paraId="63DFAF17" w14:textId="01402F7B" w:rsidR="001D4F8A" w:rsidRPr="005441FF" w:rsidRDefault="001D4F8A" w:rsidP="001D4F8A">
      <w:pPr>
        <w:tabs>
          <w:tab w:val="left" w:pos="8254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Приложение №1</w:t>
      </w:r>
      <w:r w:rsidRPr="005441FF">
        <w:rPr>
          <w:b/>
          <w:sz w:val="22"/>
          <w:szCs w:val="22"/>
        </w:rPr>
        <w:t xml:space="preserve"> </w:t>
      </w:r>
    </w:p>
    <w:p w14:paraId="174CE8DD" w14:textId="77777777" w:rsidR="001D4F8A" w:rsidRDefault="001D4F8A" w:rsidP="001D4F8A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к</w:t>
      </w:r>
      <w:r w:rsidRPr="005441FF"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Договору о задатке</w:t>
      </w:r>
      <w:r w:rsidRPr="005441FF">
        <w:rPr>
          <w:sz w:val="22"/>
          <w:szCs w:val="22"/>
        </w:rPr>
        <w:t xml:space="preserve"> № _________ </w:t>
      </w:r>
    </w:p>
    <w:p w14:paraId="7C8E2226" w14:textId="77777777" w:rsidR="001D4F8A" w:rsidRPr="005441FF" w:rsidRDefault="001D4F8A" w:rsidP="001D4F8A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от «_____</w:t>
      </w:r>
      <w:proofErr w:type="gramStart"/>
      <w:r w:rsidRPr="005441FF">
        <w:rPr>
          <w:sz w:val="22"/>
          <w:szCs w:val="22"/>
        </w:rPr>
        <w:t>_»_</w:t>
      </w:r>
      <w:proofErr w:type="gramEnd"/>
      <w:r w:rsidRPr="005441FF">
        <w:rPr>
          <w:sz w:val="22"/>
          <w:szCs w:val="22"/>
        </w:rPr>
        <w:t>___________20____г.</w:t>
      </w:r>
    </w:p>
    <w:p w14:paraId="50B711E2" w14:textId="54460CF6" w:rsidR="001D4F8A" w:rsidRPr="005441FF" w:rsidRDefault="001D4F8A" w:rsidP="001D4F8A">
      <w:pPr>
        <w:pStyle w:val="af1"/>
        <w:rPr>
          <w:rFonts w:eastAsia="Calibri"/>
          <w:sz w:val="22"/>
          <w:szCs w:val="22"/>
          <w:lang w:eastAsia="en-US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5068"/>
        <w:gridCol w:w="5138"/>
      </w:tblGrid>
      <w:tr w:rsidR="001D4F8A" w:rsidRPr="005441FF" w14:paraId="2EFB525A" w14:textId="77777777" w:rsidTr="007F0B56">
        <w:tc>
          <w:tcPr>
            <w:tcW w:w="5068" w:type="dxa"/>
            <w:shd w:val="pct10" w:color="auto" w:fill="auto"/>
          </w:tcPr>
          <w:p w14:paraId="1A35EAF0" w14:textId="77777777" w:rsidR="001D4F8A" w:rsidRPr="005441FF" w:rsidRDefault="001D4F8A" w:rsidP="007F0B56">
            <w:pPr>
              <w:jc w:val="both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 xml:space="preserve">г. Москва                                                                                                                                </w:t>
            </w:r>
          </w:p>
        </w:tc>
        <w:tc>
          <w:tcPr>
            <w:tcW w:w="5138" w:type="dxa"/>
            <w:shd w:val="pct10" w:color="auto" w:fill="auto"/>
          </w:tcPr>
          <w:p w14:paraId="2182B8E1" w14:textId="77777777" w:rsidR="001D4F8A" w:rsidRPr="005441FF" w:rsidRDefault="001D4F8A" w:rsidP="007F0B56">
            <w:pPr>
              <w:jc w:val="right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>«____» _____  20 ___ года</w:t>
            </w:r>
          </w:p>
        </w:tc>
      </w:tr>
    </w:tbl>
    <w:p w14:paraId="7A930C86" w14:textId="77777777" w:rsidR="001D4F8A" w:rsidRPr="005441FF" w:rsidRDefault="001D4F8A" w:rsidP="001D4F8A">
      <w:pPr>
        <w:pStyle w:val="af1"/>
        <w:rPr>
          <w:rFonts w:eastAsia="Calibri"/>
          <w:sz w:val="22"/>
          <w:szCs w:val="22"/>
          <w:lang w:eastAsia="en-US"/>
        </w:rPr>
      </w:pPr>
    </w:p>
    <w:p w14:paraId="76547BF8" w14:textId="77777777" w:rsidR="001D4F8A" w:rsidRDefault="001D4F8A" w:rsidP="001D4F8A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r w:rsidRPr="005441FF">
        <w:rPr>
          <w:rFonts w:ascii="Times New Roman" w:hAnsi="Times New Roman"/>
          <w:sz w:val="22"/>
          <w:szCs w:val="22"/>
        </w:rPr>
        <w:t>Форма предоставления сведений для в</w:t>
      </w:r>
      <w:r>
        <w:rPr>
          <w:rFonts w:ascii="Times New Roman" w:hAnsi="Times New Roman"/>
          <w:sz w:val="22"/>
          <w:szCs w:val="22"/>
        </w:rPr>
        <w:t xml:space="preserve">озврата/ перечисления задатка в </w:t>
      </w:r>
      <w:r w:rsidRPr="005441FF">
        <w:rPr>
          <w:rFonts w:ascii="Times New Roman" w:hAnsi="Times New Roman"/>
          <w:sz w:val="22"/>
          <w:szCs w:val="22"/>
        </w:rPr>
        <w:t xml:space="preserve">соответствии с п.10-13. </w:t>
      </w:r>
      <w:r>
        <w:rPr>
          <w:rFonts w:ascii="Times New Roman" w:hAnsi="Times New Roman"/>
          <w:sz w:val="22"/>
          <w:szCs w:val="22"/>
        </w:rPr>
        <w:t xml:space="preserve">Договора о задатке №______ </w:t>
      </w:r>
    </w:p>
    <w:p w14:paraId="2224CCB6" w14:textId="77777777" w:rsidR="001D4F8A" w:rsidRPr="005441FF" w:rsidRDefault="001D4F8A" w:rsidP="001D4F8A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5441FF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 xml:space="preserve"> </w:t>
      </w:r>
      <w:r w:rsidRPr="005441FF">
        <w:rPr>
          <w:rFonts w:ascii="Times New Roman" w:hAnsi="Times New Roman"/>
          <w:sz w:val="22"/>
          <w:szCs w:val="22"/>
        </w:rPr>
        <w:t>«</w:t>
      </w:r>
      <w:proofErr w:type="gramEnd"/>
      <w:r w:rsidRPr="005441FF">
        <w:rPr>
          <w:rFonts w:ascii="Times New Roman" w:hAnsi="Times New Roman"/>
          <w:sz w:val="22"/>
          <w:szCs w:val="22"/>
        </w:rPr>
        <w:t>______»____________20____г.</w:t>
      </w:r>
    </w:p>
    <w:p w14:paraId="78CE2014" w14:textId="77777777" w:rsidR="001D4F8A" w:rsidRPr="005441FF" w:rsidRDefault="001D4F8A" w:rsidP="001D4F8A">
      <w:pPr>
        <w:pStyle w:val="af1"/>
        <w:spacing w:before="11"/>
        <w:rPr>
          <w:b/>
          <w:sz w:val="22"/>
          <w:szCs w:val="22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8065"/>
      </w:tblGrid>
      <w:tr w:rsidR="001D4F8A" w:rsidRPr="00746CCB" w14:paraId="6D1C03B2" w14:textId="77777777" w:rsidTr="007F0B56">
        <w:trPr>
          <w:trHeight w:hRule="exact" w:val="4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1A7CA" w14:textId="77777777" w:rsidR="001D4F8A" w:rsidRPr="00746CCB" w:rsidRDefault="001D4F8A" w:rsidP="007F0B56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Сведения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о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торгах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EA210" w14:textId="77777777" w:rsidR="001D4F8A" w:rsidRPr="00746CCB" w:rsidRDefault="001D4F8A" w:rsidP="007F0B56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b/>
                <w:lang w:val="ru-RU"/>
              </w:rPr>
            </w:pPr>
            <w:r w:rsidRPr="00746CCB">
              <w:rPr>
                <w:rFonts w:ascii="Times New Roman" w:hAnsi="Times New Roman" w:cs="Times New Roman"/>
                <w:b/>
                <w:lang w:val="ru-RU"/>
              </w:rPr>
              <w:t>Наименование должника, код торгов и номер лота, по которым осуществляется платеж</w:t>
            </w:r>
          </w:p>
        </w:tc>
      </w:tr>
      <w:tr w:rsidR="001D4F8A" w:rsidRPr="00746CCB" w14:paraId="2026C07E" w14:textId="77777777" w:rsidTr="007F0B56">
        <w:trPr>
          <w:trHeight w:hRule="exact" w:val="23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B33B" w14:textId="77777777" w:rsidR="001D4F8A" w:rsidRPr="00746CCB" w:rsidRDefault="001D4F8A" w:rsidP="007F0B56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FD6CA1A" w14:textId="77777777" w:rsidR="001D4F8A" w:rsidRPr="00746CCB" w:rsidRDefault="001D4F8A" w:rsidP="007F0B56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E144853" w14:textId="77777777" w:rsidR="001D4F8A" w:rsidRPr="00746CCB" w:rsidRDefault="001D4F8A" w:rsidP="007F0B56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B275BD1" w14:textId="77777777" w:rsidR="001D4F8A" w:rsidRPr="00746CCB" w:rsidRDefault="001D4F8A" w:rsidP="007F0B56">
            <w:pPr>
              <w:pStyle w:val="TableParagraph"/>
              <w:spacing w:before="110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Получатель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платежа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1539" w14:textId="77777777" w:rsidR="001D4F8A" w:rsidRPr="00746CCB" w:rsidRDefault="001D4F8A" w:rsidP="007F0B56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Для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физического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лица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>:</w:t>
            </w:r>
          </w:p>
          <w:p w14:paraId="380D23AB" w14:textId="77777777" w:rsidR="001D4F8A" w:rsidRPr="00746CCB" w:rsidRDefault="001D4F8A" w:rsidP="001D4F8A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Имя</w:t>
            </w:r>
            <w:proofErr w:type="spellEnd"/>
            <w:r w:rsidRPr="00746CCB">
              <w:rPr>
                <w:rFonts w:ascii="Times New Roman" w:hAnsi="Times New Roman" w:cs="Times New Roman"/>
              </w:rPr>
              <w:t>,</w:t>
            </w:r>
            <w:r w:rsidRPr="00746CC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  <w:p w14:paraId="6B1E299D" w14:textId="77777777" w:rsidR="001D4F8A" w:rsidRPr="00746CCB" w:rsidRDefault="001D4F8A" w:rsidP="001D4F8A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ИНН</w:t>
            </w:r>
          </w:p>
          <w:p w14:paraId="7F2F6BB6" w14:textId="77777777" w:rsidR="001D4F8A" w:rsidRPr="00746CCB" w:rsidRDefault="001D4F8A" w:rsidP="007F0B56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594412BC" w14:textId="77777777" w:rsidR="001D4F8A" w:rsidRPr="00746CCB" w:rsidRDefault="001D4F8A" w:rsidP="007F0B56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Для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юридического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лица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>:</w:t>
            </w:r>
          </w:p>
          <w:p w14:paraId="238FAC9C" w14:textId="77777777" w:rsidR="001D4F8A" w:rsidRPr="00746CCB" w:rsidRDefault="001D4F8A" w:rsidP="001D4F8A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Фирменное</w:t>
            </w:r>
            <w:proofErr w:type="spellEnd"/>
            <w:r w:rsidRPr="00746CC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  <w:p w14:paraId="59DDAF3E" w14:textId="77777777" w:rsidR="001D4F8A" w:rsidRPr="00746CCB" w:rsidRDefault="001D4F8A" w:rsidP="001D4F8A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ОГРН</w:t>
            </w:r>
          </w:p>
          <w:p w14:paraId="2898BDCF" w14:textId="77777777" w:rsidR="001D4F8A" w:rsidRPr="00746CCB" w:rsidRDefault="001D4F8A" w:rsidP="001D4F8A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ИНН</w:t>
            </w:r>
          </w:p>
          <w:p w14:paraId="06B67157" w14:textId="77777777" w:rsidR="001D4F8A" w:rsidRPr="00746CCB" w:rsidRDefault="001D4F8A" w:rsidP="001D4F8A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КПП</w:t>
            </w:r>
          </w:p>
        </w:tc>
      </w:tr>
      <w:tr w:rsidR="001D4F8A" w:rsidRPr="00746CCB" w14:paraId="29F67C0F" w14:textId="77777777" w:rsidTr="007F0B56">
        <w:trPr>
          <w:trHeight w:hRule="exact" w:val="8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369DC" w14:textId="77777777" w:rsidR="001D4F8A" w:rsidRPr="00746CCB" w:rsidRDefault="001D4F8A" w:rsidP="007F0B56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Сумма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0C65B" w14:textId="77777777" w:rsidR="001D4F8A" w:rsidRPr="00746CCB" w:rsidRDefault="001D4F8A" w:rsidP="007F0B56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Указать размер платежа в рублях</w:t>
            </w:r>
          </w:p>
        </w:tc>
      </w:tr>
      <w:tr w:rsidR="001D4F8A" w:rsidRPr="00746CCB" w14:paraId="6D64F37C" w14:textId="77777777" w:rsidTr="007F0B56">
        <w:trPr>
          <w:trHeight w:hRule="exact" w:val="25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20D9C" w14:textId="77777777" w:rsidR="001D4F8A" w:rsidRPr="00746CCB" w:rsidRDefault="001D4F8A" w:rsidP="007F0B56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Банковские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реквизиты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1026D" w14:textId="77777777" w:rsidR="001D4F8A" w:rsidRPr="00746CCB" w:rsidRDefault="001D4F8A" w:rsidP="007F0B56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Банковские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реквизиты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получателя</w:t>
            </w:r>
            <w:proofErr w:type="spellEnd"/>
            <w:r w:rsidRPr="00746CCB">
              <w:rPr>
                <w:rFonts w:ascii="Times New Roman" w:hAnsi="Times New Roman" w:cs="Times New Roman"/>
              </w:rPr>
              <w:t>:</w:t>
            </w:r>
          </w:p>
          <w:p w14:paraId="0256C0AE" w14:textId="77777777" w:rsidR="001D4F8A" w:rsidRPr="00746CCB" w:rsidRDefault="001D4F8A" w:rsidP="001D4F8A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Расчетный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счет</w:t>
            </w:r>
            <w:proofErr w:type="spellEnd"/>
            <w:r w:rsidRPr="00746CC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получателя</w:t>
            </w:r>
            <w:proofErr w:type="spellEnd"/>
            <w:r w:rsidRPr="00746CCB">
              <w:rPr>
                <w:rFonts w:ascii="Times New Roman" w:hAnsi="Times New Roman" w:cs="Times New Roman"/>
              </w:rPr>
              <w:t>;</w:t>
            </w:r>
          </w:p>
          <w:p w14:paraId="552A85B6" w14:textId="77777777" w:rsidR="001D4F8A" w:rsidRPr="00746CCB" w:rsidRDefault="001D4F8A" w:rsidP="001D4F8A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 w:line="219" w:lineRule="exact"/>
              <w:ind w:left="201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Наименование, БИК и корр. счет банка, в котором открыт счет</w:t>
            </w:r>
            <w:r w:rsidRPr="00746CCB">
              <w:rPr>
                <w:rFonts w:ascii="Times New Roman" w:hAnsi="Times New Roman" w:cs="Times New Roman"/>
                <w:spacing w:val="-2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получателя;</w:t>
            </w:r>
          </w:p>
          <w:p w14:paraId="5B58814B" w14:textId="77777777" w:rsidR="001D4F8A" w:rsidRPr="00746CCB" w:rsidRDefault="001D4F8A" w:rsidP="001D4F8A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right="224" w:firstLine="0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Особые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отметки,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в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случае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необходимости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таковых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для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корректного</w:t>
            </w:r>
            <w:r w:rsidRPr="00746CCB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зачисления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денежных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средств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на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счет получателя.</w:t>
            </w:r>
          </w:p>
        </w:tc>
      </w:tr>
      <w:tr w:rsidR="001D4F8A" w:rsidRPr="00746CCB" w14:paraId="076C9E9B" w14:textId="77777777" w:rsidTr="007F0B56">
        <w:trPr>
          <w:trHeight w:hRule="exact" w:val="25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DC2B3" w14:textId="77777777" w:rsidR="001D4F8A" w:rsidRPr="00746CCB" w:rsidRDefault="001D4F8A" w:rsidP="007F0B56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Назначение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платежа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3212C" w14:textId="77777777" w:rsidR="001D4F8A" w:rsidRPr="00746CCB" w:rsidRDefault="001D4F8A" w:rsidP="007F0B56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 xml:space="preserve">«Возврат задатка участнику торгов аукцион или публичное предложение № ________ по продаже Лота № _______) </w:t>
            </w:r>
          </w:p>
          <w:p w14:paraId="739C6E25" w14:textId="77777777" w:rsidR="001D4F8A" w:rsidRPr="00746CCB" w:rsidRDefault="001D4F8A" w:rsidP="007F0B56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Или</w:t>
            </w:r>
          </w:p>
          <w:p w14:paraId="533A877D" w14:textId="77777777" w:rsidR="001D4F8A" w:rsidRPr="00746CCB" w:rsidRDefault="001D4F8A" w:rsidP="007F0B56">
            <w:pPr>
              <w:pStyle w:val="TableParagraph"/>
              <w:spacing w:before="1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«Перечисление задатка победителя на счет должника в счет оплаты за имущество, реализованное на торгах №________, согласно условиям торгов».</w:t>
            </w:r>
          </w:p>
        </w:tc>
      </w:tr>
    </w:tbl>
    <w:p w14:paraId="6D0D4BC4" w14:textId="77777777" w:rsidR="001D4F8A" w:rsidRDefault="001D4F8A" w:rsidP="001D4F8A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7AAD40B3" w14:textId="349FB826" w:rsidR="001D4F8A" w:rsidRPr="00AD45E2" w:rsidRDefault="00AE764F" w:rsidP="001D4F8A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ПОДПИСИ</w:t>
      </w:r>
      <w:r w:rsidR="00BF5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СТОРОН</w:t>
      </w:r>
      <w:r w:rsidR="001D4F8A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397FA34" w14:textId="77777777" w:rsidR="001D4F8A" w:rsidRPr="00AD45E2" w:rsidRDefault="001D4F8A" w:rsidP="001D4F8A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f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BF5DAF" w:rsidRPr="00BF5DAF" w14:paraId="10AA8E24" w14:textId="77777777" w:rsidTr="00BF5DAF">
        <w:trPr>
          <w:trHeight w:val="243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82C8BDF" w14:textId="6C8BB3AB" w:rsidR="00BF5DAF" w:rsidRDefault="00BF5DAF" w:rsidP="00BF5DAF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ОРГАНИЗАТОР ТОРГОВ:</w:t>
            </w:r>
          </w:p>
          <w:p w14:paraId="4678A3CD" w14:textId="77777777" w:rsidR="00BF5DAF" w:rsidRDefault="00BF5DAF" w:rsidP="00BF5DAF">
            <w:pPr>
              <w:jc w:val="both"/>
              <w:rPr>
                <w:b/>
                <w:color w:val="auto"/>
              </w:rPr>
            </w:pPr>
          </w:p>
          <w:p w14:paraId="7A1E8924" w14:textId="77777777" w:rsidR="00104387" w:rsidRDefault="00104387" w:rsidP="00104387">
            <w:pPr>
              <w:rPr>
                <w:b/>
              </w:rPr>
            </w:pPr>
            <w:r w:rsidRPr="00106019">
              <w:rPr>
                <w:b/>
              </w:rPr>
              <w:t xml:space="preserve">Конкурсный управляющий </w:t>
            </w:r>
          </w:p>
          <w:p w14:paraId="00802D0F" w14:textId="77777777" w:rsidR="00104387" w:rsidRDefault="00104387" w:rsidP="00104387">
            <w:pPr>
              <w:rPr>
                <w:b/>
              </w:rPr>
            </w:pPr>
            <w:r w:rsidRPr="00106019">
              <w:rPr>
                <w:b/>
              </w:rPr>
              <w:t>ООО «ЮОП»</w:t>
            </w:r>
          </w:p>
          <w:p w14:paraId="504D390B" w14:textId="77777777" w:rsidR="00104387" w:rsidRDefault="00104387" w:rsidP="00104387">
            <w:pPr>
              <w:rPr>
                <w:bCs/>
              </w:rPr>
            </w:pPr>
            <w:proofErr w:type="spellStart"/>
            <w:r w:rsidRPr="00106019">
              <w:rPr>
                <w:b/>
              </w:rPr>
              <w:t>Логачева</w:t>
            </w:r>
            <w:proofErr w:type="spellEnd"/>
            <w:r w:rsidRPr="00106019">
              <w:rPr>
                <w:b/>
              </w:rPr>
              <w:t xml:space="preserve"> Анна Алексеевна </w:t>
            </w:r>
          </w:p>
          <w:p w14:paraId="53B2F727" w14:textId="77777777" w:rsidR="00BF5DAF" w:rsidRDefault="00BF5DAF" w:rsidP="00BF5DAF">
            <w:pPr>
              <w:jc w:val="both"/>
              <w:rPr>
                <w:b/>
                <w:color w:val="auto"/>
              </w:rPr>
            </w:pPr>
          </w:p>
          <w:p w14:paraId="07D0B3BB" w14:textId="2BA79EB1" w:rsidR="00BF5DAF" w:rsidRDefault="00BF5DAF" w:rsidP="00BF5DAF">
            <w:pPr>
              <w:jc w:val="both"/>
              <w:rPr>
                <w:b/>
                <w:color w:val="auto"/>
              </w:rPr>
            </w:pPr>
          </w:p>
          <w:p w14:paraId="4D5A153A" w14:textId="13727F41" w:rsidR="00BF5DAF" w:rsidRPr="00BF5DAF" w:rsidRDefault="00BF5DAF" w:rsidP="00BF5DAF">
            <w:pPr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/ </w:t>
            </w:r>
            <w:proofErr w:type="spellStart"/>
            <w:r w:rsidRPr="00BF5DAF">
              <w:rPr>
                <w:b/>
                <w:color w:val="auto"/>
              </w:rPr>
              <w:t>Логачева</w:t>
            </w:r>
            <w:proofErr w:type="spellEnd"/>
            <w:r w:rsidRPr="00BF5DAF">
              <w:rPr>
                <w:b/>
                <w:color w:val="auto"/>
              </w:rPr>
              <w:t xml:space="preserve"> А.А. /_______</w:t>
            </w:r>
            <w:r>
              <w:rPr>
                <w:b/>
                <w:color w:val="auto"/>
              </w:rPr>
              <w:t xml:space="preserve">________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3ED2B8A" w14:textId="1D30D2E8" w:rsidR="00BF5DAF" w:rsidRDefault="00BF5DAF" w:rsidP="00BF5DAF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ПРЕТЕНДЕНТ:</w:t>
            </w:r>
          </w:p>
          <w:p w14:paraId="7517C32D" w14:textId="77777777" w:rsidR="00BF5DAF" w:rsidRPr="00BF5DAF" w:rsidRDefault="00BF5DAF" w:rsidP="00BF5DAF">
            <w:pPr>
              <w:jc w:val="both"/>
              <w:rPr>
                <w:b/>
                <w:color w:val="auto"/>
              </w:rPr>
            </w:pPr>
          </w:p>
          <w:p w14:paraId="0CABFBF7" w14:textId="7139527B" w:rsidR="00BF5DAF" w:rsidRDefault="00BF5DAF" w:rsidP="00BF5DAF">
            <w:pPr>
              <w:jc w:val="both"/>
              <w:rPr>
                <w:b/>
                <w:color w:val="auto"/>
              </w:rPr>
            </w:pPr>
          </w:p>
          <w:p w14:paraId="3F1E307F" w14:textId="04373CB3" w:rsidR="00BF5DAF" w:rsidRDefault="00BF5DAF" w:rsidP="00BF5DAF">
            <w:pPr>
              <w:jc w:val="both"/>
              <w:rPr>
                <w:b/>
                <w:color w:val="auto"/>
              </w:rPr>
            </w:pPr>
          </w:p>
          <w:p w14:paraId="56205A38" w14:textId="32320337" w:rsidR="00BF5DAF" w:rsidRDefault="00BF5DAF" w:rsidP="00BF5DAF">
            <w:pPr>
              <w:jc w:val="both"/>
              <w:rPr>
                <w:b/>
                <w:color w:val="auto"/>
              </w:rPr>
            </w:pPr>
          </w:p>
          <w:p w14:paraId="45403805" w14:textId="587FC431" w:rsidR="00BF5DAF" w:rsidRDefault="00BF5DAF" w:rsidP="00BF5DAF">
            <w:pPr>
              <w:jc w:val="both"/>
              <w:rPr>
                <w:b/>
                <w:color w:val="auto"/>
              </w:rPr>
            </w:pPr>
          </w:p>
          <w:p w14:paraId="0E4E0B1D" w14:textId="77777777" w:rsidR="00BF5DAF" w:rsidRDefault="00BF5DAF" w:rsidP="00BF5DAF">
            <w:pPr>
              <w:jc w:val="both"/>
              <w:rPr>
                <w:b/>
                <w:color w:val="auto"/>
              </w:rPr>
            </w:pPr>
          </w:p>
          <w:p w14:paraId="066236C2" w14:textId="0B9C0B4C" w:rsidR="00BF5DAF" w:rsidRPr="00BF5DAF" w:rsidRDefault="00BF5DAF" w:rsidP="00BF5DAF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/                           </w:t>
            </w:r>
            <w:r w:rsidRPr="00BF5DAF">
              <w:rPr>
                <w:b/>
                <w:color w:val="auto"/>
              </w:rPr>
              <w:t xml:space="preserve"> /_______</w:t>
            </w:r>
            <w:r>
              <w:rPr>
                <w:b/>
                <w:color w:val="auto"/>
              </w:rPr>
              <w:t>________</w:t>
            </w:r>
          </w:p>
          <w:p w14:paraId="3CEDFA5D" w14:textId="5B94E285" w:rsidR="00BF5DAF" w:rsidRPr="00BF5DAF" w:rsidRDefault="00BF5DAF" w:rsidP="00BF5DAF">
            <w:pPr>
              <w:jc w:val="both"/>
              <w:rPr>
                <w:color w:val="auto"/>
              </w:rPr>
            </w:pPr>
          </w:p>
        </w:tc>
      </w:tr>
    </w:tbl>
    <w:p w14:paraId="02B08D96" w14:textId="0278183A" w:rsidR="001065B6" w:rsidRPr="00DB5936" w:rsidRDefault="001065B6" w:rsidP="00786471">
      <w:pPr>
        <w:jc w:val="both"/>
        <w:rPr>
          <w:color w:val="auto"/>
          <w:sz w:val="22"/>
          <w:szCs w:val="22"/>
        </w:rPr>
      </w:pPr>
    </w:p>
    <w:sectPr w:rsidR="001065B6" w:rsidRPr="00DB5936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</w:lvl>
    <w:lvl w:ilvl="2" w:tplc="69FE9786">
      <w:numFmt w:val="bullet"/>
      <w:lvlText w:val="•"/>
      <w:lvlJc w:val="left"/>
      <w:pPr>
        <w:ind w:left="1880" w:hanging="96"/>
      </w:pPr>
    </w:lvl>
    <w:lvl w:ilvl="3" w:tplc="59DA93A6">
      <w:numFmt w:val="bullet"/>
      <w:lvlText w:val="•"/>
      <w:lvlJc w:val="left"/>
      <w:pPr>
        <w:ind w:left="2721" w:hanging="96"/>
      </w:pPr>
    </w:lvl>
    <w:lvl w:ilvl="4" w:tplc="DD9A1212">
      <w:numFmt w:val="bullet"/>
      <w:lvlText w:val="•"/>
      <w:lvlJc w:val="left"/>
      <w:pPr>
        <w:ind w:left="3561" w:hanging="96"/>
      </w:pPr>
    </w:lvl>
    <w:lvl w:ilvl="5" w:tplc="B1EE826C">
      <w:numFmt w:val="bullet"/>
      <w:lvlText w:val="•"/>
      <w:lvlJc w:val="left"/>
      <w:pPr>
        <w:ind w:left="4401" w:hanging="96"/>
      </w:pPr>
    </w:lvl>
    <w:lvl w:ilvl="6" w:tplc="0BF2C84C">
      <w:numFmt w:val="bullet"/>
      <w:lvlText w:val="•"/>
      <w:lvlJc w:val="left"/>
      <w:pPr>
        <w:ind w:left="5242" w:hanging="96"/>
      </w:pPr>
    </w:lvl>
    <w:lvl w:ilvl="7" w:tplc="7E80882E">
      <w:numFmt w:val="bullet"/>
      <w:lvlText w:val="•"/>
      <w:lvlJc w:val="left"/>
      <w:pPr>
        <w:ind w:left="6082" w:hanging="96"/>
      </w:pPr>
    </w:lvl>
    <w:lvl w:ilvl="8" w:tplc="D2742CFE">
      <w:numFmt w:val="bullet"/>
      <w:lvlText w:val="•"/>
      <w:lvlJc w:val="left"/>
      <w:pPr>
        <w:ind w:left="6922" w:hanging="96"/>
      </w:pPr>
    </w:lvl>
  </w:abstractNum>
  <w:abstractNum w:abstractNumId="1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</w:lvl>
    <w:lvl w:ilvl="2" w:tplc="23D044D8">
      <w:numFmt w:val="bullet"/>
      <w:lvlText w:val="•"/>
      <w:lvlJc w:val="left"/>
      <w:pPr>
        <w:ind w:left="1800" w:hanging="96"/>
      </w:pPr>
    </w:lvl>
    <w:lvl w:ilvl="3" w:tplc="643A608A">
      <w:numFmt w:val="bullet"/>
      <w:lvlText w:val="•"/>
      <w:lvlJc w:val="left"/>
      <w:pPr>
        <w:ind w:left="2651" w:hanging="96"/>
      </w:pPr>
    </w:lvl>
    <w:lvl w:ilvl="4" w:tplc="2DA0B3E8">
      <w:numFmt w:val="bullet"/>
      <w:lvlText w:val="•"/>
      <w:lvlJc w:val="left"/>
      <w:pPr>
        <w:ind w:left="3501" w:hanging="96"/>
      </w:pPr>
    </w:lvl>
    <w:lvl w:ilvl="5" w:tplc="690427E4">
      <w:numFmt w:val="bullet"/>
      <w:lvlText w:val="•"/>
      <w:lvlJc w:val="left"/>
      <w:pPr>
        <w:ind w:left="4351" w:hanging="96"/>
      </w:pPr>
    </w:lvl>
    <w:lvl w:ilvl="6" w:tplc="9F806D34">
      <w:numFmt w:val="bullet"/>
      <w:lvlText w:val="•"/>
      <w:lvlJc w:val="left"/>
      <w:pPr>
        <w:ind w:left="5202" w:hanging="96"/>
      </w:pPr>
    </w:lvl>
    <w:lvl w:ilvl="7" w:tplc="FE0239A6">
      <w:numFmt w:val="bullet"/>
      <w:lvlText w:val="•"/>
      <w:lvlJc w:val="left"/>
      <w:pPr>
        <w:ind w:left="6052" w:hanging="96"/>
      </w:pPr>
    </w:lvl>
    <w:lvl w:ilvl="8" w:tplc="F25C540A">
      <w:numFmt w:val="bullet"/>
      <w:lvlText w:val="•"/>
      <w:lvlJc w:val="left"/>
      <w:pPr>
        <w:ind w:left="6902" w:hanging="9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3B84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591D"/>
    <w:rsid w:val="00047764"/>
    <w:rsid w:val="00057C59"/>
    <w:rsid w:val="00057CE1"/>
    <w:rsid w:val="0006042C"/>
    <w:rsid w:val="00061A9E"/>
    <w:rsid w:val="0007378E"/>
    <w:rsid w:val="00073F44"/>
    <w:rsid w:val="0007486F"/>
    <w:rsid w:val="000812AA"/>
    <w:rsid w:val="000826B5"/>
    <w:rsid w:val="00082E92"/>
    <w:rsid w:val="00082FBC"/>
    <w:rsid w:val="00083C03"/>
    <w:rsid w:val="00086799"/>
    <w:rsid w:val="000A0150"/>
    <w:rsid w:val="000A036A"/>
    <w:rsid w:val="000A26B6"/>
    <w:rsid w:val="000A2CC7"/>
    <w:rsid w:val="000A7D5E"/>
    <w:rsid w:val="000B22D0"/>
    <w:rsid w:val="000B352E"/>
    <w:rsid w:val="000B52D9"/>
    <w:rsid w:val="000B5C7C"/>
    <w:rsid w:val="000B666B"/>
    <w:rsid w:val="000C22EF"/>
    <w:rsid w:val="000C35E8"/>
    <w:rsid w:val="000C3944"/>
    <w:rsid w:val="000D0C65"/>
    <w:rsid w:val="000D1068"/>
    <w:rsid w:val="000D31CD"/>
    <w:rsid w:val="000D4D52"/>
    <w:rsid w:val="000D5369"/>
    <w:rsid w:val="000D5F00"/>
    <w:rsid w:val="000E05E4"/>
    <w:rsid w:val="000F08C2"/>
    <w:rsid w:val="000F0A5B"/>
    <w:rsid w:val="000F43AA"/>
    <w:rsid w:val="000F5121"/>
    <w:rsid w:val="000F62F6"/>
    <w:rsid w:val="00104387"/>
    <w:rsid w:val="00105251"/>
    <w:rsid w:val="00106019"/>
    <w:rsid w:val="001065B6"/>
    <w:rsid w:val="00111AB7"/>
    <w:rsid w:val="00114169"/>
    <w:rsid w:val="0012038E"/>
    <w:rsid w:val="001207AC"/>
    <w:rsid w:val="00121AA1"/>
    <w:rsid w:val="0013073B"/>
    <w:rsid w:val="00132CF4"/>
    <w:rsid w:val="00133599"/>
    <w:rsid w:val="001355D3"/>
    <w:rsid w:val="001363CF"/>
    <w:rsid w:val="00137A0F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6650"/>
    <w:rsid w:val="001808B1"/>
    <w:rsid w:val="00182F31"/>
    <w:rsid w:val="001839EA"/>
    <w:rsid w:val="00187D9C"/>
    <w:rsid w:val="00187E72"/>
    <w:rsid w:val="001B08DB"/>
    <w:rsid w:val="001B1340"/>
    <w:rsid w:val="001B58D1"/>
    <w:rsid w:val="001C4BE5"/>
    <w:rsid w:val="001C6EE4"/>
    <w:rsid w:val="001C7226"/>
    <w:rsid w:val="001D05B4"/>
    <w:rsid w:val="001D2E54"/>
    <w:rsid w:val="001D4F8A"/>
    <w:rsid w:val="001E133D"/>
    <w:rsid w:val="001E2676"/>
    <w:rsid w:val="001E702F"/>
    <w:rsid w:val="001E74F5"/>
    <w:rsid w:val="001F5662"/>
    <w:rsid w:val="0020431F"/>
    <w:rsid w:val="002064F9"/>
    <w:rsid w:val="00214B75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4CFF"/>
    <w:rsid w:val="00256F9F"/>
    <w:rsid w:val="00260598"/>
    <w:rsid w:val="002637E8"/>
    <w:rsid w:val="0026659B"/>
    <w:rsid w:val="002711C3"/>
    <w:rsid w:val="00283F88"/>
    <w:rsid w:val="0029230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6F0"/>
    <w:rsid w:val="00351F94"/>
    <w:rsid w:val="00352F5C"/>
    <w:rsid w:val="003541C3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C0231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253AA"/>
    <w:rsid w:val="0043241D"/>
    <w:rsid w:val="00433818"/>
    <w:rsid w:val="00442A2F"/>
    <w:rsid w:val="004534F5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47478"/>
    <w:rsid w:val="005556BC"/>
    <w:rsid w:val="0056344D"/>
    <w:rsid w:val="00565B85"/>
    <w:rsid w:val="0056694B"/>
    <w:rsid w:val="00572F1D"/>
    <w:rsid w:val="00576416"/>
    <w:rsid w:val="00581EAC"/>
    <w:rsid w:val="005830D9"/>
    <w:rsid w:val="00587936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D4B9D"/>
    <w:rsid w:val="005E088A"/>
    <w:rsid w:val="005E0C5C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2058F"/>
    <w:rsid w:val="006378EB"/>
    <w:rsid w:val="006406D8"/>
    <w:rsid w:val="00642BD8"/>
    <w:rsid w:val="00643A3C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2A23"/>
    <w:rsid w:val="00694882"/>
    <w:rsid w:val="006A0301"/>
    <w:rsid w:val="006A033D"/>
    <w:rsid w:val="006A50EC"/>
    <w:rsid w:val="006A5E1F"/>
    <w:rsid w:val="006C1A72"/>
    <w:rsid w:val="006C1DCC"/>
    <w:rsid w:val="006C76E1"/>
    <w:rsid w:val="006D14B8"/>
    <w:rsid w:val="006D672D"/>
    <w:rsid w:val="006D7E04"/>
    <w:rsid w:val="006E0B51"/>
    <w:rsid w:val="006E2F96"/>
    <w:rsid w:val="006F1054"/>
    <w:rsid w:val="006F1CC9"/>
    <w:rsid w:val="006F2830"/>
    <w:rsid w:val="00702081"/>
    <w:rsid w:val="00702FD2"/>
    <w:rsid w:val="00703886"/>
    <w:rsid w:val="00705EDC"/>
    <w:rsid w:val="007065F7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4609A"/>
    <w:rsid w:val="00750824"/>
    <w:rsid w:val="007566AF"/>
    <w:rsid w:val="00763333"/>
    <w:rsid w:val="00772464"/>
    <w:rsid w:val="00775B43"/>
    <w:rsid w:val="0078041F"/>
    <w:rsid w:val="007810CC"/>
    <w:rsid w:val="00786471"/>
    <w:rsid w:val="007901D5"/>
    <w:rsid w:val="007921D8"/>
    <w:rsid w:val="007A633C"/>
    <w:rsid w:val="007A7187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5B6A"/>
    <w:rsid w:val="008119C7"/>
    <w:rsid w:val="008124C9"/>
    <w:rsid w:val="0081383C"/>
    <w:rsid w:val="00814E3D"/>
    <w:rsid w:val="0081788A"/>
    <w:rsid w:val="00823EDF"/>
    <w:rsid w:val="008257EA"/>
    <w:rsid w:val="00832F61"/>
    <w:rsid w:val="0083537A"/>
    <w:rsid w:val="008405BE"/>
    <w:rsid w:val="008407A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389F"/>
    <w:rsid w:val="00895AE0"/>
    <w:rsid w:val="00896071"/>
    <w:rsid w:val="00896089"/>
    <w:rsid w:val="008975C0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2073"/>
    <w:rsid w:val="008E42F6"/>
    <w:rsid w:val="008F437A"/>
    <w:rsid w:val="008F463D"/>
    <w:rsid w:val="00900B79"/>
    <w:rsid w:val="00907DA0"/>
    <w:rsid w:val="00910198"/>
    <w:rsid w:val="009245FA"/>
    <w:rsid w:val="00927964"/>
    <w:rsid w:val="00934E46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9F5"/>
    <w:rsid w:val="00976B18"/>
    <w:rsid w:val="00980EC6"/>
    <w:rsid w:val="009811B9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43B0"/>
    <w:rsid w:val="009F71A6"/>
    <w:rsid w:val="00A05426"/>
    <w:rsid w:val="00A079A5"/>
    <w:rsid w:val="00A07B8D"/>
    <w:rsid w:val="00A17657"/>
    <w:rsid w:val="00A179B5"/>
    <w:rsid w:val="00A200FE"/>
    <w:rsid w:val="00A301CD"/>
    <w:rsid w:val="00A31471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64F"/>
    <w:rsid w:val="00AE78D2"/>
    <w:rsid w:val="00AE7AA3"/>
    <w:rsid w:val="00AF1752"/>
    <w:rsid w:val="00AF3324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6500"/>
    <w:rsid w:val="00B77916"/>
    <w:rsid w:val="00B8082C"/>
    <w:rsid w:val="00B80A16"/>
    <w:rsid w:val="00B827C2"/>
    <w:rsid w:val="00B858CF"/>
    <w:rsid w:val="00B86662"/>
    <w:rsid w:val="00B94371"/>
    <w:rsid w:val="00B94DF7"/>
    <w:rsid w:val="00B962DC"/>
    <w:rsid w:val="00B9684E"/>
    <w:rsid w:val="00B96E9B"/>
    <w:rsid w:val="00BA3A45"/>
    <w:rsid w:val="00BA56D7"/>
    <w:rsid w:val="00BA5A95"/>
    <w:rsid w:val="00BA6DCA"/>
    <w:rsid w:val="00BB4B77"/>
    <w:rsid w:val="00BB5EB8"/>
    <w:rsid w:val="00BC242A"/>
    <w:rsid w:val="00BC44E6"/>
    <w:rsid w:val="00BC54E4"/>
    <w:rsid w:val="00BD39D1"/>
    <w:rsid w:val="00BD46CA"/>
    <w:rsid w:val="00BE4D9A"/>
    <w:rsid w:val="00BF1FB6"/>
    <w:rsid w:val="00BF2D60"/>
    <w:rsid w:val="00BF5DAF"/>
    <w:rsid w:val="00BF5E50"/>
    <w:rsid w:val="00BF61C2"/>
    <w:rsid w:val="00BF63E8"/>
    <w:rsid w:val="00BF71B7"/>
    <w:rsid w:val="00C17A52"/>
    <w:rsid w:val="00C26568"/>
    <w:rsid w:val="00C26E90"/>
    <w:rsid w:val="00C40DD2"/>
    <w:rsid w:val="00C45414"/>
    <w:rsid w:val="00C6202C"/>
    <w:rsid w:val="00C62535"/>
    <w:rsid w:val="00C65504"/>
    <w:rsid w:val="00C80ABB"/>
    <w:rsid w:val="00C9042C"/>
    <w:rsid w:val="00CA5B2C"/>
    <w:rsid w:val="00CA5EF4"/>
    <w:rsid w:val="00CB7BD5"/>
    <w:rsid w:val="00CC40BC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1931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27CB"/>
    <w:rsid w:val="00D4413D"/>
    <w:rsid w:val="00D46A0D"/>
    <w:rsid w:val="00D51C3D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5936"/>
    <w:rsid w:val="00DB672F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D6742"/>
    <w:rsid w:val="00DD75EF"/>
    <w:rsid w:val="00DE44BD"/>
    <w:rsid w:val="00DF3263"/>
    <w:rsid w:val="00DF5459"/>
    <w:rsid w:val="00E03527"/>
    <w:rsid w:val="00E045F5"/>
    <w:rsid w:val="00E048B4"/>
    <w:rsid w:val="00E066F3"/>
    <w:rsid w:val="00E06736"/>
    <w:rsid w:val="00E12EEA"/>
    <w:rsid w:val="00E134E5"/>
    <w:rsid w:val="00E21CC6"/>
    <w:rsid w:val="00E229C2"/>
    <w:rsid w:val="00E23382"/>
    <w:rsid w:val="00E23800"/>
    <w:rsid w:val="00E23F59"/>
    <w:rsid w:val="00E35DE4"/>
    <w:rsid w:val="00E35FCA"/>
    <w:rsid w:val="00E42A45"/>
    <w:rsid w:val="00E449D1"/>
    <w:rsid w:val="00E506CD"/>
    <w:rsid w:val="00E536D0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3631"/>
    <w:rsid w:val="00EB42AA"/>
    <w:rsid w:val="00EB509C"/>
    <w:rsid w:val="00EB6038"/>
    <w:rsid w:val="00EB6A73"/>
    <w:rsid w:val="00EC197D"/>
    <w:rsid w:val="00EC1D44"/>
    <w:rsid w:val="00EC315B"/>
    <w:rsid w:val="00EC5227"/>
    <w:rsid w:val="00EC5E30"/>
    <w:rsid w:val="00EC6064"/>
    <w:rsid w:val="00EC6BA4"/>
    <w:rsid w:val="00ED5116"/>
    <w:rsid w:val="00ED5E6F"/>
    <w:rsid w:val="00EE01EE"/>
    <w:rsid w:val="00EE0765"/>
    <w:rsid w:val="00EE15A9"/>
    <w:rsid w:val="00EE293E"/>
    <w:rsid w:val="00EF0457"/>
    <w:rsid w:val="00EF05BB"/>
    <w:rsid w:val="00EF11FA"/>
    <w:rsid w:val="00EF6BDF"/>
    <w:rsid w:val="00EF6E5C"/>
    <w:rsid w:val="00F04701"/>
    <w:rsid w:val="00F067C5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54B3"/>
    <w:rsid w:val="00FB6CA4"/>
    <w:rsid w:val="00FB6D9E"/>
    <w:rsid w:val="00FC0B54"/>
    <w:rsid w:val="00FC0F4A"/>
    <w:rsid w:val="00FC11C8"/>
    <w:rsid w:val="00FC6D56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F44B7"/>
  <w15:chartTrackingRefBased/>
  <w15:docId w15:val="{869004F2-ABB4-4CB3-8301-963EF280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D4F8A"/>
    <w:pPr>
      <w:keepNext/>
      <w:spacing w:before="240" w:after="60"/>
      <w:outlineLvl w:val="0"/>
    </w:pPr>
    <w:rPr>
      <w:rFonts w:ascii="Calibri Light" w:hAnsi="Calibri Light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paragraph" w:styleId="ad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e">
    <w:name w:val="Plain Text"/>
    <w:basedOn w:val="a"/>
    <w:link w:val="af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0">
    <w:name w:val="FollowedHyperlink"/>
    <w:rsid w:val="00DB7927"/>
    <w:rPr>
      <w:color w:val="954F72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DB792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1D4F8A"/>
    <w:rPr>
      <w:rFonts w:ascii="Calibri Light" w:hAnsi="Calibri Light"/>
      <w:b/>
      <w:bCs/>
      <w:kern w:val="32"/>
      <w:sz w:val="32"/>
      <w:szCs w:val="32"/>
    </w:rPr>
  </w:style>
  <w:style w:type="paragraph" w:customStyle="1" w:styleId="ConsPlusNormal">
    <w:name w:val="ConsPlusNormal"/>
    <w:rsid w:val="001D4F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D4F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"/>
    <w:basedOn w:val="a"/>
    <w:link w:val="af2"/>
    <w:rsid w:val="001D4F8A"/>
    <w:pPr>
      <w:spacing w:after="120"/>
    </w:pPr>
    <w:rPr>
      <w:color w:val="auto"/>
    </w:rPr>
  </w:style>
  <w:style w:type="character" w:customStyle="1" w:styleId="af2">
    <w:name w:val="Основной текст Знак"/>
    <w:basedOn w:val="a0"/>
    <w:link w:val="af1"/>
    <w:rsid w:val="001D4F8A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D4F8A"/>
    <w:pPr>
      <w:widowControl w:val="0"/>
    </w:pPr>
    <w:rPr>
      <w:rFonts w:ascii="Calibri" w:eastAsia="Calibri" w:hAnsi="Calibri" w:cs="Calibri"/>
      <w:color w:val="auto"/>
      <w:sz w:val="22"/>
      <w:szCs w:val="22"/>
      <w:lang w:val="en-US" w:eastAsia="en-US"/>
    </w:rPr>
  </w:style>
  <w:style w:type="table" w:styleId="af3">
    <w:name w:val="Table Grid"/>
    <w:basedOn w:val="a1"/>
    <w:rsid w:val="00BF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5181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115A-5E45-4101-8861-83E16B0F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1401</Words>
  <Characters>9946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11325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Вячеслав Лисица</dc:creator>
  <cp:keywords/>
  <cp:lastModifiedBy>Вячеслав Лисица</cp:lastModifiedBy>
  <cp:revision>10</cp:revision>
  <dcterms:created xsi:type="dcterms:W3CDTF">2024-08-26T08:39:00Z</dcterms:created>
  <dcterms:modified xsi:type="dcterms:W3CDTF">2025-12-16T11:29:00Z</dcterms:modified>
</cp:coreProperties>
</file>