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206" w:rsidRPr="006D271C" w:rsidRDefault="00D83816" w:rsidP="00FD4A1A">
      <w:pPr>
        <w:jc w:val="center"/>
        <w:rPr>
          <w:b/>
        </w:rPr>
      </w:pPr>
      <w:r w:rsidRPr="006D271C">
        <w:rPr>
          <w:b/>
        </w:rPr>
        <w:t>ДОГОВОР</w:t>
      </w:r>
      <w:r w:rsidR="00D43061">
        <w:rPr>
          <w:b/>
        </w:rPr>
        <w:t xml:space="preserve"> №___</w:t>
      </w:r>
    </w:p>
    <w:p w:rsidR="00B95BE7" w:rsidRPr="006D271C" w:rsidRDefault="006A2D40" w:rsidP="00FD4A1A">
      <w:pPr>
        <w:jc w:val="center"/>
        <w:rPr>
          <w:b/>
        </w:rPr>
      </w:pPr>
      <w:r w:rsidRPr="006D271C">
        <w:rPr>
          <w:b/>
        </w:rPr>
        <w:t xml:space="preserve">купли-продажи </w:t>
      </w:r>
      <w:r w:rsidR="00C67753">
        <w:rPr>
          <w:b/>
        </w:rPr>
        <w:t>акций</w:t>
      </w:r>
    </w:p>
    <w:p w:rsidR="00825CE3" w:rsidRDefault="00825CE3" w:rsidP="00FD4A1A">
      <w:pPr>
        <w:tabs>
          <w:tab w:val="left" w:pos="7380"/>
        </w:tabs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29"/>
        <w:gridCol w:w="4725"/>
      </w:tblGrid>
      <w:tr w:rsidR="00FD4A1A" w:rsidTr="00FA7068">
        <w:tc>
          <w:tcPr>
            <w:tcW w:w="4927" w:type="dxa"/>
          </w:tcPr>
          <w:p w:rsidR="00FD4A1A" w:rsidRDefault="00FD4A1A" w:rsidP="00FD4A1A">
            <w:pPr>
              <w:pStyle w:val="aa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г. Москва</w:t>
            </w:r>
          </w:p>
        </w:tc>
        <w:tc>
          <w:tcPr>
            <w:tcW w:w="4927" w:type="dxa"/>
          </w:tcPr>
          <w:p w:rsidR="00FD4A1A" w:rsidRDefault="00D74633" w:rsidP="00FD4A1A">
            <w:pPr>
              <w:pStyle w:val="aa"/>
              <w:jc w:val="righ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«_____» _________________ 202</w:t>
            </w:r>
            <w:r w:rsidR="00B35D61">
              <w:rPr>
                <w:b w:val="0"/>
                <w:bCs/>
                <w:sz w:val="24"/>
                <w:szCs w:val="24"/>
              </w:rPr>
              <w:t>__</w:t>
            </w:r>
            <w:r w:rsidR="00FD4A1A">
              <w:rPr>
                <w:b w:val="0"/>
                <w:bCs/>
                <w:sz w:val="24"/>
                <w:szCs w:val="24"/>
              </w:rPr>
              <w:t xml:space="preserve"> г.</w:t>
            </w:r>
          </w:p>
        </w:tc>
      </w:tr>
    </w:tbl>
    <w:p w:rsidR="00FD4A1A" w:rsidRDefault="00FD4A1A" w:rsidP="00FD4A1A">
      <w:pPr>
        <w:jc w:val="both"/>
      </w:pPr>
    </w:p>
    <w:p w:rsidR="00692482" w:rsidRPr="009622D9" w:rsidRDefault="008C0887" w:rsidP="009622D9">
      <w:pPr>
        <w:pStyle w:val="aa"/>
        <w:spacing w:line="288" w:lineRule="auto"/>
        <w:ind w:firstLine="709"/>
        <w:jc w:val="both"/>
        <w:rPr>
          <w:b w:val="0"/>
          <w:sz w:val="24"/>
          <w:szCs w:val="24"/>
        </w:rPr>
      </w:pPr>
      <w:r w:rsidRPr="008C0887">
        <w:rPr>
          <w:b w:val="0"/>
          <w:sz w:val="24"/>
          <w:szCs w:val="24"/>
        </w:rPr>
        <w:t>ООО «ТТК Чечерский 16» (ОГРН 1105003005491; 5003088267/500301001; юридический адрес: 142703 Московская обл., р-н Ленинский г. Видное, ул. Школьная д. 84А оф. 202)</w:t>
      </w:r>
      <w:r>
        <w:rPr>
          <w:b w:val="0"/>
          <w:sz w:val="24"/>
          <w:szCs w:val="24"/>
        </w:rPr>
        <w:t xml:space="preserve"> в лице конкурсного управляющего</w:t>
      </w:r>
      <w:r w:rsidRPr="008C0887">
        <w:rPr>
          <w:b w:val="0"/>
          <w:sz w:val="24"/>
          <w:szCs w:val="24"/>
        </w:rPr>
        <w:t xml:space="preserve"> Целиков</w:t>
      </w:r>
      <w:r>
        <w:rPr>
          <w:b w:val="0"/>
          <w:sz w:val="24"/>
          <w:szCs w:val="24"/>
        </w:rPr>
        <w:t>а</w:t>
      </w:r>
      <w:r w:rsidRPr="008C0887">
        <w:rPr>
          <w:b w:val="0"/>
          <w:sz w:val="24"/>
          <w:szCs w:val="24"/>
        </w:rPr>
        <w:t xml:space="preserve"> Дмитри</w:t>
      </w:r>
      <w:r>
        <w:rPr>
          <w:b w:val="0"/>
          <w:sz w:val="24"/>
          <w:szCs w:val="24"/>
        </w:rPr>
        <w:t>я</w:t>
      </w:r>
      <w:r w:rsidRPr="008C0887">
        <w:rPr>
          <w:b w:val="0"/>
          <w:sz w:val="24"/>
          <w:szCs w:val="24"/>
        </w:rPr>
        <w:t xml:space="preserve"> Валентинович</w:t>
      </w:r>
      <w:r>
        <w:rPr>
          <w:b w:val="0"/>
          <w:sz w:val="24"/>
          <w:szCs w:val="24"/>
        </w:rPr>
        <w:t>а</w:t>
      </w:r>
      <w:r w:rsidRPr="008C0887">
        <w:rPr>
          <w:b w:val="0"/>
          <w:sz w:val="24"/>
          <w:szCs w:val="24"/>
        </w:rPr>
        <w:t xml:space="preserve"> (ИНН 501805758000, СНИЛС 083-687-160 02) </w:t>
      </w:r>
      <w:r>
        <w:rPr>
          <w:b w:val="0"/>
          <w:sz w:val="24"/>
          <w:szCs w:val="24"/>
        </w:rPr>
        <w:t>действующего</w:t>
      </w:r>
      <w:r w:rsidRPr="008C0887">
        <w:rPr>
          <w:b w:val="0"/>
          <w:sz w:val="24"/>
          <w:szCs w:val="24"/>
        </w:rPr>
        <w:t xml:space="preserve"> на основании Решения Арбитражного суда Московской области от </w:t>
      </w:r>
      <w:r>
        <w:rPr>
          <w:b w:val="0"/>
          <w:sz w:val="24"/>
          <w:szCs w:val="24"/>
        </w:rPr>
        <w:t>11</w:t>
      </w:r>
      <w:r w:rsidRPr="008C0887">
        <w:rPr>
          <w:b w:val="0"/>
          <w:sz w:val="24"/>
          <w:szCs w:val="24"/>
        </w:rPr>
        <w:t>.0</w:t>
      </w:r>
      <w:r>
        <w:rPr>
          <w:b w:val="0"/>
          <w:sz w:val="24"/>
          <w:szCs w:val="24"/>
        </w:rPr>
        <w:t>7</w:t>
      </w:r>
      <w:r w:rsidRPr="008C0887">
        <w:rPr>
          <w:b w:val="0"/>
          <w:sz w:val="24"/>
          <w:szCs w:val="24"/>
        </w:rPr>
        <w:t>.2019 г. по делу № А41-15771/19</w:t>
      </w:r>
      <w:r w:rsidR="00D65556" w:rsidRPr="009622D9">
        <w:rPr>
          <w:b w:val="0"/>
          <w:snapToGrid w:val="0"/>
          <w:sz w:val="24"/>
          <w:szCs w:val="24"/>
        </w:rPr>
        <w:t>, именуемый в дальнейшем</w:t>
      </w:r>
      <w:r w:rsidR="00D65556" w:rsidRPr="009622D9">
        <w:rPr>
          <w:b w:val="0"/>
          <w:sz w:val="24"/>
          <w:szCs w:val="24"/>
        </w:rPr>
        <w:t xml:space="preserve"> </w:t>
      </w:r>
      <w:r w:rsidR="00FD4A1A" w:rsidRPr="009622D9">
        <w:rPr>
          <w:b w:val="0"/>
          <w:sz w:val="24"/>
          <w:szCs w:val="24"/>
        </w:rPr>
        <w:t>«Продавец</w:t>
      </w:r>
      <w:r w:rsidR="00D65556" w:rsidRPr="009622D9">
        <w:rPr>
          <w:b w:val="0"/>
          <w:sz w:val="24"/>
          <w:szCs w:val="24"/>
        </w:rPr>
        <w:t>»</w:t>
      </w:r>
      <w:r w:rsidR="00FD4A1A" w:rsidRPr="009622D9">
        <w:rPr>
          <w:b w:val="0"/>
          <w:sz w:val="24"/>
          <w:szCs w:val="24"/>
        </w:rPr>
        <w:t>, с одной стороны, и</w:t>
      </w:r>
    </w:p>
    <w:p w:rsidR="00A42A0A" w:rsidRPr="009622D9" w:rsidRDefault="00D43061" w:rsidP="009622D9">
      <w:pPr>
        <w:spacing w:line="288" w:lineRule="auto"/>
        <w:ind w:firstLine="709"/>
        <w:jc w:val="both"/>
      </w:pPr>
      <w:r w:rsidRPr="009622D9">
        <w:rPr>
          <w:color w:val="000000"/>
          <w:spacing w:val="2"/>
        </w:rPr>
        <w:t>_______________________________________________________________</w:t>
      </w:r>
      <w:r w:rsidR="00891C91" w:rsidRPr="009622D9">
        <w:t xml:space="preserve"> </w:t>
      </w:r>
      <w:r w:rsidR="00891C91" w:rsidRPr="009622D9">
        <w:rPr>
          <w:color w:val="000000"/>
          <w:spacing w:val="2"/>
        </w:rPr>
        <w:t xml:space="preserve">в лице </w:t>
      </w:r>
      <w:r w:rsidR="001B064D" w:rsidRPr="009622D9">
        <w:rPr>
          <w:color w:val="000000"/>
          <w:spacing w:val="2"/>
          <w:u w:val="single"/>
        </w:rPr>
        <w:t>(единоличный исполнительный орган)</w:t>
      </w:r>
      <w:r w:rsidRPr="009622D9">
        <w:rPr>
          <w:color w:val="000000"/>
          <w:spacing w:val="3"/>
        </w:rPr>
        <w:t>________________________</w:t>
      </w:r>
      <w:r w:rsidR="00891C91" w:rsidRPr="009622D9">
        <w:rPr>
          <w:color w:val="000000"/>
          <w:spacing w:val="3"/>
        </w:rPr>
        <w:t xml:space="preserve">, действующего на основании </w:t>
      </w:r>
      <w:r w:rsidR="001B064D" w:rsidRPr="009622D9">
        <w:rPr>
          <w:color w:val="000000"/>
          <w:spacing w:val="3"/>
          <w:u w:val="single"/>
        </w:rPr>
        <w:t>(документ, подтверждающий полномочия)___________</w:t>
      </w:r>
      <w:r w:rsidR="006D5C0C" w:rsidRPr="009622D9">
        <w:rPr>
          <w:u w:val="single"/>
        </w:rPr>
        <w:t xml:space="preserve">, </w:t>
      </w:r>
      <w:r w:rsidR="000F720E" w:rsidRPr="009622D9">
        <w:t>именуем</w:t>
      </w:r>
      <w:r w:rsidR="00891C91" w:rsidRPr="009622D9">
        <w:t>ое</w:t>
      </w:r>
      <w:r w:rsidR="000F720E" w:rsidRPr="009622D9">
        <w:t xml:space="preserve"> в дальнейшем «Покупатель», с другой стороны, </w:t>
      </w:r>
      <w:r w:rsidR="00A42A0A" w:rsidRPr="009622D9">
        <w:t xml:space="preserve">в соответствии с протоколом № </w:t>
      </w:r>
      <w:r w:rsidRPr="009622D9">
        <w:t>___</w:t>
      </w:r>
      <w:r w:rsidR="00A42A0A" w:rsidRPr="009622D9">
        <w:t xml:space="preserve"> </w:t>
      </w:r>
      <w:r w:rsidRPr="009622D9">
        <w:t>о результатах проведения торгов</w:t>
      </w:r>
      <w:r w:rsidR="00A42A0A" w:rsidRPr="009622D9">
        <w:t xml:space="preserve"> от  </w:t>
      </w:r>
      <w:r w:rsidRPr="009622D9">
        <w:t>__________</w:t>
      </w:r>
      <w:r w:rsidR="00D74633">
        <w:t xml:space="preserve"> 20</w:t>
      </w:r>
      <w:r w:rsidR="00D74633" w:rsidRPr="00D74633">
        <w:t>2</w:t>
      </w:r>
      <w:r w:rsidR="00B35D61">
        <w:t>__</w:t>
      </w:r>
      <w:r w:rsidR="00A42A0A" w:rsidRPr="009622D9">
        <w:t xml:space="preserve"> г.</w:t>
      </w:r>
      <w:r w:rsidR="00C84AAB" w:rsidRPr="009622D9">
        <w:t>, заключили настоящий договор о нижеследующем.</w:t>
      </w:r>
    </w:p>
    <w:p w:rsidR="00A42A0A" w:rsidRPr="009622D9" w:rsidRDefault="00C84AAB" w:rsidP="00FD4A1A">
      <w:pPr>
        <w:tabs>
          <w:tab w:val="left" w:pos="5760"/>
        </w:tabs>
      </w:pPr>
      <w:r w:rsidRPr="009622D9">
        <w:tab/>
      </w:r>
    </w:p>
    <w:p w:rsidR="00E53064" w:rsidRPr="009622D9" w:rsidRDefault="00E53064" w:rsidP="00FD4A1A">
      <w:pPr>
        <w:jc w:val="center"/>
        <w:rPr>
          <w:b/>
        </w:rPr>
      </w:pPr>
      <w:r w:rsidRPr="009622D9">
        <w:rPr>
          <w:b/>
        </w:rPr>
        <w:t>Статья 1. Предмет договора</w:t>
      </w:r>
    </w:p>
    <w:p w:rsidR="006D25DF" w:rsidRDefault="00E53064" w:rsidP="00C67753">
      <w:pPr>
        <w:numPr>
          <w:ilvl w:val="1"/>
          <w:numId w:val="4"/>
        </w:numPr>
        <w:spacing w:line="288" w:lineRule="auto"/>
        <w:jc w:val="both"/>
      </w:pPr>
      <w:r w:rsidRPr="009622D9">
        <w:t>Продавец обязуется</w:t>
      </w:r>
      <w:r w:rsidR="00C67753">
        <w:t xml:space="preserve"> </w:t>
      </w:r>
      <w:r w:rsidRPr="00C67753">
        <w:t>передать в собственность, а Покупатель принять и оплатить</w:t>
      </w:r>
      <w:r w:rsidR="004354B2" w:rsidRPr="00C67753">
        <w:t xml:space="preserve"> в</w:t>
      </w:r>
      <w:r w:rsidRPr="00C67753">
        <w:t xml:space="preserve"> соответствии с условиями наст</w:t>
      </w:r>
      <w:r w:rsidR="00D65556" w:rsidRPr="00C67753">
        <w:t>оящего Д</w:t>
      </w:r>
      <w:r w:rsidRPr="00C67753">
        <w:t>о</w:t>
      </w:r>
      <w:r w:rsidR="00FD4A1A" w:rsidRPr="00C67753">
        <w:t>говора</w:t>
      </w:r>
      <w:r w:rsidR="006D1585" w:rsidRPr="00C67753">
        <w:t xml:space="preserve"> </w:t>
      </w:r>
      <w:r w:rsidR="00C67753" w:rsidRPr="00C67753">
        <w:t>акции АО «Щебень Карелии» (далее – Эмитент) в количестве 6 885 000 штук номинальной стоимостью 1 рубль за акцию, на общую сумму 6 885 000 рублей, государственный регистрационный номер: 1-01-84093-Н, 249 994 350,00 категория: именные, форма выпуска: бездокументарные (далее по тексту – Акции)</w:t>
      </w:r>
    </w:p>
    <w:p w:rsidR="00C67753" w:rsidRDefault="00C67753" w:rsidP="00C67753">
      <w:pPr>
        <w:numPr>
          <w:ilvl w:val="1"/>
          <w:numId w:val="4"/>
        </w:numPr>
        <w:spacing w:line="288" w:lineRule="auto"/>
        <w:jc w:val="both"/>
      </w:pPr>
      <w:r>
        <w:t>Информация об Эмитенте:</w:t>
      </w:r>
    </w:p>
    <w:p w:rsidR="00C67753" w:rsidRDefault="00C67753" w:rsidP="00C67753">
      <w:pPr>
        <w:spacing w:line="288" w:lineRule="auto"/>
        <w:ind w:left="1130"/>
        <w:jc w:val="both"/>
      </w:pPr>
      <w:r>
        <w:t xml:space="preserve">- полное наименование: </w:t>
      </w:r>
      <w:r w:rsidR="00B35D61" w:rsidRPr="00B35D61">
        <w:t>А</w:t>
      </w:r>
      <w:r w:rsidR="00B35D61">
        <w:t>кционерное общество</w:t>
      </w:r>
      <w:r w:rsidR="00B35D61" w:rsidRPr="00B35D61">
        <w:t xml:space="preserve"> «Щебень Карелии»</w:t>
      </w:r>
      <w:r>
        <w:t>;</w:t>
      </w:r>
    </w:p>
    <w:p w:rsidR="00C67753" w:rsidRDefault="00C67753" w:rsidP="00922145">
      <w:pPr>
        <w:spacing w:line="288" w:lineRule="auto"/>
        <w:ind w:left="1130"/>
        <w:jc w:val="both"/>
      </w:pPr>
      <w:r>
        <w:t xml:space="preserve">- наименование государственного органа, осуществившего регистрацию Эмитента: </w:t>
      </w:r>
      <w:r w:rsidR="00922145">
        <w:t>Межрайонная инспекция Федеральной</w:t>
      </w:r>
      <w:r w:rsidR="00922145">
        <w:t xml:space="preserve"> </w:t>
      </w:r>
      <w:r w:rsidR="00922145">
        <w:t>налоговой службы № 46 по г. Москве</w:t>
      </w:r>
      <w:r>
        <w:t>;</w:t>
      </w:r>
    </w:p>
    <w:p w:rsidR="00C67753" w:rsidRDefault="00C67753" w:rsidP="00C67753">
      <w:pPr>
        <w:spacing w:line="288" w:lineRule="auto"/>
        <w:ind w:left="1130"/>
        <w:jc w:val="both"/>
      </w:pPr>
      <w:r>
        <w:t xml:space="preserve">- номер и дата государственной регистрации Эмитента: </w:t>
      </w:r>
      <w:r w:rsidR="00B35D61">
        <w:t xml:space="preserve">03.02.2016г. </w:t>
      </w:r>
      <w:r w:rsidR="00B35D61" w:rsidRPr="00B35D61">
        <w:t>ОГРН 1167746120728</w:t>
      </w:r>
      <w:r>
        <w:t>;</w:t>
      </w:r>
    </w:p>
    <w:p w:rsidR="00C67753" w:rsidRDefault="00C67753" w:rsidP="00C67753">
      <w:pPr>
        <w:spacing w:line="288" w:lineRule="auto"/>
        <w:ind w:left="1130"/>
        <w:jc w:val="both"/>
      </w:pPr>
      <w:r>
        <w:t xml:space="preserve">- место нахождения, почтовый адрес, контактные данные: </w:t>
      </w:r>
      <w:r w:rsidR="00B35D61" w:rsidRPr="00B35D61">
        <w:t xml:space="preserve">125315, город Москва, </w:t>
      </w:r>
      <w:proofErr w:type="spellStart"/>
      <w:r w:rsidR="00B35D61" w:rsidRPr="00B35D61">
        <w:t>пр-кт</w:t>
      </w:r>
      <w:proofErr w:type="spellEnd"/>
      <w:r w:rsidR="00B35D61" w:rsidRPr="00B35D61">
        <w:t xml:space="preserve"> Ленинградский, д. 80, офис 1004б</w:t>
      </w:r>
      <w:r>
        <w:t>;</w:t>
      </w:r>
    </w:p>
    <w:p w:rsidR="00C67753" w:rsidRDefault="00C67753" w:rsidP="00C67753">
      <w:pPr>
        <w:spacing w:line="288" w:lineRule="auto"/>
        <w:ind w:left="1130"/>
        <w:jc w:val="both"/>
      </w:pPr>
      <w:r>
        <w:t xml:space="preserve">- размер уставного (складочного) капитала: </w:t>
      </w:r>
      <w:r w:rsidR="00922145">
        <w:t>40 500 000 рублей</w:t>
      </w:r>
      <w:r>
        <w:t>;</w:t>
      </w:r>
    </w:p>
    <w:p w:rsidR="00C67753" w:rsidRDefault="00C67753" w:rsidP="00C67753">
      <w:pPr>
        <w:spacing w:line="288" w:lineRule="auto"/>
        <w:ind w:left="1130"/>
        <w:jc w:val="both"/>
      </w:pPr>
      <w:r>
        <w:t xml:space="preserve">- руководитель исполнительного органа Эмитента: </w:t>
      </w:r>
      <w:r w:rsidR="00922145">
        <w:t>генеральный директор Филатов Андрей Вячеславович</w:t>
      </w:r>
      <w:r>
        <w:t>;</w:t>
      </w:r>
    </w:p>
    <w:p w:rsidR="00C67753" w:rsidRDefault="00C67753" w:rsidP="00C67753">
      <w:pPr>
        <w:spacing w:line="288" w:lineRule="auto"/>
        <w:ind w:left="1130"/>
        <w:jc w:val="both"/>
      </w:pPr>
      <w:r>
        <w:t xml:space="preserve">- ИНН/КПП/ОГРН: </w:t>
      </w:r>
      <w:r w:rsidR="00B35D61" w:rsidRPr="00B35D61">
        <w:t>7743138185</w:t>
      </w:r>
      <w:r w:rsidR="00922145">
        <w:t xml:space="preserve"> </w:t>
      </w:r>
      <w:r>
        <w:t>/</w:t>
      </w:r>
      <w:r w:rsidR="00922145">
        <w:t xml:space="preserve"> </w:t>
      </w:r>
      <w:r w:rsidR="00922145" w:rsidRPr="00922145">
        <w:t>774301001</w:t>
      </w:r>
      <w:r w:rsidR="00922145">
        <w:t xml:space="preserve"> </w:t>
      </w:r>
      <w:r>
        <w:t>/</w:t>
      </w:r>
      <w:r w:rsidR="00922145">
        <w:t xml:space="preserve"> </w:t>
      </w:r>
      <w:bookmarkStart w:id="0" w:name="_GoBack"/>
      <w:bookmarkEnd w:id="0"/>
      <w:r w:rsidR="00B35D61" w:rsidRPr="00B35D61">
        <w:t>1167746120728</w:t>
      </w:r>
      <w:r>
        <w:t>.</w:t>
      </w:r>
    </w:p>
    <w:p w:rsidR="00C67753" w:rsidRDefault="00C67753" w:rsidP="00C67753">
      <w:pPr>
        <w:spacing w:line="288" w:lineRule="auto"/>
        <w:ind w:left="1134" w:hanging="425"/>
        <w:jc w:val="both"/>
      </w:pPr>
      <w:r w:rsidRPr="005D712D">
        <w:t>1.3. Продавец гарантирует, что указанные Акции не заложены,</w:t>
      </w:r>
      <w:r w:rsidRPr="00C67753">
        <w:t xml:space="preserve"> не находятся под арестом, его права собственности на них не оспариваются в судебном порядке</w:t>
      </w:r>
    </w:p>
    <w:p w:rsidR="00C67753" w:rsidRPr="00C67753" w:rsidRDefault="00C67753" w:rsidP="00C67753">
      <w:pPr>
        <w:spacing w:line="288" w:lineRule="auto"/>
        <w:ind w:left="1134" w:hanging="425"/>
        <w:jc w:val="both"/>
      </w:pPr>
      <w:r>
        <w:t xml:space="preserve">1.4. </w:t>
      </w:r>
      <w:r w:rsidRPr="00C67753">
        <w:t>Право собственности Продавца на указанные в п. 1.</w:t>
      </w:r>
      <w:r>
        <w:t>1</w:t>
      </w:r>
      <w:r w:rsidRPr="00C67753">
        <w:t xml:space="preserve"> Акции подтверждается Выпиской из реестра акционеров эмитента от "___"___________ ____ г. N _____</w:t>
      </w:r>
    </w:p>
    <w:p w:rsidR="007A2FC6" w:rsidRPr="009622D9" w:rsidRDefault="007A2FC6" w:rsidP="006D25DF"/>
    <w:p w:rsidR="00AA03F9" w:rsidRPr="009622D9" w:rsidRDefault="00AA03F9" w:rsidP="00FD4A1A">
      <w:pPr>
        <w:jc w:val="center"/>
        <w:rPr>
          <w:b/>
        </w:rPr>
      </w:pPr>
      <w:r w:rsidRPr="009622D9">
        <w:rPr>
          <w:b/>
        </w:rPr>
        <w:t>Статья 2. Цена договора</w:t>
      </w:r>
    </w:p>
    <w:p w:rsidR="00BD655E" w:rsidRPr="009622D9" w:rsidRDefault="00215B27" w:rsidP="009622D9">
      <w:pPr>
        <w:spacing w:line="288" w:lineRule="auto"/>
        <w:ind w:firstLine="709"/>
        <w:jc w:val="both"/>
      </w:pPr>
      <w:r w:rsidRPr="009622D9">
        <w:lastRenderedPageBreak/>
        <w:t xml:space="preserve">2.1. </w:t>
      </w:r>
      <w:r w:rsidR="00B37D97" w:rsidRPr="009622D9">
        <w:t xml:space="preserve">Цена </w:t>
      </w:r>
      <w:r w:rsidR="00B35D61">
        <w:t>Акций</w:t>
      </w:r>
      <w:r w:rsidR="00B37D97" w:rsidRPr="009622D9">
        <w:t>, указанн</w:t>
      </w:r>
      <w:r w:rsidR="00B35D61">
        <w:t>ых</w:t>
      </w:r>
      <w:r w:rsidR="00205A89" w:rsidRPr="009622D9">
        <w:t xml:space="preserve"> в </w:t>
      </w:r>
      <w:r w:rsidR="00235324" w:rsidRPr="009622D9">
        <w:t>пункте</w:t>
      </w:r>
      <w:r w:rsidR="0071095D" w:rsidRPr="009622D9">
        <w:t xml:space="preserve"> 1.1</w:t>
      </w:r>
      <w:r w:rsidR="00235324" w:rsidRPr="009622D9">
        <w:t xml:space="preserve"> статьи 1 настоящего Д</w:t>
      </w:r>
      <w:r w:rsidR="00205A89" w:rsidRPr="009622D9">
        <w:t xml:space="preserve">оговора определена в соответствии с </w:t>
      </w:r>
      <w:r w:rsidR="005F166C" w:rsidRPr="009622D9">
        <w:t xml:space="preserve">Протоколом </w:t>
      </w:r>
      <w:r w:rsidR="00973D72" w:rsidRPr="009622D9">
        <w:t xml:space="preserve">№ </w:t>
      </w:r>
      <w:r w:rsidR="00D43061" w:rsidRPr="009622D9">
        <w:t>__</w:t>
      </w:r>
      <w:r w:rsidR="00973D72" w:rsidRPr="009622D9">
        <w:t xml:space="preserve"> </w:t>
      </w:r>
      <w:r w:rsidR="005F166C" w:rsidRPr="009622D9">
        <w:t xml:space="preserve">о </w:t>
      </w:r>
      <w:r w:rsidR="000F0595" w:rsidRPr="009622D9">
        <w:t xml:space="preserve">результатах </w:t>
      </w:r>
      <w:r w:rsidR="00D43061" w:rsidRPr="009622D9">
        <w:t xml:space="preserve">проведения </w:t>
      </w:r>
      <w:r w:rsidR="00973D72" w:rsidRPr="009622D9">
        <w:t>торгов</w:t>
      </w:r>
      <w:r w:rsidR="000F0595" w:rsidRPr="009622D9">
        <w:t xml:space="preserve"> от </w:t>
      </w:r>
      <w:r w:rsidR="00D43061" w:rsidRPr="009622D9">
        <w:t>________</w:t>
      </w:r>
      <w:r w:rsidR="000F0595" w:rsidRPr="009622D9">
        <w:t xml:space="preserve"> 20</w:t>
      </w:r>
      <w:r w:rsidR="00D74633">
        <w:t>2</w:t>
      </w:r>
      <w:r w:rsidR="00B35D61">
        <w:t>__</w:t>
      </w:r>
      <w:r w:rsidR="000F0595" w:rsidRPr="009622D9">
        <w:t xml:space="preserve"> года и составляет </w:t>
      </w:r>
      <w:r w:rsidR="00D43061" w:rsidRPr="009622D9">
        <w:t>___________________________</w:t>
      </w:r>
      <w:r w:rsidR="000F0595" w:rsidRPr="009622D9">
        <w:t xml:space="preserve"> рублей </w:t>
      </w:r>
      <w:r w:rsidR="00D43061" w:rsidRPr="009622D9">
        <w:t>____</w:t>
      </w:r>
      <w:r w:rsidR="000F0595" w:rsidRPr="009622D9">
        <w:t xml:space="preserve"> копеек.</w:t>
      </w:r>
    </w:p>
    <w:p w:rsidR="000F52B7" w:rsidRDefault="001F1D0B" w:rsidP="009622D9">
      <w:pPr>
        <w:spacing w:line="288" w:lineRule="auto"/>
        <w:ind w:firstLine="709"/>
        <w:jc w:val="both"/>
      </w:pPr>
      <w:r w:rsidRPr="009622D9">
        <w:t xml:space="preserve"> Указанная сумма в соответствии с абз. 15 п.2 ст. 146 Налогового Кодекса Р</w:t>
      </w:r>
      <w:r w:rsidR="00BD655E" w:rsidRPr="009622D9">
        <w:t xml:space="preserve">оссийской </w:t>
      </w:r>
      <w:r w:rsidRPr="009622D9">
        <w:t>Ф</w:t>
      </w:r>
      <w:r w:rsidR="00BD655E" w:rsidRPr="009622D9">
        <w:t>едерации НДС не облагается.</w:t>
      </w:r>
      <w:r w:rsidRPr="009622D9">
        <w:t xml:space="preserve"> </w:t>
      </w:r>
    </w:p>
    <w:p w:rsidR="0034685C" w:rsidRPr="009622D9" w:rsidRDefault="0034685C" w:rsidP="00FD4A1A">
      <w:pPr>
        <w:ind w:firstLine="708"/>
        <w:jc w:val="center"/>
        <w:rPr>
          <w:b/>
        </w:rPr>
      </w:pPr>
    </w:p>
    <w:p w:rsidR="00205A89" w:rsidRPr="009622D9" w:rsidRDefault="00205A89" w:rsidP="00FD4A1A">
      <w:pPr>
        <w:ind w:firstLine="708"/>
        <w:jc w:val="center"/>
      </w:pPr>
      <w:r w:rsidRPr="009622D9">
        <w:rPr>
          <w:b/>
        </w:rPr>
        <w:t>Статья 3. Платежи по договору</w:t>
      </w:r>
    </w:p>
    <w:p w:rsidR="009B778A" w:rsidRPr="009622D9" w:rsidRDefault="009B778A" w:rsidP="009622D9">
      <w:pPr>
        <w:spacing w:line="288" w:lineRule="auto"/>
        <w:ind w:firstLine="709"/>
        <w:jc w:val="both"/>
      </w:pPr>
      <w:r w:rsidRPr="009622D9">
        <w:t xml:space="preserve">3.1. В счет оплаты цены </w:t>
      </w:r>
      <w:r w:rsidR="00B35D61">
        <w:t>Акций</w:t>
      </w:r>
      <w:r w:rsidRPr="009622D9">
        <w:t xml:space="preserve">, указанной в п. 2.1. настоящего Договора, засчитывается сумма задатка в размере ________ (_______) рублей 00 копеек (НДС не облагается), внесенного Покупателем для участия в торгах по договору задатка. </w:t>
      </w:r>
    </w:p>
    <w:p w:rsidR="009B778A" w:rsidRPr="009622D9" w:rsidRDefault="009B778A" w:rsidP="009622D9">
      <w:pPr>
        <w:spacing w:line="288" w:lineRule="auto"/>
        <w:ind w:firstLine="709"/>
        <w:jc w:val="both"/>
      </w:pPr>
      <w:r w:rsidRPr="009622D9">
        <w:t xml:space="preserve">3.2. Покупатель обязуется оплатить оставшуюся сумму в размере ___________________ рублей ___ копеек, (НДС не облагается), не позднее </w:t>
      </w:r>
      <w:r w:rsidR="008C0887">
        <w:t>3</w:t>
      </w:r>
      <w:r w:rsidRPr="009622D9">
        <w:t>0 (</w:t>
      </w:r>
      <w:r w:rsidR="008C0887">
        <w:t>тридца</w:t>
      </w:r>
      <w:r w:rsidRPr="009622D9">
        <w:t>ти) календарных дней с момента подписания Сторонами настоящего Договора путем безналичного перечисления денежных средств по реквизитам Продавца, указанным в п. 3.4. настоящего Договора.</w:t>
      </w:r>
    </w:p>
    <w:p w:rsidR="009B778A" w:rsidRPr="009622D9" w:rsidRDefault="009B778A" w:rsidP="009622D9">
      <w:pPr>
        <w:spacing w:line="288" w:lineRule="auto"/>
        <w:ind w:firstLine="709"/>
        <w:jc w:val="both"/>
      </w:pPr>
      <w:r w:rsidRPr="009622D9">
        <w:t>3.3. Покупатель вправе досрочно исполнить свое обязательство с уведомлением об этом Продавца.</w:t>
      </w:r>
    </w:p>
    <w:p w:rsidR="00554224" w:rsidRPr="009622D9" w:rsidRDefault="00215B27" w:rsidP="009622D9">
      <w:pPr>
        <w:spacing w:line="288" w:lineRule="auto"/>
        <w:ind w:firstLine="709"/>
        <w:jc w:val="both"/>
      </w:pPr>
      <w:r w:rsidRPr="009622D9">
        <w:t xml:space="preserve">3.4. </w:t>
      </w:r>
      <w:r w:rsidR="00B30E60" w:rsidRPr="009622D9">
        <w:t>Оплата по данному Д</w:t>
      </w:r>
      <w:r w:rsidR="00B061D1" w:rsidRPr="009622D9">
        <w:t xml:space="preserve">оговору производится на </w:t>
      </w:r>
      <w:r w:rsidR="00186EF3" w:rsidRPr="009622D9">
        <w:t xml:space="preserve">следующий банковский счет: </w:t>
      </w:r>
      <w:r w:rsidR="008C0887" w:rsidRPr="008C0887">
        <w:rPr>
          <w:b/>
        </w:rPr>
        <w:t xml:space="preserve">ООО «ТТК Чечёрский 16» ИНН 5003088267, КПП 500301001, </w:t>
      </w:r>
      <w:r w:rsidR="00B35D61" w:rsidRPr="00B35D61">
        <w:rPr>
          <w:b/>
        </w:rPr>
        <w:t>счет 40702810801100028717 в АО АЛЬФА-БАНК, БИК 044525593, к/с 30101810200000000593</w:t>
      </w:r>
      <w:r w:rsidR="00B35D61">
        <w:rPr>
          <w:b/>
        </w:rPr>
        <w:t xml:space="preserve"> </w:t>
      </w:r>
      <w:r w:rsidR="00EC0576" w:rsidRPr="009622D9">
        <w:t>в безналичной форме.</w:t>
      </w:r>
    </w:p>
    <w:p w:rsidR="00C70213" w:rsidRPr="009622D9" w:rsidRDefault="00FD4A1A" w:rsidP="00C70213">
      <w:pPr>
        <w:pStyle w:val="HTML"/>
        <w:keepLines/>
        <w:widowControl w:val="0"/>
        <w:tabs>
          <w:tab w:val="num" w:pos="1080"/>
          <w:tab w:val="left" w:pos="8100"/>
        </w:tabs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2D9">
        <w:rPr>
          <w:rFonts w:ascii="Times New Roman" w:hAnsi="Times New Roman" w:cs="Times New Roman"/>
          <w:sz w:val="24"/>
          <w:szCs w:val="24"/>
        </w:rPr>
        <w:t xml:space="preserve">3.5. </w:t>
      </w:r>
      <w:r w:rsidR="00F67488" w:rsidRPr="009622D9">
        <w:rPr>
          <w:rFonts w:ascii="Times New Roman" w:hAnsi="Times New Roman" w:cs="Times New Roman"/>
          <w:sz w:val="24"/>
          <w:szCs w:val="24"/>
        </w:rPr>
        <w:t xml:space="preserve">В случае если Покупатель не оплатит полную цену Объекта в порядке и </w:t>
      </w:r>
      <w:r w:rsidR="0071095D" w:rsidRPr="009622D9">
        <w:rPr>
          <w:rFonts w:ascii="Times New Roman" w:hAnsi="Times New Roman" w:cs="Times New Roman"/>
          <w:sz w:val="24"/>
          <w:szCs w:val="24"/>
        </w:rPr>
        <w:t>в сроки, предусмотренные п. 3.1 и п. 3.2</w:t>
      </w:r>
      <w:r w:rsidR="00F67488" w:rsidRPr="009622D9">
        <w:rPr>
          <w:rFonts w:ascii="Times New Roman" w:hAnsi="Times New Roman" w:cs="Times New Roman"/>
          <w:sz w:val="24"/>
          <w:szCs w:val="24"/>
        </w:rPr>
        <w:t xml:space="preserve"> настоящего Договора, он лишается права на приобретение </w:t>
      </w:r>
      <w:r w:rsidR="00B35D61">
        <w:rPr>
          <w:rFonts w:ascii="Times New Roman" w:hAnsi="Times New Roman" w:cs="Times New Roman"/>
          <w:sz w:val="24"/>
          <w:szCs w:val="24"/>
        </w:rPr>
        <w:t>Акций</w:t>
      </w:r>
      <w:r w:rsidR="00F67488" w:rsidRPr="009622D9">
        <w:rPr>
          <w:rFonts w:ascii="Times New Roman" w:hAnsi="Times New Roman" w:cs="Times New Roman"/>
          <w:sz w:val="24"/>
          <w:szCs w:val="24"/>
        </w:rPr>
        <w:t xml:space="preserve">. В указанном случае настоящий Договор расторгается в одностороннем порядке путем направления Продавцом в адрес </w:t>
      </w:r>
      <w:r w:rsidR="00E477FF" w:rsidRPr="009622D9">
        <w:rPr>
          <w:rFonts w:ascii="Times New Roman" w:hAnsi="Times New Roman" w:cs="Times New Roman"/>
          <w:sz w:val="24"/>
          <w:szCs w:val="24"/>
        </w:rPr>
        <w:t>Покупателя письменного</w:t>
      </w:r>
      <w:r w:rsidR="00F67488" w:rsidRPr="009622D9">
        <w:rPr>
          <w:rFonts w:ascii="Times New Roman" w:hAnsi="Times New Roman" w:cs="Times New Roman"/>
          <w:sz w:val="24"/>
          <w:szCs w:val="24"/>
        </w:rPr>
        <w:t xml:space="preserve"> извещения о расторжении Договора (заказным письмом с уведомлением о вручении)</w:t>
      </w:r>
      <w:r w:rsidR="00251348" w:rsidRPr="009622D9">
        <w:rPr>
          <w:rFonts w:ascii="Times New Roman" w:hAnsi="Times New Roman" w:cs="Times New Roman"/>
          <w:sz w:val="24"/>
          <w:szCs w:val="24"/>
        </w:rPr>
        <w:t>, либо путем вручения Покупателю на руки</w:t>
      </w:r>
      <w:r w:rsidR="0071095D" w:rsidRPr="009622D9">
        <w:rPr>
          <w:rFonts w:ascii="Times New Roman" w:hAnsi="Times New Roman" w:cs="Times New Roman"/>
          <w:sz w:val="24"/>
          <w:szCs w:val="24"/>
        </w:rPr>
        <w:t>,</w:t>
      </w:r>
      <w:r w:rsidR="00F67488" w:rsidRPr="009622D9">
        <w:rPr>
          <w:rFonts w:ascii="Times New Roman" w:hAnsi="Times New Roman" w:cs="Times New Roman"/>
          <w:sz w:val="24"/>
          <w:szCs w:val="24"/>
        </w:rPr>
        <w:t xml:space="preserve"> при этом настоящий Договор будет считаться расторгнутым с момента направления данного письменного извещения (по почтовому штемпелю). Оформление Сторонами дополнительного соглашения о расторжении Договора не требуется, задаток Покупателю не возвращается.</w:t>
      </w:r>
    </w:p>
    <w:p w:rsidR="00F728FC" w:rsidRPr="009622D9" w:rsidRDefault="00F728FC" w:rsidP="00FD4A1A">
      <w:pPr>
        <w:jc w:val="both"/>
      </w:pPr>
    </w:p>
    <w:p w:rsidR="009B778A" w:rsidRDefault="009B778A" w:rsidP="009B778A">
      <w:pPr>
        <w:jc w:val="center"/>
        <w:rPr>
          <w:b/>
        </w:rPr>
      </w:pPr>
      <w:r w:rsidRPr="009622D9">
        <w:rPr>
          <w:b/>
        </w:rPr>
        <w:t>Статья 4. Передача имущества</w:t>
      </w:r>
    </w:p>
    <w:p w:rsidR="00C67753" w:rsidRPr="009622D9" w:rsidRDefault="00C67753" w:rsidP="009B778A">
      <w:pPr>
        <w:jc w:val="center"/>
        <w:rPr>
          <w:b/>
        </w:rPr>
      </w:pPr>
    </w:p>
    <w:p w:rsidR="009B778A" w:rsidRPr="009622D9" w:rsidRDefault="009B778A" w:rsidP="009622D9">
      <w:pPr>
        <w:spacing w:line="288" w:lineRule="auto"/>
        <w:ind w:firstLine="709"/>
        <w:jc w:val="both"/>
      </w:pPr>
      <w:r w:rsidRPr="009622D9">
        <w:t xml:space="preserve">4.1. </w:t>
      </w:r>
      <w:r w:rsidR="00B35D61">
        <w:t>Акции</w:t>
      </w:r>
      <w:r w:rsidRPr="009622D9">
        <w:t xml:space="preserve"> переда</w:t>
      </w:r>
      <w:r w:rsidR="00B35D61">
        <w:t>ю</w:t>
      </w:r>
      <w:r w:rsidRPr="009622D9">
        <w:t xml:space="preserve">тся Продавцом Покупателю по передаточному акту в течение 7 (Семи) календарных дней после полной оплаты Покупателем цены </w:t>
      </w:r>
      <w:r w:rsidR="00B35D61">
        <w:t>Акций</w:t>
      </w:r>
      <w:r w:rsidRPr="009622D9">
        <w:t xml:space="preserve">, указанной в п. 2.1. настоящего Договора. С момента подписания Сторонами передаточного акта, ответственность за сохранность </w:t>
      </w:r>
      <w:r w:rsidR="00B35D61">
        <w:t>Акций</w:t>
      </w:r>
      <w:r w:rsidRPr="009622D9">
        <w:t>, равно как и риск случайной порчи или гибели имущества, несет Покупатель.</w:t>
      </w:r>
    </w:p>
    <w:p w:rsidR="009B778A" w:rsidRPr="009622D9" w:rsidRDefault="009B778A" w:rsidP="009622D9">
      <w:pPr>
        <w:spacing w:line="288" w:lineRule="auto"/>
        <w:ind w:firstLine="709"/>
        <w:jc w:val="both"/>
      </w:pPr>
      <w:r w:rsidRPr="009622D9">
        <w:t xml:space="preserve">4.2. Обязательства Продавца передать </w:t>
      </w:r>
      <w:r w:rsidR="00B35D61">
        <w:t>Акций</w:t>
      </w:r>
      <w:r w:rsidRPr="009622D9">
        <w:t xml:space="preserve"> считаются полностью исполненными после подписания сторонами передаточного акта.</w:t>
      </w:r>
    </w:p>
    <w:p w:rsidR="009B778A" w:rsidRPr="009622D9" w:rsidRDefault="009B778A" w:rsidP="009622D9">
      <w:pPr>
        <w:spacing w:line="288" w:lineRule="auto"/>
        <w:ind w:firstLine="709"/>
        <w:jc w:val="both"/>
      </w:pPr>
    </w:p>
    <w:p w:rsidR="009B778A" w:rsidRDefault="009B778A" w:rsidP="009B778A">
      <w:pPr>
        <w:jc w:val="center"/>
        <w:rPr>
          <w:b/>
        </w:rPr>
      </w:pPr>
      <w:r w:rsidRPr="009622D9">
        <w:rPr>
          <w:b/>
        </w:rPr>
        <w:t>Статья 5. Возникновение права собственности</w:t>
      </w:r>
    </w:p>
    <w:p w:rsidR="00C70213" w:rsidRPr="009622D9" w:rsidRDefault="00C70213" w:rsidP="009B778A">
      <w:pPr>
        <w:jc w:val="center"/>
        <w:rPr>
          <w:b/>
        </w:rPr>
      </w:pPr>
    </w:p>
    <w:p w:rsidR="009B778A" w:rsidRPr="009622D9" w:rsidRDefault="009B778A" w:rsidP="009622D9">
      <w:pPr>
        <w:spacing w:line="288" w:lineRule="auto"/>
        <w:ind w:firstLine="709"/>
        <w:jc w:val="both"/>
      </w:pPr>
      <w:r w:rsidRPr="009622D9">
        <w:lastRenderedPageBreak/>
        <w:t xml:space="preserve">5.1. Стороны договорились, что регистрация перехода прав собственности на </w:t>
      </w:r>
      <w:r w:rsidR="00C70213">
        <w:t>акции</w:t>
      </w:r>
      <w:r w:rsidRPr="009622D9">
        <w:t xml:space="preserve"> производится после подписания Сторонами передаточного акта. Переход права собственности на </w:t>
      </w:r>
      <w:r w:rsidR="00C70213">
        <w:t>акции</w:t>
      </w:r>
      <w:r w:rsidRPr="009622D9">
        <w:t xml:space="preserve"> </w:t>
      </w:r>
      <w:r w:rsidR="00C70213">
        <w:t>подлежит регистрации.</w:t>
      </w:r>
    </w:p>
    <w:p w:rsidR="009B778A" w:rsidRPr="009622D9" w:rsidRDefault="009B778A" w:rsidP="009622D9">
      <w:pPr>
        <w:spacing w:line="288" w:lineRule="auto"/>
        <w:ind w:firstLine="709"/>
        <w:jc w:val="both"/>
      </w:pPr>
      <w:r w:rsidRPr="009622D9">
        <w:t xml:space="preserve">5.2. </w:t>
      </w:r>
      <w:r w:rsidR="00C70213" w:rsidRPr="00C70213">
        <w:t>Расходы, связанные с регистрацией перехода прав на Акции, несет Покупатель</w:t>
      </w:r>
    </w:p>
    <w:p w:rsidR="009B778A" w:rsidRPr="009622D9" w:rsidRDefault="009B778A" w:rsidP="009B778A">
      <w:pPr>
        <w:jc w:val="center"/>
        <w:rPr>
          <w:b/>
        </w:rPr>
      </w:pPr>
    </w:p>
    <w:p w:rsidR="009B778A" w:rsidRPr="009622D9" w:rsidRDefault="009B778A" w:rsidP="009B778A">
      <w:pPr>
        <w:jc w:val="center"/>
        <w:rPr>
          <w:b/>
        </w:rPr>
      </w:pPr>
      <w:r w:rsidRPr="009622D9">
        <w:rPr>
          <w:b/>
        </w:rPr>
        <w:t xml:space="preserve">Статья 6. Порядок разрешения разногласий и споров </w:t>
      </w:r>
    </w:p>
    <w:p w:rsidR="009B778A" w:rsidRPr="009622D9" w:rsidRDefault="009B778A" w:rsidP="009622D9">
      <w:pPr>
        <w:spacing w:line="288" w:lineRule="auto"/>
        <w:ind w:firstLine="709"/>
        <w:jc w:val="both"/>
        <w:rPr>
          <w:bCs/>
        </w:rPr>
      </w:pPr>
      <w:r w:rsidRPr="009622D9">
        <w:t xml:space="preserve">6.1. </w:t>
      </w:r>
      <w:r w:rsidRPr="009622D9">
        <w:rPr>
          <w:bCs/>
        </w:rPr>
        <w:t>Стороны предпримут необходимые меры к урегулированию споров, которые могут возникнуть в связи с настоящим Договором, путем переговоров.</w:t>
      </w:r>
    </w:p>
    <w:p w:rsidR="009B778A" w:rsidRPr="009622D9" w:rsidRDefault="009B778A" w:rsidP="009622D9">
      <w:pPr>
        <w:spacing w:line="288" w:lineRule="auto"/>
        <w:ind w:firstLine="709"/>
        <w:jc w:val="both"/>
        <w:rPr>
          <w:bCs/>
        </w:rPr>
      </w:pPr>
      <w:r w:rsidRPr="009622D9">
        <w:rPr>
          <w:bCs/>
        </w:rPr>
        <w:t>6.2. Требования/Претензии одной из Сторон, связанные с заключением и исполнением настоящего Договора, в том числе вытекающие из факта недействительности Договора полностью или в части, подлежат направлению почтой в адрес другой Стороны в письменном виде по адресам, указанным в разделе «Адреса и реквизиты Сторон» настоящего Договора. Срок для рассмотрения Требования/Претензии и ответа по существу составляет 7 (Семь) рабочих дней с момента направления Требования/Претензии. В случае недостижения соглашения в установленный срок, возникший спор может быть передан на рассмотрение и разрешение в суд.</w:t>
      </w:r>
    </w:p>
    <w:p w:rsidR="009B778A" w:rsidRPr="009622D9" w:rsidRDefault="009B778A" w:rsidP="009622D9">
      <w:pPr>
        <w:spacing w:line="288" w:lineRule="auto"/>
        <w:ind w:firstLine="709"/>
        <w:jc w:val="both"/>
        <w:rPr>
          <w:bCs/>
        </w:rPr>
      </w:pPr>
      <w:r w:rsidRPr="009622D9">
        <w:rPr>
          <w:bCs/>
        </w:rPr>
        <w:t xml:space="preserve">6.3. Споры, не урегулированные Сторонами путем переговоров, подлежат разрешению в Арбитражном суде </w:t>
      </w:r>
      <w:r w:rsidR="008C0887">
        <w:rPr>
          <w:bCs/>
        </w:rPr>
        <w:t>Московской области</w:t>
      </w:r>
      <w:r w:rsidRPr="009622D9">
        <w:rPr>
          <w:bCs/>
        </w:rPr>
        <w:t>.</w:t>
      </w:r>
    </w:p>
    <w:p w:rsidR="009B778A" w:rsidRPr="009622D9" w:rsidRDefault="009B778A" w:rsidP="009B778A">
      <w:pPr>
        <w:jc w:val="center"/>
        <w:rPr>
          <w:b/>
        </w:rPr>
      </w:pPr>
    </w:p>
    <w:p w:rsidR="009B778A" w:rsidRPr="009622D9" w:rsidRDefault="009B778A" w:rsidP="009B778A">
      <w:pPr>
        <w:jc w:val="center"/>
        <w:rPr>
          <w:b/>
        </w:rPr>
      </w:pPr>
      <w:r w:rsidRPr="009622D9">
        <w:rPr>
          <w:b/>
        </w:rPr>
        <w:t>Статья 7. Заключительные положения</w:t>
      </w:r>
    </w:p>
    <w:p w:rsidR="009B778A" w:rsidRPr="009622D9" w:rsidRDefault="009B778A" w:rsidP="009622D9">
      <w:pPr>
        <w:spacing w:line="288" w:lineRule="auto"/>
        <w:ind w:firstLine="709"/>
        <w:jc w:val="both"/>
      </w:pPr>
      <w:r w:rsidRPr="009622D9">
        <w:t xml:space="preserve">7.1. Настоящий </w:t>
      </w:r>
      <w:r w:rsidR="00D74633" w:rsidRPr="009622D9">
        <w:t>Договор считается</w:t>
      </w:r>
      <w:r w:rsidRPr="009622D9">
        <w:t xml:space="preserve"> заключенным и вступает в силу с момента его подписания Сторонами, и действует до полного выполнения Сторонами своих обязательств по настоящему Договору.</w:t>
      </w:r>
    </w:p>
    <w:p w:rsidR="009B778A" w:rsidRPr="009622D9" w:rsidRDefault="009B778A" w:rsidP="009622D9">
      <w:pPr>
        <w:spacing w:line="288" w:lineRule="auto"/>
        <w:ind w:firstLine="709"/>
        <w:jc w:val="both"/>
      </w:pPr>
      <w:r w:rsidRPr="009622D9">
        <w:t xml:space="preserve">7.2. Отношения сторон, не регулируемые настоящим Договором, регламентируются действующим законодательством РФ. </w:t>
      </w:r>
    </w:p>
    <w:p w:rsidR="009B778A" w:rsidRPr="009622D9" w:rsidRDefault="009B778A" w:rsidP="009622D9">
      <w:pPr>
        <w:spacing w:line="288" w:lineRule="auto"/>
        <w:ind w:firstLine="709"/>
        <w:jc w:val="both"/>
      </w:pPr>
      <w:r w:rsidRPr="009622D9">
        <w:t>7.3. Отношения между Сторонами по настоящему Договору прекращаются по исполнению ими всех условий Договора и взаимных обязательств.</w:t>
      </w:r>
    </w:p>
    <w:p w:rsidR="009B778A" w:rsidRPr="009622D9" w:rsidRDefault="009B778A" w:rsidP="009622D9">
      <w:pPr>
        <w:spacing w:line="288" w:lineRule="auto"/>
        <w:ind w:firstLine="709"/>
        <w:jc w:val="both"/>
      </w:pPr>
      <w:r w:rsidRPr="009622D9">
        <w:t>7.4. Изменение и дополнение к настоящему Договору считаются действительными, если они совершены в письменной форме, подписаны Сторонами.</w:t>
      </w:r>
    </w:p>
    <w:p w:rsidR="009B778A" w:rsidRPr="009622D9" w:rsidRDefault="009B778A" w:rsidP="009622D9">
      <w:pPr>
        <w:spacing w:line="288" w:lineRule="auto"/>
        <w:ind w:firstLine="709"/>
        <w:jc w:val="both"/>
        <w:rPr>
          <w:bCs/>
          <w:lang w:eastAsia="x-none"/>
        </w:rPr>
      </w:pPr>
      <w:r w:rsidRPr="009622D9">
        <w:rPr>
          <w:lang w:eastAsia="x-none"/>
        </w:rPr>
        <w:t>7.5.</w:t>
      </w:r>
      <w:r w:rsidRPr="009622D9">
        <w:rPr>
          <w:lang w:val="x-none" w:eastAsia="x-none"/>
        </w:rPr>
        <w:t xml:space="preserve"> Настоящий Договор составлен в </w:t>
      </w:r>
      <w:r w:rsidRPr="009622D9">
        <w:rPr>
          <w:lang w:eastAsia="x-none"/>
        </w:rPr>
        <w:t>трех</w:t>
      </w:r>
      <w:r w:rsidRPr="009622D9">
        <w:rPr>
          <w:lang w:val="x-none" w:eastAsia="x-none"/>
        </w:rPr>
        <w:t xml:space="preserve"> экземплярах, имеющих одинаковую юридическую силу</w:t>
      </w:r>
      <w:r w:rsidRPr="009622D9">
        <w:rPr>
          <w:lang w:eastAsia="x-none"/>
        </w:rPr>
        <w:t xml:space="preserve">, один экземпляр из которых для Покупателя, один экземпляр - для Продавца, один экземпляр - </w:t>
      </w:r>
      <w:r w:rsidR="00D74633" w:rsidRPr="009622D9">
        <w:rPr>
          <w:lang w:eastAsia="x-none"/>
        </w:rPr>
        <w:t xml:space="preserve">для </w:t>
      </w:r>
      <w:r w:rsidR="00B35D61">
        <w:rPr>
          <w:lang w:eastAsia="x-none"/>
        </w:rPr>
        <w:t>регистратора</w:t>
      </w:r>
      <w:r w:rsidRPr="009622D9">
        <w:rPr>
          <w:bCs/>
          <w:lang w:val="x-none" w:eastAsia="x-none"/>
        </w:rPr>
        <w:t xml:space="preserve">. </w:t>
      </w:r>
    </w:p>
    <w:p w:rsidR="009B778A" w:rsidRPr="009622D9" w:rsidRDefault="009B778A" w:rsidP="009B778A">
      <w:pPr>
        <w:ind w:right="-2"/>
        <w:jc w:val="both"/>
        <w:rPr>
          <w:bCs/>
          <w:lang w:eastAsia="x-none"/>
        </w:rPr>
      </w:pPr>
    </w:p>
    <w:p w:rsidR="009B778A" w:rsidRPr="009622D9" w:rsidRDefault="009B778A" w:rsidP="009B778A">
      <w:pPr>
        <w:ind w:firstLine="708"/>
        <w:jc w:val="center"/>
        <w:rPr>
          <w:b/>
        </w:rPr>
      </w:pPr>
      <w:r w:rsidRPr="009622D9">
        <w:rPr>
          <w:b/>
        </w:rPr>
        <w:t>Статья 8. Адреса и реквизиты сторон:</w:t>
      </w:r>
    </w:p>
    <w:p w:rsidR="009B778A" w:rsidRPr="009622D9" w:rsidRDefault="009B778A" w:rsidP="009B778A">
      <w:pPr>
        <w:keepNext/>
        <w:spacing w:before="360" w:after="240"/>
        <w:ind w:left="708" w:firstLine="708"/>
        <w:rPr>
          <w:b/>
        </w:rPr>
      </w:pPr>
      <w:r w:rsidRPr="009622D9">
        <w:rPr>
          <w:b/>
        </w:rPr>
        <w:t>Продавец:</w:t>
      </w:r>
      <w:r w:rsidRPr="009622D9">
        <w:rPr>
          <w:b/>
        </w:rPr>
        <w:tab/>
      </w:r>
      <w:r w:rsidRPr="009622D9">
        <w:rPr>
          <w:b/>
        </w:rPr>
        <w:tab/>
      </w:r>
      <w:r w:rsidRPr="009622D9">
        <w:rPr>
          <w:b/>
        </w:rPr>
        <w:tab/>
      </w:r>
      <w:r w:rsidRPr="009622D9">
        <w:rPr>
          <w:b/>
        </w:rPr>
        <w:tab/>
      </w:r>
      <w:r w:rsidRPr="009622D9">
        <w:rPr>
          <w:b/>
        </w:rPr>
        <w:tab/>
        <w:t>Покупатель: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4588"/>
      </w:tblGrid>
      <w:tr w:rsidR="008C0887" w:rsidRPr="005F593A" w:rsidTr="00093DA9">
        <w:trPr>
          <w:jc w:val="center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87" w:rsidRPr="008C0887" w:rsidRDefault="008C0887" w:rsidP="00093DA9">
            <w:pPr>
              <w:tabs>
                <w:tab w:val="center" w:pos="360"/>
              </w:tabs>
              <w:jc w:val="center"/>
              <w:rPr>
                <w:b/>
              </w:rPr>
            </w:pPr>
            <w:r w:rsidRPr="008C0887">
              <w:rPr>
                <w:b/>
              </w:rPr>
              <w:t>ООО «ТТК Чечерский 16»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87" w:rsidRPr="005F593A" w:rsidRDefault="008C0887" w:rsidP="00093DA9">
            <w:pPr>
              <w:tabs>
                <w:tab w:val="center" w:pos="360"/>
              </w:tabs>
              <w:jc w:val="center"/>
            </w:pPr>
          </w:p>
        </w:tc>
      </w:tr>
      <w:tr w:rsidR="008C0887" w:rsidRPr="006840A4" w:rsidTr="00093DA9">
        <w:trPr>
          <w:jc w:val="center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87" w:rsidRPr="005F593A" w:rsidRDefault="008C0887" w:rsidP="008C0887">
            <w:r w:rsidRPr="00802D04">
              <w:t xml:space="preserve">ИНН </w:t>
            </w:r>
            <w:r w:rsidRPr="002A71F2">
              <w:t>5003088267</w:t>
            </w:r>
            <w:r w:rsidRPr="00802D04">
              <w:t xml:space="preserve">, КПП </w:t>
            </w:r>
            <w:r w:rsidRPr="002A71F2">
              <w:t>500301001</w:t>
            </w:r>
          </w:p>
          <w:p w:rsidR="008C0887" w:rsidRDefault="008C0887" w:rsidP="00093DA9">
            <w:r w:rsidRPr="00802D04">
              <w:t xml:space="preserve">р/с </w:t>
            </w:r>
            <w:r w:rsidR="00B35D61" w:rsidRPr="00B35D61">
              <w:t>счет 40702810801100028717 в АО АЛЬФА-БАНК, БИК 044525593, к/с 30101810200000000593</w:t>
            </w:r>
          </w:p>
          <w:p w:rsidR="008C0887" w:rsidRDefault="008C0887" w:rsidP="00093DA9"/>
          <w:p w:rsidR="008C0887" w:rsidRPr="005F593A" w:rsidRDefault="008C0887" w:rsidP="008C0887">
            <w:pPr>
              <w:widowControl w:val="0"/>
              <w:autoSpaceDE w:val="0"/>
              <w:autoSpaceDN w:val="0"/>
              <w:adjustRightInd w:val="0"/>
            </w:pPr>
            <w:r>
              <w:t xml:space="preserve">Почтовый адрес 127106, г. Москва, а/я </w:t>
            </w:r>
            <w:r w:rsidR="00C70213">
              <w:t>64</w:t>
            </w:r>
            <w:r>
              <w:t xml:space="preserve">, </w:t>
            </w:r>
            <w:proofErr w:type="spellStart"/>
            <w:r>
              <w:t>Целикову</w:t>
            </w:r>
            <w:proofErr w:type="spellEnd"/>
            <w:r>
              <w:t xml:space="preserve"> Д.В.</w:t>
            </w:r>
          </w:p>
          <w:p w:rsidR="008C0887" w:rsidRDefault="008C0887" w:rsidP="00093DA9"/>
          <w:p w:rsidR="008C0887" w:rsidRDefault="008C0887" w:rsidP="00093DA9"/>
          <w:p w:rsidR="008C0887" w:rsidRDefault="008C0887" w:rsidP="00093DA9">
            <w:r>
              <w:t>Конкурсный управляющий</w:t>
            </w:r>
          </w:p>
          <w:p w:rsidR="008C0887" w:rsidRPr="005F593A" w:rsidRDefault="008C0887" w:rsidP="00093DA9"/>
          <w:p w:rsidR="008C0887" w:rsidRPr="005F593A" w:rsidRDefault="008C0887" w:rsidP="00093DA9">
            <w:r w:rsidRPr="005F593A">
              <w:t xml:space="preserve">_________________ / </w:t>
            </w:r>
            <w:r>
              <w:t>Целиков Д.В.</w:t>
            </w:r>
            <w:r w:rsidRPr="005F593A">
              <w:t xml:space="preserve"> /</w:t>
            </w:r>
          </w:p>
          <w:p w:rsidR="008C0887" w:rsidRPr="005F593A" w:rsidRDefault="008C0887" w:rsidP="00093DA9"/>
          <w:p w:rsidR="008C0887" w:rsidRPr="006840A4" w:rsidRDefault="008C0887" w:rsidP="00093DA9">
            <w:pPr>
              <w:pStyle w:val="zagolovok6"/>
              <w:jc w:val="center"/>
            </w:pPr>
            <w:proofErr w:type="spellStart"/>
            <w:r w:rsidRPr="005F593A">
              <w:t>м.п</w:t>
            </w:r>
            <w:proofErr w:type="spellEnd"/>
            <w:r w:rsidRPr="005F593A">
              <w:t>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87" w:rsidRPr="006840A4" w:rsidRDefault="008C0887" w:rsidP="00093DA9">
            <w:pPr>
              <w:tabs>
                <w:tab w:val="center" w:pos="360"/>
              </w:tabs>
              <w:jc w:val="center"/>
            </w:pPr>
          </w:p>
        </w:tc>
      </w:tr>
    </w:tbl>
    <w:p w:rsidR="00700B50" w:rsidRPr="009622D9" w:rsidRDefault="00700B50" w:rsidP="008C0887">
      <w:pPr>
        <w:jc w:val="both"/>
        <w:rPr>
          <w:u w:val="single"/>
        </w:rPr>
      </w:pPr>
    </w:p>
    <w:sectPr w:rsidR="00700B50" w:rsidRPr="009622D9" w:rsidSect="006475C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968" w:rsidRDefault="001D1968">
      <w:r>
        <w:separator/>
      </w:r>
    </w:p>
  </w:endnote>
  <w:endnote w:type="continuationSeparator" w:id="0">
    <w:p w:rsidR="001D1968" w:rsidRDefault="001D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CAE" w:rsidRDefault="002D0CA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D712D">
      <w:rPr>
        <w:noProof/>
      </w:rPr>
      <w:t>4</w:t>
    </w:r>
    <w:r>
      <w:fldChar w:fldCharType="end"/>
    </w:r>
  </w:p>
  <w:p w:rsidR="002D0CAE" w:rsidRDefault="002D0C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CAE" w:rsidRDefault="002D0CA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D712D">
      <w:rPr>
        <w:noProof/>
      </w:rPr>
      <w:t>1</w:t>
    </w:r>
    <w:r>
      <w:fldChar w:fldCharType="end"/>
    </w:r>
  </w:p>
  <w:p w:rsidR="002D0CAE" w:rsidRDefault="002D0C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968" w:rsidRDefault="001D1968">
      <w:r>
        <w:separator/>
      </w:r>
    </w:p>
  </w:footnote>
  <w:footnote w:type="continuationSeparator" w:id="0">
    <w:p w:rsidR="001D1968" w:rsidRDefault="001D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2FB" w:rsidRDefault="004822FB" w:rsidP="00AA03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22FB" w:rsidRDefault="004822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2FB" w:rsidRDefault="004822FB" w:rsidP="00AA03F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712D">
      <w:rPr>
        <w:rStyle w:val="a4"/>
        <w:noProof/>
      </w:rPr>
      <w:t>4</w:t>
    </w:r>
    <w:r>
      <w:rPr>
        <w:rStyle w:val="a4"/>
      </w:rPr>
      <w:fldChar w:fldCharType="end"/>
    </w:r>
  </w:p>
  <w:p w:rsidR="004822FB" w:rsidRDefault="004822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3" w:rsidRDefault="00C70213">
    <w:pPr>
      <w:pStyle w:val="a3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3160"/>
    <w:multiLevelType w:val="hybridMultilevel"/>
    <w:tmpl w:val="015C5F24"/>
    <w:lvl w:ilvl="0" w:tplc="1A54813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EC69BC"/>
    <w:multiLevelType w:val="hybridMultilevel"/>
    <w:tmpl w:val="254088DA"/>
    <w:lvl w:ilvl="0" w:tplc="457ADE12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1A6F1C"/>
    <w:multiLevelType w:val="hybridMultilevel"/>
    <w:tmpl w:val="906874A6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" w15:restartNumberingAfterBreak="0">
    <w:nsid w:val="7C3B3647"/>
    <w:multiLevelType w:val="multilevel"/>
    <w:tmpl w:val="E56CF5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06"/>
    <w:rsid w:val="000142DD"/>
    <w:rsid w:val="00031EF8"/>
    <w:rsid w:val="00036BF7"/>
    <w:rsid w:val="00037259"/>
    <w:rsid w:val="00052B65"/>
    <w:rsid w:val="00062AC8"/>
    <w:rsid w:val="000706B5"/>
    <w:rsid w:val="0008147A"/>
    <w:rsid w:val="000838EE"/>
    <w:rsid w:val="00093DA9"/>
    <w:rsid w:val="000A1E72"/>
    <w:rsid w:val="000B510D"/>
    <w:rsid w:val="000C5B9E"/>
    <w:rsid w:val="000F0595"/>
    <w:rsid w:val="000F52B7"/>
    <w:rsid w:val="000F720E"/>
    <w:rsid w:val="00100BF4"/>
    <w:rsid w:val="001062DC"/>
    <w:rsid w:val="00124739"/>
    <w:rsid w:val="00164DD7"/>
    <w:rsid w:val="00184088"/>
    <w:rsid w:val="0018525C"/>
    <w:rsid w:val="00186E0B"/>
    <w:rsid w:val="00186EF3"/>
    <w:rsid w:val="00190EB8"/>
    <w:rsid w:val="001A1D96"/>
    <w:rsid w:val="001A5FBA"/>
    <w:rsid w:val="001B064D"/>
    <w:rsid w:val="001B1EAD"/>
    <w:rsid w:val="001C661F"/>
    <w:rsid w:val="001C798C"/>
    <w:rsid w:val="001D1968"/>
    <w:rsid w:val="001E0662"/>
    <w:rsid w:val="001F1D0B"/>
    <w:rsid w:val="001F6931"/>
    <w:rsid w:val="0020308F"/>
    <w:rsid w:val="00205A89"/>
    <w:rsid w:val="00215B27"/>
    <w:rsid w:val="00224009"/>
    <w:rsid w:val="00233303"/>
    <w:rsid w:val="00235324"/>
    <w:rsid w:val="00235A77"/>
    <w:rsid w:val="00244452"/>
    <w:rsid w:val="00251348"/>
    <w:rsid w:val="00262886"/>
    <w:rsid w:val="00267085"/>
    <w:rsid w:val="002814F7"/>
    <w:rsid w:val="0028311C"/>
    <w:rsid w:val="00285484"/>
    <w:rsid w:val="002A13CA"/>
    <w:rsid w:val="002A7107"/>
    <w:rsid w:val="002B0A72"/>
    <w:rsid w:val="002C43F3"/>
    <w:rsid w:val="002D0CAE"/>
    <w:rsid w:val="002D3F68"/>
    <w:rsid w:val="002F67B7"/>
    <w:rsid w:val="00312481"/>
    <w:rsid w:val="003126D5"/>
    <w:rsid w:val="003135FC"/>
    <w:rsid w:val="0033148D"/>
    <w:rsid w:val="00337787"/>
    <w:rsid w:val="0034685C"/>
    <w:rsid w:val="00346886"/>
    <w:rsid w:val="00352044"/>
    <w:rsid w:val="00367C18"/>
    <w:rsid w:val="003918EF"/>
    <w:rsid w:val="003B127F"/>
    <w:rsid w:val="003B3718"/>
    <w:rsid w:val="003B43CA"/>
    <w:rsid w:val="003B6779"/>
    <w:rsid w:val="003C7B27"/>
    <w:rsid w:val="003D5D82"/>
    <w:rsid w:val="003F037D"/>
    <w:rsid w:val="003F69FE"/>
    <w:rsid w:val="004275EE"/>
    <w:rsid w:val="004354B2"/>
    <w:rsid w:val="00443EC7"/>
    <w:rsid w:val="00447466"/>
    <w:rsid w:val="00457DA6"/>
    <w:rsid w:val="004700A5"/>
    <w:rsid w:val="004822FB"/>
    <w:rsid w:val="00491035"/>
    <w:rsid w:val="004C31B1"/>
    <w:rsid w:val="004C75F8"/>
    <w:rsid w:val="004D48BE"/>
    <w:rsid w:val="004E25EA"/>
    <w:rsid w:val="004E797B"/>
    <w:rsid w:val="004F4F43"/>
    <w:rsid w:val="0050430A"/>
    <w:rsid w:val="00534462"/>
    <w:rsid w:val="00536B54"/>
    <w:rsid w:val="00537178"/>
    <w:rsid w:val="0054507B"/>
    <w:rsid w:val="005505D8"/>
    <w:rsid w:val="00554224"/>
    <w:rsid w:val="00555A48"/>
    <w:rsid w:val="00584031"/>
    <w:rsid w:val="00587587"/>
    <w:rsid w:val="005A291F"/>
    <w:rsid w:val="005A359A"/>
    <w:rsid w:val="005A466E"/>
    <w:rsid w:val="005B71D1"/>
    <w:rsid w:val="005D3366"/>
    <w:rsid w:val="005D6FD8"/>
    <w:rsid w:val="005D712D"/>
    <w:rsid w:val="005F166C"/>
    <w:rsid w:val="006004BF"/>
    <w:rsid w:val="00600732"/>
    <w:rsid w:val="00605E7F"/>
    <w:rsid w:val="00612E67"/>
    <w:rsid w:val="00622A28"/>
    <w:rsid w:val="0063085C"/>
    <w:rsid w:val="006329ED"/>
    <w:rsid w:val="00637782"/>
    <w:rsid w:val="006475C3"/>
    <w:rsid w:val="00674B11"/>
    <w:rsid w:val="006761BB"/>
    <w:rsid w:val="00677644"/>
    <w:rsid w:val="006819D6"/>
    <w:rsid w:val="00692482"/>
    <w:rsid w:val="006A2D40"/>
    <w:rsid w:val="006B044F"/>
    <w:rsid w:val="006B0C7E"/>
    <w:rsid w:val="006B5AFB"/>
    <w:rsid w:val="006B7D90"/>
    <w:rsid w:val="006C02EC"/>
    <w:rsid w:val="006C1E45"/>
    <w:rsid w:val="006D1585"/>
    <w:rsid w:val="006D16FB"/>
    <w:rsid w:val="006D25DF"/>
    <w:rsid w:val="006D271C"/>
    <w:rsid w:val="006D5C0C"/>
    <w:rsid w:val="006D68D8"/>
    <w:rsid w:val="006E11F8"/>
    <w:rsid w:val="006E19DF"/>
    <w:rsid w:val="006F4EE7"/>
    <w:rsid w:val="006F5090"/>
    <w:rsid w:val="00700B50"/>
    <w:rsid w:val="00707B97"/>
    <w:rsid w:val="0071095D"/>
    <w:rsid w:val="007126FC"/>
    <w:rsid w:val="007231DC"/>
    <w:rsid w:val="00734E62"/>
    <w:rsid w:val="007426BD"/>
    <w:rsid w:val="00746C77"/>
    <w:rsid w:val="00756E07"/>
    <w:rsid w:val="0076279E"/>
    <w:rsid w:val="007715DB"/>
    <w:rsid w:val="00774FB6"/>
    <w:rsid w:val="0078119D"/>
    <w:rsid w:val="00785375"/>
    <w:rsid w:val="007A2FC6"/>
    <w:rsid w:val="007B09DA"/>
    <w:rsid w:val="007B390C"/>
    <w:rsid w:val="007E3600"/>
    <w:rsid w:val="007E7A89"/>
    <w:rsid w:val="007F0226"/>
    <w:rsid w:val="007F4CAD"/>
    <w:rsid w:val="00800757"/>
    <w:rsid w:val="00817821"/>
    <w:rsid w:val="00820524"/>
    <w:rsid w:val="008227FB"/>
    <w:rsid w:val="008236F2"/>
    <w:rsid w:val="00824657"/>
    <w:rsid w:val="00825CE3"/>
    <w:rsid w:val="0082636A"/>
    <w:rsid w:val="00826ECA"/>
    <w:rsid w:val="00833515"/>
    <w:rsid w:val="00854C3A"/>
    <w:rsid w:val="00856A5A"/>
    <w:rsid w:val="00857F68"/>
    <w:rsid w:val="00863EEF"/>
    <w:rsid w:val="00891C91"/>
    <w:rsid w:val="00895394"/>
    <w:rsid w:val="008C0887"/>
    <w:rsid w:val="008D55C9"/>
    <w:rsid w:val="008F704C"/>
    <w:rsid w:val="00905ED8"/>
    <w:rsid w:val="00911468"/>
    <w:rsid w:val="00922145"/>
    <w:rsid w:val="00923268"/>
    <w:rsid w:val="00925217"/>
    <w:rsid w:val="00950C72"/>
    <w:rsid w:val="009622D9"/>
    <w:rsid w:val="00973D72"/>
    <w:rsid w:val="0097429A"/>
    <w:rsid w:val="00983386"/>
    <w:rsid w:val="00991D3D"/>
    <w:rsid w:val="009B778A"/>
    <w:rsid w:val="009E3DCB"/>
    <w:rsid w:val="009F4AED"/>
    <w:rsid w:val="00A21372"/>
    <w:rsid w:val="00A37AC9"/>
    <w:rsid w:val="00A41C7C"/>
    <w:rsid w:val="00A42A0A"/>
    <w:rsid w:val="00A45206"/>
    <w:rsid w:val="00A50ED1"/>
    <w:rsid w:val="00A51AFF"/>
    <w:rsid w:val="00A60556"/>
    <w:rsid w:val="00A67690"/>
    <w:rsid w:val="00A810E3"/>
    <w:rsid w:val="00A824EB"/>
    <w:rsid w:val="00AA03F9"/>
    <w:rsid w:val="00AA4E75"/>
    <w:rsid w:val="00AA629A"/>
    <w:rsid w:val="00AB0392"/>
    <w:rsid w:val="00AB5992"/>
    <w:rsid w:val="00AC4752"/>
    <w:rsid w:val="00AD1C12"/>
    <w:rsid w:val="00AD5D74"/>
    <w:rsid w:val="00AE56EF"/>
    <w:rsid w:val="00B00E4D"/>
    <w:rsid w:val="00B061D1"/>
    <w:rsid w:val="00B11B00"/>
    <w:rsid w:val="00B13C35"/>
    <w:rsid w:val="00B30E60"/>
    <w:rsid w:val="00B35D61"/>
    <w:rsid w:val="00B37D97"/>
    <w:rsid w:val="00B41416"/>
    <w:rsid w:val="00B46C38"/>
    <w:rsid w:val="00B60F3D"/>
    <w:rsid w:val="00B6240D"/>
    <w:rsid w:val="00B6336B"/>
    <w:rsid w:val="00B75291"/>
    <w:rsid w:val="00B7679A"/>
    <w:rsid w:val="00B7697B"/>
    <w:rsid w:val="00B82B61"/>
    <w:rsid w:val="00B95BE7"/>
    <w:rsid w:val="00BC56F9"/>
    <w:rsid w:val="00BD3C56"/>
    <w:rsid w:val="00BD4546"/>
    <w:rsid w:val="00BD655E"/>
    <w:rsid w:val="00BE16D5"/>
    <w:rsid w:val="00BF746B"/>
    <w:rsid w:val="00C00002"/>
    <w:rsid w:val="00C17E99"/>
    <w:rsid w:val="00C22494"/>
    <w:rsid w:val="00C24676"/>
    <w:rsid w:val="00C34A65"/>
    <w:rsid w:val="00C4702D"/>
    <w:rsid w:val="00C47D79"/>
    <w:rsid w:val="00C5153A"/>
    <w:rsid w:val="00C57AB9"/>
    <w:rsid w:val="00C61E8A"/>
    <w:rsid w:val="00C67753"/>
    <w:rsid w:val="00C70213"/>
    <w:rsid w:val="00C75898"/>
    <w:rsid w:val="00C76D5D"/>
    <w:rsid w:val="00C84AAB"/>
    <w:rsid w:val="00C86AC6"/>
    <w:rsid w:val="00CB20BF"/>
    <w:rsid w:val="00CB35E0"/>
    <w:rsid w:val="00CB5444"/>
    <w:rsid w:val="00CC78EF"/>
    <w:rsid w:val="00CF3644"/>
    <w:rsid w:val="00CF5B56"/>
    <w:rsid w:val="00CF6B46"/>
    <w:rsid w:val="00D03849"/>
    <w:rsid w:val="00D4134E"/>
    <w:rsid w:val="00D43061"/>
    <w:rsid w:val="00D65556"/>
    <w:rsid w:val="00D73636"/>
    <w:rsid w:val="00D74633"/>
    <w:rsid w:val="00D83816"/>
    <w:rsid w:val="00D86961"/>
    <w:rsid w:val="00D9299E"/>
    <w:rsid w:val="00DA13A0"/>
    <w:rsid w:val="00DB7C5C"/>
    <w:rsid w:val="00DC54F1"/>
    <w:rsid w:val="00DD1DCD"/>
    <w:rsid w:val="00DD2659"/>
    <w:rsid w:val="00DE34A0"/>
    <w:rsid w:val="00DE7F1D"/>
    <w:rsid w:val="00E17D69"/>
    <w:rsid w:val="00E31164"/>
    <w:rsid w:val="00E33A41"/>
    <w:rsid w:val="00E47219"/>
    <w:rsid w:val="00E477FF"/>
    <w:rsid w:val="00E53064"/>
    <w:rsid w:val="00E5610F"/>
    <w:rsid w:val="00E774FC"/>
    <w:rsid w:val="00E872A2"/>
    <w:rsid w:val="00E95474"/>
    <w:rsid w:val="00EA5F9D"/>
    <w:rsid w:val="00EB727E"/>
    <w:rsid w:val="00EC0576"/>
    <w:rsid w:val="00EC7A93"/>
    <w:rsid w:val="00ED5DFD"/>
    <w:rsid w:val="00EE341D"/>
    <w:rsid w:val="00EF4910"/>
    <w:rsid w:val="00EF4D31"/>
    <w:rsid w:val="00F04FE8"/>
    <w:rsid w:val="00F350F8"/>
    <w:rsid w:val="00F44036"/>
    <w:rsid w:val="00F502EB"/>
    <w:rsid w:val="00F55A50"/>
    <w:rsid w:val="00F67488"/>
    <w:rsid w:val="00F7222E"/>
    <w:rsid w:val="00F728FC"/>
    <w:rsid w:val="00F7496D"/>
    <w:rsid w:val="00F84E93"/>
    <w:rsid w:val="00F91D56"/>
    <w:rsid w:val="00FA7068"/>
    <w:rsid w:val="00FA7E53"/>
    <w:rsid w:val="00FD17CC"/>
    <w:rsid w:val="00FD4A1A"/>
    <w:rsid w:val="00FE0B36"/>
    <w:rsid w:val="00FF4D31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4B1FD"/>
  <w15:chartTrackingRefBased/>
  <w15:docId w15:val="{CA03B468-B2D2-4A54-9967-709D1C57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B7C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A03F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A03F9"/>
  </w:style>
  <w:style w:type="paragraph" w:styleId="a5">
    <w:name w:val="Balloon Text"/>
    <w:basedOn w:val="a"/>
    <w:semiHidden/>
    <w:rsid w:val="00537178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2D0C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D0CAE"/>
    <w:rPr>
      <w:sz w:val="24"/>
      <w:szCs w:val="24"/>
    </w:rPr>
  </w:style>
  <w:style w:type="paragraph" w:customStyle="1" w:styleId="1">
    <w:name w:val="Обычный1"/>
    <w:rsid w:val="00891C91"/>
    <w:pPr>
      <w:spacing w:before="100" w:after="100"/>
    </w:pPr>
    <w:rPr>
      <w:snapToGrid w:val="0"/>
      <w:sz w:val="24"/>
    </w:rPr>
  </w:style>
  <w:style w:type="character" w:customStyle="1" w:styleId="20">
    <w:name w:val="Заголовок 2 Знак"/>
    <w:link w:val="2"/>
    <w:rsid w:val="00DB7C5C"/>
    <w:rPr>
      <w:sz w:val="24"/>
    </w:rPr>
  </w:style>
  <w:style w:type="paragraph" w:customStyle="1" w:styleId="a8">
    <w:name w:val="Обычный (веб)"/>
    <w:basedOn w:val="a"/>
    <w:uiPriority w:val="99"/>
    <w:unhideWhenUsed/>
    <w:rsid w:val="00DB7C5C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DB7C5C"/>
    <w:rPr>
      <w:b/>
      <w:bCs/>
    </w:rPr>
  </w:style>
  <w:style w:type="paragraph" w:customStyle="1" w:styleId="ConsPlusNonformat">
    <w:name w:val="ConsPlusNonformat"/>
    <w:uiPriority w:val="99"/>
    <w:rsid w:val="00A42A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676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872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a">
    <w:name w:val="Название"/>
    <w:basedOn w:val="a"/>
    <w:link w:val="ab"/>
    <w:qFormat/>
    <w:rsid w:val="00FD4A1A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link w:val="aa"/>
    <w:rsid w:val="00FD4A1A"/>
    <w:rPr>
      <w:b/>
      <w:sz w:val="28"/>
    </w:rPr>
  </w:style>
  <w:style w:type="paragraph" w:styleId="ac">
    <w:name w:val="List Paragraph"/>
    <w:basedOn w:val="a"/>
    <w:uiPriority w:val="34"/>
    <w:qFormat/>
    <w:rsid w:val="006761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F67488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67488"/>
    <w:rPr>
      <w:rFonts w:ascii="Courier New" w:hAnsi="Courier New" w:cs="Courier New"/>
    </w:rPr>
  </w:style>
  <w:style w:type="paragraph" w:customStyle="1" w:styleId="zagolovok6">
    <w:name w:val="zagolovok6"/>
    <w:rsid w:val="008C08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4</vt:lpstr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4</dc:title>
  <dc:subject/>
  <dc:creator>Работа</dc:creator>
  <cp:keywords/>
  <cp:lastModifiedBy>DmKa</cp:lastModifiedBy>
  <cp:revision>3</cp:revision>
  <cp:lastPrinted>2017-05-29T09:46:00Z</cp:lastPrinted>
  <dcterms:created xsi:type="dcterms:W3CDTF">2025-12-09T07:17:00Z</dcterms:created>
  <dcterms:modified xsi:type="dcterms:W3CDTF">2025-12-09T08:34:00Z</dcterms:modified>
</cp:coreProperties>
</file>