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0348"/>
      </w:tblGrid>
      <w:tr w:rsidR="00383068" w:rsidRPr="00383068" w14:paraId="17CAEA33" w14:textId="77777777" w:rsidTr="00383068">
        <w:trPr>
          <w:jc w:val="center"/>
        </w:trPr>
        <w:tc>
          <w:tcPr>
            <w:tcW w:w="10348" w:type="dxa"/>
          </w:tcPr>
          <w:p w14:paraId="6FF1515A" w14:textId="6A0CDDDB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noProof/>
                <w:sz w:val="18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925CB65" wp14:editId="49F8B2C3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-110490</wp:posOffset>
                  </wp:positionV>
                  <wp:extent cx="1628140" cy="1621155"/>
                  <wp:effectExtent l="19050" t="0" r="0" b="0"/>
                  <wp:wrapNone/>
                  <wp:docPr id="2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40" cy="1621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383068" w:rsidRPr="00383068" w14:paraId="0C8B87E6" w14:textId="77777777" w:rsidTr="00383068">
        <w:trPr>
          <w:jc w:val="center"/>
        </w:trPr>
        <w:tc>
          <w:tcPr>
            <w:tcW w:w="10348" w:type="dxa"/>
          </w:tcPr>
          <w:p w14:paraId="5E876DC8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383068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383068" w:rsidRPr="00383068" w14:paraId="0EA87B27" w14:textId="77777777" w:rsidTr="00383068">
        <w:trPr>
          <w:jc w:val="center"/>
        </w:trPr>
        <w:tc>
          <w:tcPr>
            <w:tcW w:w="10348" w:type="dxa"/>
          </w:tcPr>
          <w:p w14:paraId="5FE927CB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383068" w:rsidRPr="00383068" w14:paraId="5DE6033B" w14:textId="77777777" w:rsidTr="00383068">
        <w:trPr>
          <w:jc w:val="center"/>
        </w:trPr>
        <w:tc>
          <w:tcPr>
            <w:tcW w:w="10348" w:type="dxa"/>
          </w:tcPr>
          <w:p w14:paraId="708949ED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383068" w:rsidRPr="00383068" w14:paraId="7ACE0575" w14:textId="77777777" w:rsidTr="00383068">
        <w:trPr>
          <w:jc w:val="center"/>
        </w:trPr>
        <w:tc>
          <w:tcPr>
            <w:tcW w:w="10348" w:type="dxa"/>
          </w:tcPr>
          <w:p w14:paraId="5C16CB45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 15116 от «13» мая 2015 года</w:t>
            </w:r>
          </w:p>
          <w:p w14:paraId="7180F1ED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383068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383068" w:rsidRPr="00383068" w14:paraId="3E66808D" w14:textId="77777777" w:rsidTr="00383068">
        <w:trPr>
          <w:jc w:val="center"/>
        </w:trPr>
        <w:tc>
          <w:tcPr>
            <w:tcW w:w="10348" w:type="dxa"/>
          </w:tcPr>
          <w:p w14:paraId="4CB45D27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383068" w:rsidRPr="00383068" w14:paraId="2DF4375B" w14:textId="77777777" w:rsidTr="00383068">
        <w:trPr>
          <w:jc w:val="center"/>
        </w:trPr>
        <w:tc>
          <w:tcPr>
            <w:tcW w:w="10348" w:type="dxa"/>
          </w:tcPr>
          <w:p w14:paraId="7D5E83D3" w14:textId="738D19E6" w:rsidR="00383068" w:rsidRPr="00383068" w:rsidRDefault="002D2849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383068" w:rsidRPr="003955B8" w14:paraId="493DAA82" w14:textId="77777777" w:rsidTr="00383068">
        <w:trPr>
          <w:jc w:val="center"/>
        </w:trPr>
        <w:tc>
          <w:tcPr>
            <w:tcW w:w="10348" w:type="dxa"/>
          </w:tcPr>
          <w:p w14:paraId="0CFC61B9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383068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383068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383068" w:rsidRPr="003955B8" w14:paraId="1F1C8713" w14:textId="77777777" w:rsidTr="00383068">
        <w:trPr>
          <w:jc w:val="center"/>
        </w:trPr>
        <w:tc>
          <w:tcPr>
            <w:tcW w:w="10348" w:type="dxa"/>
          </w:tcPr>
          <w:p w14:paraId="5DC30ED2" w14:textId="77777777" w:rsidR="00383068" w:rsidRPr="00383068" w:rsidRDefault="00383068" w:rsidP="00383068">
            <w:pPr>
              <w:tabs>
                <w:tab w:val="right" w:pos="9720"/>
              </w:tabs>
              <w:suppressAutoHyphens/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2476B640" w14:textId="77777777" w:rsidR="00383068" w:rsidRPr="00383068" w:rsidRDefault="00383068" w:rsidP="00383068">
      <w:pPr>
        <w:suppressAutoHyphens/>
        <w:spacing w:before="120"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ДОГОВОР</w:t>
      </w:r>
    </w:p>
    <w:p w14:paraId="793A80A0" w14:textId="77777777" w:rsidR="00383068" w:rsidRPr="00383068" w:rsidRDefault="00383068" w:rsidP="00383068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 w:rsidRPr="00383068"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купли-продажи</w:t>
      </w:r>
    </w:p>
    <w:p w14:paraId="096CEFB1" w14:textId="5E3313AA" w:rsidR="007215EF" w:rsidRPr="00936F92" w:rsidRDefault="00383068" w:rsidP="007215EF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  <w:t xml:space="preserve">       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>«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______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1E73E8">
        <w:rPr>
          <w:rFonts w:ascii="Verdana" w:eastAsia="Times New Roman" w:hAnsi="Verdana" w:cs="Times New Roman"/>
          <w:sz w:val="18"/>
          <w:szCs w:val="24"/>
          <w:lang w:eastAsia="ar-SA"/>
        </w:rPr>
        <w:t>5</w:t>
      </w:r>
      <w:r w:rsidR="007215EF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54656FFC" w14:textId="33341F96" w:rsidR="00383068" w:rsidRPr="00383068" w:rsidRDefault="00383068" w:rsidP="00383068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</w:p>
    <w:p w14:paraId="4B3DD5FA" w14:textId="5C9FD7E0" w:rsidR="00DC6CC3" w:rsidRPr="00DC6CC3" w:rsidRDefault="003955B8" w:rsidP="00DC6CC3">
      <w:pPr>
        <w:suppressAutoHyphens/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542A15">
        <w:rPr>
          <w:rFonts w:ascii="Verdana" w:hAnsi="Verdana" w:cs="Tahoma"/>
          <w:color w:val="000000" w:themeColor="text1"/>
          <w:sz w:val="18"/>
          <w:szCs w:val="18"/>
        </w:rPr>
        <w:t>Решением Арбитражного суда города Санкт-Петербурга и Ленинградской области по делу №А56-104441/2024 Заварзина М. А. от 18.12.2024 гражданин Андреев Александр Александрович (13.07.1997 г.р., уроженец п. Вознесенье, Подпорожский р-н, Ленинградская обл., адрес регистрации: Ленинградская обл., п. Вознесенье, пер. Горный 10А, ИНН: 471113923448, СНИЛС: 14129765969) (далее - Должник) признан несостоятельным (банкротом) и в отношении него введена процедура реализации имущества гражданина сроком на шесть месяцев</w:t>
      </w:r>
      <w:bookmarkStart w:id="0" w:name="_GoBack"/>
      <w:bookmarkEnd w:id="0"/>
    </w:p>
    <w:p w14:paraId="45FDF971" w14:textId="77777777" w:rsidR="00DC6CC3" w:rsidRDefault="00DC6CC3" w:rsidP="00DC6CC3">
      <w:pPr>
        <w:suppressAutoHyphens/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DC6CC3">
        <w:rPr>
          <w:rFonts w:ascii="Verdana" w:hAnsi="Verdana" w:cs="Tahoma"/>
          <w:color w:val="000000" w:themeColor="text1"/>
          <w:sz w:val="18"/>
          <w:szCs w:val="18"/>
        </w:rPr>
        <w:t xml:space="preserve">Финансовым управляющим Должника утвержден арбитражный управляющий Степанов Роман Сергеевич (ИНН 781301677221, СНИЛС 151-673-24052, регистрационный номер в реестре арбитражных управляющих 15116, адрес для направления корреспонденции финансовому управляющему: 191187, г Санкт-Петербург, Санкт-Петербург, </w:t>
      </w:r>
      <w:proofErr w:type="spellStart"/>
      <w:r w:rsidRPr="00DC6CC3">
        <w:rPr>
          <w:rFonts w:ascii="Verdana" w:hAnsi="Verdana" w:cs="Tahoma"/>
          <w:color w:val="000000" w:themeColor="text1"/>
          <w:sz w:val="18"/>
          <w:szCs w:val="18"/>
        </w:rPr>
        <w:t>ул</w:t>
      </w:r>
      <w:proofErr w:type="spellEnd"/>
      <w:r w:rsidRPr="00DC6CC3">
        <w:rPr>
          <w:rFonts w:ascii="Verdana" w:hAnsi="Verdana" w:cs="Tahoma"/>
          <w:color w:val="000000" w:themeColor="text1"/>
          <w:sz w:val="18"/>
          <w:szCs w:val="18"/>
        </w:rPr>
        <w:t xml:space="preserve"> Чайковского, дом 1, корпус 2, офис 204, телефон +7 (911) 927-45-06, электронная почта bankrot@au.spb.ru),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 (далее Финансовый управляющий, ФУ). </w:t>
      </w:r>
    </w:p>
    <w:p w14:paraId="42DC3270" w14:textId="19BB6AD4" w:rsidR="007215EF" w:rsidRPr="00936F92" w:rsidRDefault="007215EF" w:rsidP="00DC6CC3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», передал, а</w:t>
      </w:r>
    </w:p>
    <w:p w14:paraId="45E5FBD5" w14:textId="600447A3" w:rsidR="00AC6916" w:rsidRPr="007215EF" w:rsidRDefault="000C0BE6" w:rsidP="001E73E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(ФИО, Паспортные данные, ИНН, СНИЛС),</w:t>
      </w:r>
      <w:r w:rsidR="007215EF"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именуем</w:t>
      </w:r>
      <w:r>
        <w:rPr>
          <w:rFonts w:ascii="Verdana" w:eastAsia="Times New Roman" w:hAnsi="Verdana" w:cs="Times New Roman"/>
          <w:bCs/>
          <w:sz w:val="18"/>
          <w:szCs w:val="24"/>
          <w:lang w:eastAsia="ar-SA"/>
        </w:rPr>
        <w:t>ое</w:t>
      </w:r>
      <w:r w:rsidR="00AC6916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 xml:space="preserve"> 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в дальнейшем</w:t>
      </w:r>
      <w:r w:rsidR="00986619" w:rsidRPr="00986619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«Покупатель»</w:t>
      </w:r>
      <w:r w:rsidR="00986619" w:rsidRPr="00AC6916">
        <w:rPr>
          <w:rFonts w:ascii="Verdana" w:eastAsia="Times New Roman" w:hAnsi="Verdana" w:cs="Times New Roman"/>
          <w:bCs/>
          <w:sz w:val="18"/>
          <w:szCs w:val="24"/>
          <w:lang w:eastAsia="ar-SA"/>
        </w:rPr>
        <w:t>, с другой стороны, на основании Заявки заключили настоящий договор о нижеследующем:</w:t>
      </w:r>
    </w:p>
    <w:p w14:paraId="422AA590" w14:textId="77777777" w:rsidR="000C0BE6" w:rsidRDefault="00383068" w:rsidP="00207F9F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1. 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</w:t>
      </w:r>
      <w:r w:rsidR="00986619">
        <w:rPr>
          <w:rFonts w:ascii="Verdana" w:eastAsia="Times New Roman" w:hAnsi="Verdana" w:cs="Times New Roman"/>
          <w:sz w:val="18"/>
          <w:szCs w:val="24"/>
          <w:lang w:eastAsia="ar-SA"/>
        </w:rPr>
        <w:t>1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в процедуре банкротства Должника, покупает и принимает в собственность на условиях и в порядке, указанном в настоящем Договоре, следующее имущество</w:t>
      </w:r>
      <w:r w:rsidR="000C0BE6">
        <w:rPr>
          <w:rFonts w:ascii="Verdana" w:eastAsia="Times New Roman" w:hAnsi="Verdana" w:cs="Times New Roman"/>
          <w:sz w:val="18"/>
          <w:szCs w:val="24"/>
          <w:lang w:eastAsia="ar-SA"/>
        </w:rPr>
        <w:t>:</w:t>
      </w:r>
    </w:p>
    <w:p w14:paraId="5ECB82E4" w14:textId="7BA69EE5" w:rsidR="00207F9F" w:rsidRDefault="00383068" w:rsidP="00207F9F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color w:val="E36C0A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(сведения о имуществе, его составе, характеристиках, описание имущества:</w:t>
      </w:r>
      <w:bookmarkStart w:id="1" w:name="_Hlk31297369"/>
    </w:p>
    <w:bookmarkEnd w:id="1"/>
    <w:p w14:paraId="3CF0FB57" w14:textId="786DF3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2. 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  <w:r w:rsidR="00965AFA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03E71752" w14:textId="2D2224C0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 Стоимость имущества (цена продажи имущества), указанного в п.1. настоящего договора, </w:t>
      </w:r>
      <w:r w:rsidRPr="000C0BE6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составляет рублей.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537648AE" w14:textId="14F83E4A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3.1. К оплате подлежит сумма в размере </w:t>
      </w:r>
      <w:r w:rsidR="001E73E8" w:rsidRPr="001E73E8">
        <w:rPr>
          <w:rFonts w:ascii="Arial" w:eastAsia="Times New Roman" w:hAnsi="Arial" w:cs="Arial"/>
          <w:b/>
          <w:bCs/>
          <w:sz w:val="18"/>
          <w:szCs w:val="24"/>
          <w:lang w:eastAsia="ar-SA"/>
        </w:rPr>
        <w:t>‬</w:t>
      </w:r>
      <w:r w:rsidR="007215EF">
        <w:rPr>
          <w:rFonts w:ascii="Verdana" w:eastAsia="Times New Roman" w:hAnsi="Verdana" w:cs="Times New Roman"/>
          <w:b/>
          <w:bCs/>
          <w:sz w:val="18"/>
          <w:szCs w:val="24"/>
          <w:lang w:eastAsia="ar-SA"/>
        </w:rPr>
        <w:t xml:space="preserve"> </w:t>
      </w:r>
      <w:r w:rsidRPr="000C0BE6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>рублей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, так как ранее Покупателем был оплачен задаток в размере</w:t>
      </w:r>
      <w:r w:rsidR="007215EF" w:rsidRPr="003F54C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0C0BE6">
        <w:rPr>
          <w:rFonts w:ascii="Verdana" w:eastAsia="Times New Roman" w:hAnsi="Verdana" w:cs="Times New Roman"/>
          <w:sz w:val="18"/>
          <w:szCs w:val="24"/>
          <w:highlight w:val="yellow"/>
          <w:lang w:eastAsia="ar-SA"/>
        </w:rPr>
        <w:t xml:space="preserve"> рублей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, который зачтен в счет оплаты по настоящему Договору.</w:t>
      </w:r>
    </w:p>
    <w:p w14:paraId="7BCF1545" w14:textId="05DD070E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3.2. Оплата производится в соответствии с Положением о торгах и сообщением, размещенным в ЕФРСБ (в течение десяти или тридцати дней со дня подписания этого договора в зависимости от Имущества), в течение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30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(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тридцати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) дней с даты подписания Договора по банковским реквизитам финансового управляющего или наличными денежными средствами по акту приема-передачи.</w:t>
      </w:r>
    </w:p>
    <w:p w14:paraId="52700501" w14:textId="7BA0DFED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3.3. Стороны на основании 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абз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proofErr w:type="spellStart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п.п</w:t>
      </w:r>
      <w:proofErr w:type="spellEnd"/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3,3.1.,3.2. настоящего Договора, настоящий Договор является незаключенным и не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lastRenderedPageBreak/>
        <w:t xml:space="preserve">порождает никаких юридических последствий, кроме последствий, связанных с его </w:t>
      </w:r>
      <w:r w:rsidR="00C14544">
        <w:rPr>
          <w:rFonts w:ascii="Verdana" w:eastAsia="Times New Roman" w:hAnsi="Verdana" w:cs="Times New Roman"/>
          <w:sz w:val="18"/>
          <w:szCs w:val="24"/>
          <w:lang w:eastAsia="ar-SA"/>
        </w:rPr>
        <w:t>незаключением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2E7CEAD4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4. 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3 (трех) рабочих дней с даты оплаты полной стоимости имущества.</w:t>
      </w:r>
    </w:p>
    <w:p w14:paraId="09499D5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6825A94E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4.1. 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07DD16F7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</w:t>
      </w:r>
    </w:p>
    <w:p w14:paraId="47C6BE59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4.2. Стороны обязуются совершить действия, направленные на государственную регистрацию перехода прав собственности на имущество. </w:t>
      </w:r>
    </w:p>
    <w:p w14:paraId="2E813426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2DBA6B26" w14:textId="4E02F418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5. Сведения о наличии или об отсутствии обременений в отношении имущества, в том числе публичного сервитута: 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нет данных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63AD665F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6. 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0E3D34FD" w14:textId="77777777" w:rsidR="00383068" w:rsidRPr="00383068" w:rsidRDefault="00383068" w:rsidP="00383068">
      <w:pPr>
        <w:suppressAutoHyphens/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5D2685A8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7.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</w:t>
      </w:r>
    </w:p>
    <w:p w14:paraId="29E25D44" w14:textId="767C090F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8. Настоящий договор составлен в 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4 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(</w:t>
      </w:r>
      <w:r w:rsidR="00AC6916">
        <w:rPr>
          <w:rFonts w:ascii="Verdana" w:eastAsia="Times New Roman" w:hAnsi="Verdana" w:cs="Times New Roman"/>
          <w:sz w:val="18"/>
          <w:szCs w:val="24"/>
          <w:lang w:eastAsia="ar-SA"/>
        </w:rPr>
        <w:t>четырех</w:t>
      </w: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) экземплярах и вступает в силу с момента его подписания Сторонами.</w:t>
      </w:r>
    </w:p>
    <w:p w14:paraId="6C20CE5F" w14:textId="77777777" w:rsidR="00383068" w:rsidRPr="00383068" w:rsidRDefault="00383068" w:rsidP="00383068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sz w:val="18"/>
          <w:szCs w:val="24"/>
          <w:lang w:eastAsia="ar-SA"/>
        </w:rPr>
        <w:t>9. Реквизиты и подписи сторон:</w:t>
      </w:r>
    </w:p>
    <w:p w14:paraId="3F6C25B5" w14:textId="00E04C1D" w:rsidR="004E2FCF" w:rsidRPr="00DF4E93" w:rsidRDefault="00383068" w:rsidP="00DF4E93">
      <w:pPr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383068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 Финансовый управляющий</w:t>
      </w:r>
      <w:r w:rsidR="00DF4E93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</w:t>
      </w:r>
      <w:r w:rsidR="00DF4E93" w:rsidRPr="00DF4E93">
        <w:rPr>
          <w:rFonts w:ascii="Verdana" w:hAnsi="Verdana" w:cs="Tahoma"/>
          <w:b/>
          <w:bCs/>
          <w:color w:val="000000"/>
          <w:sz w:val="18"/>
          <w:szCs w:val="18"/>
        </w:rPr>
        <w:t>Степанов Роман Сергеевич</w:t>
      </w:r>
      <w:r w:rsidR="00DF4E93" w:rsidRPr="000265B3">
        <w:rPr>
          <w:rFonts w:ascii="Verdana" w:hAnsi="Verdana" w:cs="Tahoma"/>
          <w:color w:val="000000"/>
          <w:sz w:val="18"/>
          <w:szCs w:val="18"/>
        </w:rPr>
        <w:t xml:space="preserve"> </w:t>
      </w:r>
    </w:p>
    <w:p w14:paraId="42B8B059" w14:textId="3902E731" w:rsidR="00383068" w:rsidRPr="00383068" w:rsidRDefault="00383068" w:rsidP="00383068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 w:rsidRPr="00383068">
        <w:rPr>
          <w:rFonts w:ascii="Verdana" w:eastAsia="Times New Roman" w:hAnsi="Verdana" w:cs="Times New Roman"/>
          <w:sz w:val="18"/>
          <w:lang w:eastAsia="ar-SA"/>
        </w:rPr>
        <w:t>Финансовый управляющий</w:t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</w:r>
      <w:r w:rsidRPr="00383068">
        <w:rPr>
          <w:rFonts w:ascii="Verdana" w:eastAsia="Times New Roman" w:hAnsi="Verdana" w:cs="Times New Roman"/>
          <w:sz w:val="18"/>
          <w:lang w:eastAsia="ar-SA"/>
        </w:rPr>
        <w:tab/>
        <w:t>__________________/ Р.С. Степанов /</w:t>
      </w:r>
    </w:p>
    <w:p w14:paraId="72A7FE33" w14:textId="37D49461" w:rsidR="009E7495" w:rsidRDefault="001463F2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Покупатель: </w:t>
      </w:r>
    </w:p>
    <w:p w14:paraId="0C790735" w14:textId="77777777" w:rsidR="009E7495" w:rsidRDefault="009E7495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</w:p>
    <w:p w14:paraId="19F031E8" w14:textId="0E9D835E" w:rsidR="00CB7DA3" w:rsidRPr="00DF4E93" w:rsidRDefault="009E7495" w:rsidP="002826CB">
      <w:pPr>
        <w:suppressAutoHyphens/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Покупатель</w:t>
      </w:r>
      <w:r w:rsidR="001E73E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                                                      </w:t>
      </w:r>
      <w:r w:rsidR="00383068" w:rsidRPr="00383068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__________________/  /</w:t>
      </w:r>
    </w:p>
    <w:sectPr w:rsidR="00CB7DA3" w:rsidRPr="00DF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0"/>
    <w:rsid w:val="000265B3"/>
    <w:rsid w:val="000C0BE6"/>
    <w:rsid w:val="000D0998"/>
    <w:rsid w:val="000F3983"/>
    <w:rsid w:val="001463F2"/>
    <w:rsid w:val="001E73E8"/>
    <w:rsid w:val="00207F9F"/>
    <w:rsid w:val="002826CB"/>
    <w:rsid w:val="002D2849"/>
    <w:rsid w:val="00365160"/>
    <w:rsid w:val="00383068"/>
    <w:rsid w:val="00391861"/>
    <w:rsid w:val="003955B8"/>
    <w:rsid w:val="003F54C3"/>
    <w:rsid w:val="00441F80"/>
    <w:rsid w:val="0044376A"/>
    <w:rsid w:val="00496457"/>
    <w:rsid w:val="004E2FCF"/>
    <w:rsid w:val="0057130D"/>
    <w:rsid w:val="007215EF"/>
    <w:rsid w:val="007648B8"/>
    <w:rsid w:val="00781E27"/>
    <w:rsid w:val="00792142"/>
    <w:rsid w:val="007A3D7A"/>
    <w:rsid w:val="007B56F8"/>
    <w:rsid w:val="00965AFA"/>
    <w:rsid w:val="00986619"/>
    <w:rsid w:val="009E7495"/>
    <w:rsid w:val="00AC6916"/>
    <w:rsid w:val="00AF08F2"/>
    <w:rsid w:val="00B74BC0"/>
    <w:rsid w:val="00C14544"/>
    <w:rsid w:val="00C2768F"/>
    <w:rsid w:val="00C4490B"/>
    <w:rsid w:val="00CB7DA3"/>
    <w:rsid w:val="00CC3D73"/>
    <w:rsid w:val="00D1207F"/>
    <w:rsid w:val="00D14820"/>
    <w:rsid w:val="00DC6CC3"/>
    <w:rsid w:val="00DF4E93"/>
    <w:rsid w:val="00EE3523"/>
    <w:rsid w:val="00F8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ED135"/>
  <w15:chartTrackingRefBased/>
  <w15:docId w15:val="{064E7DB3-0FC8-49FC-9441-A68480C4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634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C0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 Громов</cp:lastModifiedBy>
  <cp:revision>35</cp:revision>
  <cp:lastPrinted>2023-03-22T14:10:00Z</cp:lastPrinted>
  <dcterms:created xsi:type="dcterms:W3CDTF">2020-05-14T09:42:00Z</dcterms:created>
  <dcterms:modified xsi:type="dcterms:W3CDTF">2025-12-11T13:45:00Z</dcterms:modified>
</cp:coreProperties>
</file>