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025DD0">
        <w:rPr>
          <w:rFonts w:ascii="Cambria" w:hAnsi="Cambria"/>
          <w:bCs/>
          <w:noProof/>
          <w:sz w:val="20"/>
          <w:szCs w:val="20"/>
        </w:rPr>
        <w:t>Куимовой Ольги Александровны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:rsidTr="0084501F">
        <w:tc>
          <w:tcPr>
            <w:tcW w:w="4785" w:type="dxa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025DD0">
        <w:rPr>
          <w:rFonts w:ascii="Cambria" w:hAnsi="Cambria"/>
          <w:b/>
          <w:bCs/>
          <w:noProof/>
          <w:sz w:val="20"/>
          <w:szCs w:val="20"/>
        </w:rPr>
        <w:t>Куимовой Ольги Александровны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025DD0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025DD0">
        <w:rPr>
          <w:rFonts w:ascii="Cambria" w:hAnsi="Cambria"/>
          <w:noProof/>
          <w:sz w:val="20"/>
          <w:szCs w:val="20"/>
        </w:rPr>
        <w:t>Арбитражного суда Свердловской области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025DD0">
        <w:rPr>
          <w:rFonts w:ascii="Cambria" w:hAnsi="Cambria"/>
          <w:noProof/>
          <w:sz w:val="20"/>
          <w:szCs w:val="20"/>
        </w:rPr>
        <w:t>от 3 июля 2025 г. по делу № А60-51209/2024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№ п.п.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noWrap/>
            <w:vAlign w:val="center"/>
          </w:tcPr>
          <w:p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Марка, модель ТС: 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Категория ТС: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Тип транспортного средства по ПТС: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Регистрационный знак: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Идентификационный номер (VIN): 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Двигатель: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Шасси: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Кузов: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Год выпуска: </w:t>
            </w:r>
          </w:p>
          <w:p w:rsidR="00A033D5" w:rsidRPr="004B28B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Цвет:</w:t>
            </w:r>
          </w:p>
        </w:tc>
        <w:tc>
          <w:tcPr>
            <w:tcW w:w="1362" w:type="dxa"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noWrap/>
            <w:vAlign w:val="center"/>
          </w:tcPr>
          <w:p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62" w:type="dxa"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«Новые информационные сервисы» (https://nistp.ru) и составляет _______ рублей ___ копеек (НДС не облагается согласно пп.15 п.2 ст. 146 НК РФ).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(за вычетом внесенного задатка)</w:t>
      </w:r>
      <w:r w:rsidR="00044400"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Получатель: </w:t>
      </w:r>
      <w:r w:rsidR="00025DD0">
        <w:rPr>
          <w:rFonts w:ascii="Cambria" w:eastAsia="Calibri" w:hAnsi="Cambria"/>
          <w:bCs/>
          <w:noProof/>
          <w:sz w:val="20"/>
          <w:szCs w:val="20"/>
          <w:lang w:eastAsia="en-US"/>
        </w:rPr>
        <w:t>Куимова Ольга Александровна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ИНН </w:t>
      </w:r>
      <w:r w:rsidR="00025DD0">
        <w:rPr>
          <w:rFonts w:ascii="Cambria" w:eastAsia="Calibri" w:hAnsi="Cambria"/>
          <w:bCs/>
          <w:noProof/>
          <w:sz w:val="20"/>
          <w:szCs w:val="20"/>
          <w:lang w:eastAsia="en-US"/>
        </w:rPr>
        <w:t>662513252361</w:t>
      </w:r>
    </w:p>
    <w:p w:rsidR="004B28BA" w:rsidRPr="00DE416D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р/с </w:t>
      </w:r>
      <w:r w:rsidR="00764DA5" w:rsidRPr="00764DA5">
        <w:rPr>
          <w:rFonts w:ascii="Cambria" w:eastAsia="Calibri" w:hAnsi="Cambria"/>
          <w:bCs/>
          <w:noProof/>
          <w:sz w:val="20"/>
          <w:szCs w:val="20"/>
          <w:lang w:eastAsia="en-US"/>
        </w:rPr>
        <w:t>40817810850203967801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в ПАО "СОВКОМБАНК"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к/с 30101810150040000763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БИК 045004763</w:t>
      </w:r>
    </w:p>
    <w:p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 площадке АО «Новые информационные сервисы»,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законодательством документы, необходимые для государственной регистрации перехода права собственности на Имущество, и передать Покупателю имеющуюся у Продавца документацию. При этом расходы по государственной регистрации перехода прав относятся на Покупателя.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на электронной площадке «Новые информационные сервисы» (https://nistp.ru) и согласно абз.2 п.16 ст.110 и иными положениями ФЗ «О несостоятельности (банкротстве)».</w:t>
      </w:r>
    </w:p>
    <w:p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Право собственности на движимое имущество, входящее в предмет настоящего Договора, переходит с момента подписания Акта приема-передачи, при условии исполнения п.1.4. настоящего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:rsidR="00A912F4" w:rsidRDefault="00A912F4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bookmarkStart w:id="0" w:name="_Hlk161054267"/>
      <w:r>
        <w:rPr>
          <w:rFonts w:ascii="Cambria" w:eastAsia="Calibri" w:hAnsi="Cambria"/>
          <w:bCs/>
          <w:sz w:val="20"/>
          <w:szCs w:val="20"/>
          <w:lang w:eastAsia="en-US"/>
        </w:rPr>
        <w:t>5.10. А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>кт приема-передачи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имущества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направлен</w:t>
      </w:r>
      <w:r>
        <w:rPr>
          <w:rFonts w:ascii="Cambria" w:eastAsia="Calibri" w:hAnsi="Cambria"/>
          <w:bCs/>
          <w:sz w:val="20"/>
          <w:szCs w:val="20"/>
          <w:lang w:eastAsia="en-US"/>
        </w:rPr>
        <w:t>ный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покупателю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по почте России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считается подписанным</w:t>
      </w:r>
      <w:r>
        <w:rPr>
          <w:rFonts w:ascii="Cambria" w:eastAsia="Calibri" w:hAnsi="Cambria"/>
          <w:bCs/>
          <w:sz w:val="20"/>
          <w:szCs w:val="20"/>
          <w:lang w:eastAsia="en-US"/>
        </w:rPr>
        <w:t>, в случае если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по истечение 30 календарных дней не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был возвращен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в адрес </w:t>
      </w:r>
      <w:r>
        <w:rPr>
          <w:rFonts w:ascii="Cambria" w:eastAsia="Calibri" w:hAnsi="Cambria"/>
          <w:bCs/>
          <w:sz w:val="20"/>
          <w:szCs w:val="20"/>
          <w:lang w:eastAsia="en-US"/>
        </w:rPr>
        <w:t>финансового управляющего.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</w:p>
    <w:p w:rsidR="008962AE" w:rsidRPr="004B28BA" w:rsidRDefault="00896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1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. 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 xml:space="preserve">Покупатель проинформирован о всех ограничениях и обременениях </w:t>
      </w:r>
      <w:r>
        <w:rPr>
          <w:rFonts w:ascii="Cambria" w:eastAsia="Calibri" w:hAnsi="Cambria"/>
          <w:bCs/>
          <w:sz w:val="20"/>
          <w:szCs w:val="20"/>
          <w:lang w:eastAsia="en-US"/>
        </w:rPr>
        <w:t>наложенных в отношении имущества, указанного в п.1.4 Договора, и о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>бязуется собственными силами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провести мероприятия по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их 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>снят</w:t>
      </w:r>
      <w:r>
        <w:rPr>
          <w:rFonts w:ascii="Cambria" w:eastAsia="Calibri" w:hAnsi="Cambria"/>
          <w:bCs/>
          <w:sz w:val="20"/>
          <w:szCs w:val="20"/>
          <w:lang w:eastAsia="en-US"/>
        </w:rPr>
        <w:t>ию.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2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Договор составлен в </w:t>
      </w:r>
      <w:r w:rsidR="00026B72">
        <w:rPr>
          <w:rFonts w:ascii="Cambria" w:eastAsia="Calibri" w:hAnsi="Cambria"/>
          <w:bCs/>
          <w:sz w:val="20"/>
          <w:szCs w:val="20"/>
          <w:lang w:eastAsia="en-US"/>
        </w:rPr>
        <w:t>2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(</w:t>
      </w:r>
      <w:r w:rsidR="00026B72">
        <w:rPr>
          <w:rFonts w:ascii="Cambria" w:eastAsia="Calibri" w:hAnsi="Cambria"/>
          <w:bCs/>
          <w:sz w:val="20"/>
          <w:szCs w:val="20"/>
          <w:lang w:eastAsia="en-US"/>
        </w:rPr>
        <w:t>двух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) экземплярах, имеющих одинаковую силу, по одному экземпляру для каждой из Сторон.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3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</w:p>
    <w:bookmarkEnd w:id="0"/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:rsidTr="004B28BA">
        <w:tc>
          <w:tcPr>
            <w:tcW w:w="5139" w:type="dxa"/>
          </w:tcPr>
          <w:p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:rsidR="004B28BA" w:rsidRPr="004B28BA" w:rsidRDefault="00025DD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Куимова Ольга Александровна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025DD0">
              <w:rPr>
                <w:rFonts w:ascii="Cambria" w:hAnsi="Cambria"/>
                <w:sz w:val="20"/>
                <w:szCs w:val="20"/>
              </w:rPr>
              <w:t>662513252361</w:t>
            </w: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025DD0">
              <w:rPr>
                <w:rFonts w:ascii="Cambria" w:hAnsi="Cambria"/>
                <w:sz w:val="20"/>
                <w:szCs w:val="20"/>
              </w:rPr>
              <w:t>026-497-541 78</w:t>
            </w:r>
          </w:p>
          <w:p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025DD0">
              <w:rPr>
                <w:rFonts w:ascii="Cambria" w:hAnsi="Cambria"/>
                <w:noProof/>
                <w:sz w:val="20"/>
                <w:szCs w:val="20"/>
              </w:rPr>
              <w:t>16.08.1976</w:t>
            </w:r>
          </w:p>
          <w:p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025DD0">
              <w:rPr>
                <w:rFonts w:ascii="Cambria" w:hAnsi="Cambria"/>
                <w:noProof/>
                <w:sz w:val="20"/>
                <w:szCs w:val="20"/>
              </w:rPr>
              <w:t>с. Афанасьевское Ачинский р-н Свердловская обл. Россия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025DD0">
              <w:rPr>
                <w:rFonts w:ascii="Cambria" w:hAnsi="Cambria"/>
                <w:sz w:val="20"/>
                <w:szCs w:val="20"/>
              </w:rPr>
              <w:t>6521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025DD0">
              <w:rPr>
                <w:rFonts w:ascii="Cambria" w:hAnsi="Cambria"/>
                <w:sz w:val="20"/>
                <w:szCs w:val="20"/>
              </w:rPr>
              <w:t>368532</w:t>
            </w: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025DD0">
              <w:rPr>
                <w:rFonts w:ascii="Cambria" w:hAnsi="Cambria"/>
                <w:sz w:val="20"/>
                <w:szCs w:val="20"/>
              </w:rPr>
              <w:t>ГУ МВД РОССИИ ПО СВЕРДЛОВСКОЙ ОБЛ. 24.08.2021 г., код подразделения 660-047</w:t>
            </w:r>
          </w:p>
          <w:p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025DD0">
              <w:rPr>
                <w:rFonts w:ascii="Cambria" w:hAnsi="Cambria"/>
                <w:noProof/>
                <w:sz w:val="20"/>
                <w:szCs w:val="20"/>
              </w:rPr>
              <w:t>16.08.1976</w:t>
            </w:r>
          </w:p>
          <w:p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025DD0">
              <w:rPr>
                <w:rFonts w:ascii="Cambria" w:hAnsi="Cambria"/>
                <w:noProof/>
                <w:sz w:val="20"/>
                <w:szCs w:val="20"/>
              </w:rPr>
              <w:t>с. Афанасьевское Ачинский р-н Свердловская обл. Россия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:rsidR="004B28BA" w:rsidRPr="004B28BA" w:rsidRDefault="00025DD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025DD0">
              <w:rPr>
                <w:rFonts w:ascii="Cambria" w:hAnsi="Cambria"/>
                <w:sz w:val="20"/>
                <w:szCs w:val="20"/>
              </w:rPr>
              <w:t>222411166710</w:t>
            </w:r>
          </w:p>
          <w:p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025DD0">
              <w:rPr>
                <w:rFonts w:ascii="Cambria" w:hAnsi="Cambria"/>
                <w:sz w:val="20"/>
                <w:szCs w:val="20"/>
              </w:rPr>
              <w:t>175-836-472 13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025DD0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025DD0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025DD0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</w:tcPr>
          <w:p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15088184">
    <w:abstractNumId w:val="1"/>
  </w:num>
  <w:num w:numId="2" w16cid:durableId="1914654023">
    <w:abstractNumId w:val="3"/>
  </w:num>
  <w:num w:numId="3" w16cid:durableId="19505062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9978463">
    <w:abstractNumId w:val="2"/>
  </w:num>
  <w:num w:numId="5" w16cid:durableId="196237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25DD0"/>
    <w:rsid w:val="00026B72"/>
    <w:rsid w:val="00033DC6"/>
    <w:rsid w:val="00044400"/>
    <w:rsid w:val="00060527"/>
    <w:rsid w:val="00134845"/>
    <w:rsid w:val="001457D0"/>
    <w:rsid w:val="0014791D"/>
    <w:rsid w:val="00164A4B"/>
    <w:rsid w:val="001E193E"/>
    <w:rsid w:val="00234851"/>
    <w:rsid w:val="0027411D"/>
    <w:rsid w:val="0028428B"/>
    <w:rsid w:val="002C5C64"/>
    <w:rsid w:val="00304FA5"/>
    <w:rsid w:val="00324BA5"/>
    <w:rsid w:val="0032545D"/>
    <w:rsid w:val="003537CD"/>
    <w:rsid w:val="00360D15"/>
    <w:rsid w:val="003D23B0"/>
    <w:rsid w:val="003D561D"/>
    <w:rsid w:val="003F2903"/>
    <w:rsid w:val="0040798B"/>
    <w:rsid w:val="004264E1"/>
    <w:rsid w:val="00462EE3"/>
    <w:rsid w:val="00491D5A"/>
    <w:rsid w:val="004A5A49"/>
    <w:rsid w:val="004B28BA"/>
    <w:rsid w:val="004D259D"/>
    <w:rsid w:val="004D5D2B"/>
    <w:rsid w:val="00501BC4"/>
    <w:rsid w:val="005548AA"/>
    <w:rsid w:val="005A43DE"/>
    <w:rsid w:val="005C2D8A"/>
    <w:rsid w:val="005F4CAA"/>
    <w:rsid w:val="006418EE"/>
    <w:rsid w:val="00693EEA"/>
    <w:rsid w:val="00695F6C"/>
    <w:rsid w:val="00697DE4"/>
    <w:rsid w:val="006E0B76"/>
    <w:rsid w:val="006E7A3E"/>
    <w:rsid w:val="006F259E"/>
    <w:rsid w:val="00713C86"/>
    <w:rsid w:val="00752A2C"/>
    <w:rsid w:val="00764DA5"/>
    <w:rsid w:val="0084501F"/>
    <w:rsid w:val="00850813"/>
    <w:rsid w:val="008563CB"/>
    <w:rsid w:val="008962AE"/>
    <w:rsid w:val="00955932"/>
    <w:rsid w:val="0099508A"/>
    <w:rsid w:val="009A54F9"/>
    <w:rsid w:val="009B22F3"/>
    <w:rsid w:val="00A033D5"/>
    <w:rsid w:val="00A166D9"/>
    <w:rsid w:val="00A3065C"/>
    <w:rsid w:val="00A32A13"/>
    <w:rsid w:val="00A64C70"/>
    <w:rsid w:val="00A76888"/>
    <w:rsid w:val="00A81549"/>
    <w:rsid w:val="00A912F4"/>
    <w:rsid w:val="00AB79F5"/>
    <w:rsid w:val="00B77399"/>
    <w:rsid w:val="00B851EE"/>
    <w:rsid w:val="00BC32AE"/>
    <w:rsid w:val="00C62B68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DE416D"/>
    <w:rsid w:val="00E010E7"/>
    <w:rsid w:val="00E1410C"/>
    <w:rsid w:val="00E26F5F"/>
    <w:rsid w:val="00E27994"/>
    <w:rsid w:val="00E51943"/>
    <w:rsid w:val="00EA147F"/>
    <w:rsid w:val="00EB6A90"/>
    <w:rsid w:val="00ED2483"/>
    <w:rsid w:val="00EE294A"/>
    <w:rsid w:val="00F808A8"/>
    <w:rsid w:val="00FA0611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5C598-A1A1-CD44-87C0-BDFB94A81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DF9EF-947E-4BC5-BBE2-0E7AB95DC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1324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2</cp:revision>
  <dcterms:created xsi:type="dcterms:W3CDTF">2025-09-29T14:04:00Z</dcterms:created>
  <dcterms:modified xsi:type="dcterms:W3CDTF">2025-09-29T14:04:00Z</dcterms:modified>
</cp:coreProperties>
</file>