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EC" w:rsidRPr="00B46369" w:rsidRDefault="00A975EC" w:rsidP="00B46369">
      <w:pPr>
        <w:pStyle w:val="a8"/>
        <w:spacing w:before="0" w:after="120" w:line="360" w:lineRule="auto"/>
        <w:rPr>
          <w:szCs w:val="24"/>
        </w:rPr>
      </w:pPr>
      <w:r w:rsidRPr="00B46369">
        <w:rPr>
          <w:szCs w:val="24"/>
        </w:rPr>
        <w:t>ПРОЕКТ ДОГОВОРА КУПЛИ-ПРОДАЖИ ИМУЩЕСТВА</w:t>
      </w:r>
    </w:p>
    <w:p w:rsidR="00A975EC" w:rsidRPr="00B46369" w:rsidRDefault="004A33E2" w:rsidP="00B46369">
      <w:pPr>
        <w:widowControl w:val="0"/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г. Москва</w:t>
      </w:r>
    </w:p>
    <w:p w:rsidR="003E7397" w:rsidRPr="00B46369" w:rsidRDefault="00A52398" w:rsidP="003E7397">
      <w:pPr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46369">
        <w:rPr>
          <w:rFonts w:ascii="Times New Roman" w:hAnsi="Times New Roman"/>
          <w:sz w:val="24"/>
          <w:szCs w:val="24"/>
        </w:rPr>
        <w:t>ООО «</w:t>
      </w:r>
      <w:proofErr w:type="spellStart"/>
      <w:r w:rsidR="00B46369">
        <w:rPr>
          <w:rFonts w:ascii="Times New Roman" w:hAnsi="Times New Roman"/>
          <w:sz w:val="24"/>
          <w:szCs w:val="24"/>
        </w:rPr>
        <w:t>Транстрой</w:t>
      </w:r>
      <w:proofErr w:type="spellEnd"/>
      <w:r w:rsidRPr="00B46369">
        <w:rPr>
          <w:rFonts w:ascii="Times New Roman" w:hAnsi="Times New Roman"/>
          <w:sz w:val="24"/>
          <w:szCs w:val="24"/>
        </w:rPr>
        <w:t>» (</w:t>
      </w:r>
      <w:r w:rsidR="00B46369">
        <w:rPr>
          <w:rFonts w:ascii="Times New Roman" w:hAnsi="Times New Roman"/>
          <w:sz w:val="24"/>
          <w:szCs w:val="24"/>
        </w:rPr>
        <w:t>ИНН, ОГРН,</w:t>
      </w:r>
      <w:r w:rsidR="00A975EC" w:rsidRPr="00B46369">
        <w:rPr>
          <w:rFonts w:ascii="Times New Roman" w:hAnsi="Times New Roman"/>
          <w:sz w:val="24"/>
          <w:szCs w:val="24"/>
        </w:rPr>
        <w:t xml:space="preserve">) (далее – «Продавец»), в лице </w:t>
      </w:r>
      <w:r w:rsidR="00B46369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A975EC" w:rsidRPr="00B46369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 w:rsidR="00B46369">
        <w:rPr>
          <w:rFonts w:ascii="Times New Roman" w:hAnsi="Times New Roman"/>
          <w:sz w:val="24"/>
          <w:szCs w:val="24"/>
        </w:rPr>
        <w:t>Гарина Павла Юрьевича</w:t>
      </w:r>
      <w:r w:rsidR="00A975EC" w:rsidRPr="00B46369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46369">
        <w:rPr>
          <w:rFonts w:ascii="Times New Roman" w:hAnsi="Times New Roman"/>
          <w:sz w:val="24"/>
          <w:szCs w:val="24"/>
        </w:rPr>
        <w:t>Постановления Девятого</w:t>
      </w:r>
      <w:r w:rsidR="00A975EC" w:rsidRPr="00B46369">
        <w:rPr>
          <w:rFonts w:ascii="Times New Roman" w:hAnsi="Times New Roman"/>
          <w:sz w:val="24"/>
          <w:szCs w:val="24"/>
        </w:rPr>
        <w:t xml:space="preserve"> Арбитражного</w:t>
      </w:r>
      <w:r w:rsidR="003E7397">
        <w:rPr>
          <w:rFonts w:ascii="Times New Roman" w:hAnsi="Times New Roman"/>
          <w:sz w:val="24"/>
          <w:szCs w:val="24"/>
        </w:rPr>
        <w:t xml:space="preserve"> апелляционного суда от 26.06.2025 по делу </w:t>
      </w:r>
      <w:r w:rsidR="003E7397" w:rsidRPr="003E7397">
        <w:rPr>
          <w:rFonts w:ascii="Times New Roman" w:hAnsi="Times New Roman"/>
          <w:sz w:val="24"/>
          <w:szCs w:val="24"/>
        </w:rPr>
        <w:t>А40-225503/22-123-429Б</w:t>
      </w:r>
      <w:r w:rsidR="00A975EC" w:rsidRPr="00B46369">
        <w:rPr>
          <w:rFonts w:ascii="Times New Roman" w:hAnsi="Times New Roman"/>
          <w:sz w:val="24"/>
          <w:szCs w:val="24"/>
        </w:rPr>
        <w:t>, и</w:t>
      </w:r>
    </w:p>
    <w:p w:rsidR="00A975EC" w:rsidRPr="00B46369" w:rsidRDefault="00CA20D0" w:rsidP="00B46369">
      <w:pPr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A20D0">
        <w:rPr>
          <w:rFonts w:ascii="Times New Roman" w:hAnsi="Times New Roman"/>
          <w:sz w:val="24"/>
          <w:szCs w:val="24"/>
          <w:highlight w:val="yellow"/>
        </w:rPr>
        <w:t>ФИО / наименование покупателя</w:t>
      </w:r>
      <w:r w:rsidR="00A975EC" w:rsidRPr="00B46369">
        <w:rPr>
          <w:rFonts w:ascii="Times New Roman" w:hAnsi="Times New Roman"/>
          <w:sz w:val="24"/>
          <w:szCs w:val="24"/>
        </w:rPr>
        <w:t>, действующий на основании _________________________________________________________________________,</w:t>
      </w:r>
    </w:p>
    <w:p w:rsidR="00A975EC" w:rsidRPr="00B46369" w:rsidRDefault="00A975EC" w:rsidP="00B46369">
      <w:pPr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46369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4A33E2" w:rsidRPr="00B46369">
        <w:rPr>
          <w:rFonts w:ascii="Times New Roman" w:hAnsi="Times New Roman"/>
          <w:sz w:val="24"/>
          <w:szCs w:val="24"/>
        </w:rPr>
        <w:t>(далее – «</w:t>
      </w:r>
      <w:r w:rsidR="004A33E2">
        <w:rPr>
          <w:rFonts w:ascii="Times New Roman" w:hAnsi="Times New Roman"/>
          <w:sz w:val="24"/>
          <w:szCs w:val="24"/>
        </w:rPr>
        <w:t>Покупатель</w:t>
      </w:r>
      <w:r w:rsidR="004A33E2" w:rsidRPr="00B46369">
        <w:rPr>
          <w:rFonts w:ascii="Times New Roman" w:hAnsi="Times New Roman"/>
          <w:sz w:val="24"/>
          <w:szCs w:val="24"/>
        </w:rPr>
        <w:t>»)</w:t>
      </w:r>
      <w:r w:rsidRPr="00B46369">
        <w:rPr>
          <w:rFonts w:ascii="Times New Roman" w:hAnsi="Times New Roman"/>
          <w:sz w:val="24"/>
          <w:szCs w:val="24"/>
        </w:rPr>
        <w:t xml:space="preserve">, с другой стороны, заключили настоящий договор о нижеследующем: </w:t>
      </w:r>
    </w:p>
    <w:p w:rsidR="00CA20D0" w:rsidRDefault="00A975EC" w:rsidP="00B46369">
      <w:pPr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46369">
        <w:rPr>
          <w:rFonts w:ascii="Times New Roman" w:hAnsi="Times New Roman"/>
          <w:sz w:val="24"/>
          <w:szCs w:val="24"/>
        </w:rPr>
        <w:t>1. Продавец обязуется передать в собственность Покупателя, а Покупате</w:t>
      </w:r>
      <w:r w:rsidR="00CA20D0">
        <w:rPr>
          <w:rFonts w:ascii="Times New Roman" w:hAnsi="Times New Roman"/>
          <w:sz w:val="24"/>
          <w:szCs w:val="24"/>
        </w:rPr>
        <w:t>ль принять и оплатить следующее и</w:t>
      </w:r>
      <w:r w:rsidRPr="00B46369">
        <w:rPr>
          <w:rFonts w:ascii="Times New Roman" w:hAnsi="Times New Roman"/>
          <w:sz w:val="24"/>
          <w:szCs w:val="24"/>
        </w:rPr>
        <w:t>мущество:</w:t>
      </w:r>
    </w:p>
    <w:p w:rsidR="00A975EC" w:rsidRPr="00B46369" w:rsidRDefault="00A975EC" w:rsidP="00B46369">
      <w:pPr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75EC" w:rsidRPr="00B46369" w:rsidRDefault="00A975EC" w:rsidP="00B46369">
      <w:pPr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46369">
        <w:rPr>
          <w:rFonts w:ascii="Times New Roman" w:hAnsi="Times New Roman"/>
          <w:sz w:val="24"/>
          <w:szCs w:val="24"/>
        </w:rPr>
        <w:t>2. Покупатель ознакомлен с</w:t>
      </w:r>
      <w:r w:rsidR="00CA20D0">
        <w:rPr>
          <w:rFonts w:ascii="Times New Roman" w:hAnsi="Times New Roman"/>
          <w:sz w:val="24"/>
          <w:szCs w:val="24"/>
        </w:rPr>
        <w:t xml:space="preserve"> состоянием,</w:t>
      </w:r>
      <w:r w:rsidRPr="00B46369">
        <w:rPr>
          <w:rFonts w:ascii="Times New Roman" w:hAnsi="Times New Roman"/>
          <w:sz w:val="24"/>
          <w:szCs w:val="24"/>
        </w:rPr>
        <w:t xml:space="preserve"> составом и характеристиками приобретаемого имущества и не имеет претензий к внешнему виду, комплектности,</w:t>
      </w:r>
      <w:r w:rsidR="00CA20D0">
        <w:rPr>
          <w:rFonts w:ascii="Times New Roman" w:hAnsi="Times New Roman"/>
          <w:sz w:val="24"/>
          <w:szCs w:val="24"/>
        </w:rPr>
        <w:t xml:space="preserve"> наличию (отсутствию) документов,</w:t>
      </w:r>
      <w:r w:rsidRPr="00B46369">
        <w:rPr>
          <w:rFonts w:ascii="Times New Roman" w:hAnsi="Times New Roman"/>
          <w:sz w:val="24"/>
          <w:szCs w:val="24"/>
        </w:rPr>
        <w:t xml:space="preserve"> возможному наличию скрытых дефектов приобретаемого имущества. </w:t>
      </w:r>
    </w:p>
    <w:p w:rsidR="00A975EC" w:rsidRPr="00B46369" w:rsidRDefault="00A975EC" w:rsidP="00B46369">
      <w:pPr>
        <w:pStyle w:val="21"/>
        <w:tabs>
          <w:tab w:val="left" w:pos="1542"/>
        </w:tabs>
        <w:spacing w:after="120" w:line="360" w:lineRule="auto"/>
        <w:ind w:firstLine="0"/>
        <w:rPr>
          <w:color w:val="000000"/>
          <w:szCs w:val="24"/>
        </w:rPr>
      </w:pPr>
      <w:r w:rsidRPr="00B46369">
        <w:rPr>
          <w:color w:val="000000"/>
          <w:szCs w:val="24"/>
        </w:rPr>
        <w:t xml:space="preserve">3. Общая цена имущества, указанного в п.1 настоящего договора, определенная по итогам торгов, составляет </w:t>
      </w:r>
      <w:r w:rsidRPr="00B46369">
        <w:rPr>
          <w:szCs w:val="24"/>
          <w:lang w:eastAsia="en-US"/>
        </w:rPr>
        <w:t>____________________________.</w:t>
      </w:r>
    </w:p>
    <w:p w:rsidR="00A975EC" w:rsidRPr="00B46369" w:rsidRDefault="00A975EC" w:rsidP="00B46369">
      <w:pPr>
        <w:pStyle w:val="21"/>
        <w:tabs>
          <w:tab w:val="left" w:pos="567"/>
        </w:tabs>
        <w:spacing w:after="120" w:line="360" w:lineRule="auto"/>
        <w:ind w:firstLine="0"/>
        <w:rPr>
          <w:color w:val="000000"/>
          <w:szCs w:val="24"/>
        </w:rPr>
      </w:pPr>
      <w:r w:rsidRPr="00B46369">
        <w:rPr>
          <w:color w:val="000000"/>
          <w:szCs w:val="24"/>
        </w:rPr>
        <w:t xml:space="preserve">4. Сумма задатка в </w:t>
      </w:r>
      <w:r w:rsidRPr="00B46369">
        <w:rPr>
          <w:szCs w:val="24"/>
          <w:lang w:eastAsia="en-US"/>
        </w:rPr>
        <w:t>размере</w:t>
      </w:r>
      <w:r w:rsidRPr="00B46369">
        <w:rPr>
          <w:color w:val="000000"/>
          <w:szCs w:val="24"/>
        </w:rPr>
        <w:t>, перечисленная Покупателем Организатору торгов согласно условиям Соглашения о задатке, засчитывается в счет цены выкупа Имущества</w:t>
      </w:r>
      <w:r w:rsidR="00473B19">
        <w:rPr>
          <w:color w:val="000000"/>
          <w:szCs w:val="24"/>
        </w:rPr>
        <w:t xml:space="preserve"> (в случае если сумма задатка не была возвращена Покупателю)</w:t>
      </w:r>
      <w:r w:rsidRPr="00B46369">
        <w:rPr>
          <w:color w:val="000000"/>
          <w:szCs w:val="24"/>
        </w:rPr>
        <w:t>.</w:t>
      </w:r>
    </w:p>
    <w:p w:rsidR="00A975EC" w:rsidRPr="00B46369" w:rsidRDefault="00A975EC" w:rsidP="00B46369">
      <w:pPr>
        <w:pStyle w:val="21"/>
        <w:tabs>
          <w:tab w:val="left" w:pos="567"/>
        </w:tabs>
        <w:spacing w:after="120" w:line="360" w:lineRule="auto"/>
        <w:ind w:firstLine="0"/>
        <w:rPr>
          <w:color w:val="000000"/>
          <w:szCs w:val="24"/>
        </w:rPr>
      </w:pPr>
      <w:r w:rsidRPr="00B46369">
        <w:rPr>
          <w:color w:val="000000"/>
          <w:szCs w:val="24"/>
        </w:rPr>
        <w:t xml:space="preserve">5. </w:t>
      </w:r>
      <w:r w:rsidR="001F5E18">
        <w:rPr>
          <w:color w:val="000000"/>
          <w:szCs w:val="24"/>
        </w:rPr>
        <w:t>Покупатель обязан оплатить стоимость имущества с</w:t>
      </w:r>
      <w:r w:rsidRPr="00B46369">
        <w:rPr>
          <w:color w:val="000000"/>
          <w:szCs w:val="24"/>
        </w:rPr>
        <w:t xml:space="preserve"> учетом ранее внесенного задатка в срок не позднее тридцати дней со дня подписания настоящего договора купли-продажи.</w:t>
      </w:r>
    </w:p>
    <w:p w:rsidR="00A975EC" w:rsidRPr="00B46369" w:rsidRDefault="00A975EC" w:rsidP="00B46369">
      <w:pPr>
        <w:pStyle w:val="1"/>
        <w:spacing w:after="120" w:line="360" w:lineRule="auto"/>
        <w:ind w:firstLine="0"/>
        <w:rPr>
          <w:sz w:val="24"/>
          <w:szCs w:val="24"/>
        </w:rPr>
      </w:pPr>
      <w:r w:rsidRPr="00B46369">
        <w:rPr>
          <w:sz w:val="24"/>
          <w:szCs w:val="24"/>
        </w:rPr>
        <w:t xml:space="preserve">6. Оплата имущества производится Покупателем в течение </w:t>
      </w:r>
      <w:r w:rsidRPr="00B46369">
        <w:rPr>
          <w:b/>
          <w:sz w:val="24"/>
          <w:szCs w:val="24"/>
        </w:rPr>
        <w:t>30 (тридцати) дней</w:t>
      </w:r>
      <w:r w:rsidRPr="00B46369">
        <w:rPr>
          <w:sz w:val="24"/>
          <w:szCs w:val="24"/>
        </w:rPr>
        <w:t xml:space="preserve"> с даты подписания настоящего договора путем перечисления денежных средств по следующим реквизитам: </w:t>
      </w:r>
    </w:p>
    <w:p w:rsidR="00E86FE4" w:rsidRDefault="00E86FE4" w:rsidP="00E86FE4">
      <w:pPr>
        <w:pStyle w:val="a3"/>
        <w:spacing w:before="0" w:after="0"/>
        <w:jc w:val="both"/>
      </w:pPr>
      <w:r>
        <w:rPr>
          <w:i/>
          <w:iCs/>
          <w:color w:val="000000"/>
        </w:rPr>
        <w:t>Филиал "Корпоративный" ПАО "</w:t>
      </w:r>
      <w:proofErr w:type="spellStart"/>
      <w:r>
        <w:rPr>
          <w:i/>
          <w:iCs/>
          <w:color w:val="000000"/>
        </w:rPr>
        <w:t>Совкомбанк</w:t>
      </w:r>
      <w:proofErr w:type="spellEnd"/>
      <w:r>
        <w:rPr>
          <w:i/>
          <w:iCs/>
          <w:color w:val="000000"/>
        </w:rPr>
        <w:t>"</w:t>
      </w:r>
    </w:p>
    <w:p w:rsidR="00E86FE4" w:rsidRDefault="00E86FE4" w:rsidP="00E86FE4">
      <w:pPr>
        <w:pStyle w:val="a3"/>
        <w:spacing w:before="0" w:after="0"/>
        <w:jc w:val="both"/>
      </w:pPr>
      <w:r>
        <w:rPr>
          <w:i/>
          <w:iCs/>
          <w:color w:val="000000"/>
        </w:rPr>
        <w:t>расчетный счет: 40702810712010034245</w:t>
      </w:r>
    </w:p>
    <w:p w:rsidR="00E86FE4" w:rsidRDefault="00E86FE4" w:rsidP="00E86FE4">
      <w:pPr>
        <w:pStyle w:val="a3"/>
        <w:spacing w:before="0" w:after="0"/>
        <w:jc w:val="both"/>
      </w:pPr>
      <w:r>
        <w:rPr>
          <w:i/>
          <w:iCs/>
          <w:color w:val="000000"/>
        </w:rPr>
        <w:t>к/с 30101810445250000360 в ГУ Банка России по ЦФО</w:t>
      </w:r>
    </w:p>
    <w:p w:rsidR="00E86FE4" w:rsidRDefault="00E86FE4" w:rsidP="00E86FE4">
      <w:pPr>
        <w:pStyle w:val="a3"/>
        <w:spacing w:before="0" w:after="0"/>
        <w:jc w:val="both"/>
      </w:pPr>
      <w:r>
        <w:rPr>
          <w:i/>
          <w:iCs/>
          <w:color w:val="000000"/>
        </w:rPr>
        <w:t>БИК 044525360</w:t>
      </w:r>
    </w:p>
    <w:p w:rsidR="00E86FE4" w:rsidRDefault="00E86FE4" w:rsidP="00E86FE4">
      <w:pPr>
        <w:pStyle w:val="a3"/>
        <w:spacing w:before="0" w:after="0"/>
        <w:jc w:val="both"/>
      </w:pPr>
      <w:r>
        <w:rPr>
          <w:i/>
          <w:iCs/>
          <w:color w:val="000000"/>
        </w:rPr>
        <w:t>ИНН 4401116480</w:t>
      </w:r>
    </w:p>
    <w:p w:rsidR="00E86FE4" w:rsidRDefault="00E86FE4" w:rsidP="00E86FE4">
      <w:pPr>
        <w:pStyle w:val="a3"/>
        <w:spacing w:before="0" w:after="0"/>
        <w:jc w:val="both"/>
      </w:pPr>
      <w:r>
        <w:rPr>
          <w:i/>
          <w:iCs/>
          <w:color w:val="000000"/>
        </w:rPr>
        <w:t>КПП 770343003</w:t>
      </w:r>
    </w:p>
    <w:p w:rsidR="00E86FE4" w:rsidRDefault="00E86FE4" w:rsidP="00E86FE4">
      <w:pPr>
        <w:pStyle w:val="a3"/>
        <w:spacing w:before="0" w:after="0"/>
        <w:jc w:val="both"/>
      </w:pPr>
      <w:r>
        <w:rPr>
          <w:i/>
          <w:iCs/>
          <w:color w:val="000000"/>
        </w:rPr>
        <w:t>ОГРН 1144400000425</w:t>
      </w:r>
    </w:p>
    <w:p w:rsidR="00A52398" w:rsidRPr="00E86FE4" w:rsidRDefault="00E86FE4" w:rsidP="00E86FE4">
      <w:pPr>
        <w:pStyle w:val="a3"/>
        <w:spacing w:before="0" w:after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Адрес: 119991, г. Москва, ул. Вавилова, д.24</w:t>
      </w:r>
    </w:p>
    <w:p w:rsidR="00A975EC" w:rsidRPr="00B46369" w:rsidRDefault="00A975EC" w:rsidP="00B16BEF">
      <w:pPr>
        <w:pStyle w:val="ab"/>
        <w:suppressAutoHyphens w:val="0"/>
        <w:spacing w:before="120" w:after="120" w:line="360" w:lineRule="auto"/>
        <w:ind w:left="0"/>
        <w:jc w:val="both"/>
        <w:rPr>
          <w:color w:val="000000"/>
          <w:sz w:val="24"/>
          <w:szCs w:val="24"/>
        </w:rPr>
      </w:pPr>
      <w:r w:rsidRPr="00B46369">
        <w:rPr>
          <w:snapToGrid w:val="0"/>
          <w:color w:val="000000"/>
          <w:sz w:val="24"/>
          <w:szCs w:val="24"/>
        </w:rPr>
        <w:t>В случае, если Покупатель не произведет оплату Имущества в полном объеме в течение т</w:t>
      </w:r>
      <w:r w:rsidRPr="00B46369">
        <w:rPr>
          <w:color w:val="000000"/>
          <w:sz w:val="24"/>
          <w:szCs w:val="24"/>
        </w:rPr>
        <w:t>ридцати дней с даты подписания настоящего договора, Продавец расторгает настоящий договор купли-продажи в одностороннем порядке, при этом внесенный задаток Покупателю не возвращается.</w:t>
      </w:r>
    </w:p>
    <w:p w:rsidR="00A975EC" w:rsidRPr="00B46369" w:rsidRDefault="00A975EC" w:rsidP="00B46369">
      <w:pPr>
        <w:pStyle w:val="1"/>
        <w:spacing w:after="120" w:line="360" w:lineRule="auto"/>
        <w:ind w:firstLine="0"/>
        <w:rPr>
          <w:sz w:val="24"/>
          <w:szCs w:val="24"/>
        </w:rPr>
      </w:pPr>
      <w:r w:rsidRPr="00B46369">
        <w:rPr>
          <w:sz w:val="24"/>
          <w:szCs w:val="24"/>
        </w:rPr>
        <w:t>7. Продавец обязуется передать Покупателю все Имущество по договору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A975EC" w:rsidRPr="00B46369" w:rsidRDefault="00A975EC" w:rsidP="00B46369">
      <w:pPr>
        <w:pStyle w:val="a3"/>
        <w:tabs>
          <w:tab w:val="left" w:pos="567"/>
        </w:tabs>
        <w:spacing w:before="0" w:after="120" w:line="360" w:lineRule="auto"/>
        <w:jc w:val="both"/>
        <w:rPr>
          <w:color w:val="000000"/>
        </w:rPr>
      </w:pPr>
      <w:r w:rsidRPr="00B46369">
        <w:rPr>
          <w:color w:val="000000"/>
        </w:rPr>
        <w:t>8. Передача Имущества производится Сторонами с составлением Акта приема-передачи Имущества. Датой передачи Имущества Покупателю считается дата, указанная в Акте приема-передачи Имущества. Подписание акта приема-передачи Имущества Покупателем исключает в дальнейшем какие-либо претензии к Продавцу, в связи с проданным Имуществом. Расходы за транспортировку Имущества и иные расходы, которые могут возникнуть в связи с такой транспортировкой, возмещаются за счёт Покупателя.</w:t>
      </w:r>
    </w:p>
    <w:p w:rsidR="00A975EC" w:rsidRPr="00B46369" w:rsidRDefault="00A975EC" w:rsidP="00B46369">
      <w:pPr>
        <w:pStyle w:val="a3"/>
        <w:tabs>
          <w:tab w:val="left" w:pos="567"/>
        </w:tabs>
        <w:spacing w:before="0" w:after="120" w:line="360" w:lineRule="auto"/>
        <w:jc w:val="both"/>
        <w:rPr>
          <w:color w:val="000000"/>
        </w:rPr>
      </w:pPr>
      <w:r w:rsidRPr="00B46369">
        <w:rPr>
          <w:color w:val="000000"/>
        </w:rPr>
        <w:t>9. Одновременно с подписанием акта приема-передачи передается вся имеющаяся в наличии документация на Имущество, указанное в пункте 1 настоящего договора.</w:t>
      </w:r>
    </w:p>
    <w:p w:rsidR="00A975EC" w:rsidRPr="00B46369" w:rsidRDefault="00A975EC" w:rsidP="00B46369">
      <w:pPr>
        <w:pStyle w:val="a3"/>
        <w:tabs>
          <w:tab w:val="left" w:pos="567"/>
        </w:tabs>
        <w:spacing w:before="0" w:after="120" w:line="360" w:lineRule="auto"/>
        <w:jc w:val="both"/>
        <w:rPr>
          <w:color w:val="000000"/>
        </w:rPr>
      </w:pPr>
      <w:r w:rsidRPr="00B46369">
        <w:rPr>
          <w:color w:val="000000"/>
        </w:rPr>
        <w:t xml:space="preserve">10. Право собственности на движимое имущество, являющееся предметом настоящего Договора, переходит с момента подписания акта приема-передачи, при условии поступления Продавцу всей суммы, указанной в п. 3 настоящего Договора. </w:t>
      </w:r>
    </w:p>
    <w:p w:rsidR="00A975EC" w:rsidRPr="00B46369" w:rsidRDefault="00A975EC" w:rsidP="00B46369">
      <w:pPr>
        <w:pStyle w:val="a3"/>
        <w:tabs>
          <w:tab w:val="left" w:pos="567"/>
        </w:tabs>
        <w:spacing w:before="0" w:after="120" w:line="360" w:lineRule="auto"/>
        <w:jc w:val="both"/>
        <w:rPr>
          <w:color w:val="000000"/>
        </w:rPr>
      </w:pPr>
      <w:r w:rsidRPr="00B46369">
        <w:rPr>
          <w:color w:val="000000"/>
        </w:rPr>
        <w:t>11. Покупатель обязуется представить в регистрирующий орган доказательства оплаты имущества по настоящему договору.</w:t>
      </w:r>
    </w:p>
    <w:p w:rsidR="00A975EC" w:rsidRPr="00B46369" w:rsidRDefault="00A975EC" w:rsidP="00B46369">
      <w:pPr>
        <w:pStyle w:val="a3"/>
        <w:tabs>
          <w:tab w:val="left" w:pos="567"/>
          <w:tab w:val="left" w:pos="927"/>
        </w:tabs>
        <w:spacing w:before="0" w:after="120" w:line="360" w:lineRule="auto"/>
        <w:jc w:val="both"/>
        <w:rPr>
          <w:color w:val="000000"/>
        </w:rPr>
      </w:pPr>
      <w:r w:rsidRPr="00B46369">
        <w:rPr>
          <w:color w:val="000000"/>
        </w:rPr>
        <w:t xml:space="preserve">12. Все </w:t>
      </w:r>
      <w:r w:rsidR="00CA44E6">
        <w:rPr>
          <w:color w:val="000000"/>
        </w:rPr>
        <w:t xml:space="preserve">необходимые </w:t>
      </w:r>
      <w:r w:rsidRPr="00B46369">
        <w:rPr>
          <w:color w:val="000000"/>
        </w:rPr>
        <w:t xml:space="preserve">расходы по оформлению </w:t>
      </w:r>
      <w:r w:rsidR="00A929F5">
        <w:rPr>
          <w:color w:val="000000"/>
        </w:rPr>
        <w:t>документов и постановк</w:t>
      </w:r>
      <w:r w:rsidR="001F62E9">
        <w:rPr>
          <w:color w:val="000000"/>
        </w:rPr>
        <w:t>и</w:t>
      </w:r>
      <w:r w:rsidR="00A929F5">
        <w:rPr>
          <w:color w:val="000000"/>
        </w:rPr>
        <w:t xml:space="preserve"> на учет</w:t>
      </w:r>
      <w:r w:rsidRPr="00B46369">
        <w:rPr>
          <w:color w:val="000000"/>
        </w:rPr>
        <w:t xml:space="preserve"> </w:t>
      </w:r>
      <w:r w:rsidR="001F62E9">
        <w:rPr>
          <w:color w:val="000000"/>
        </w:rPr>
        <w:t>в регистрирующих органах</w:t>
      </w:r>
      <w:r w:rsidR="00CA44E6">
        <w:rPr>
          <w:color w:val="000000"/>
        </w:rPr>
        <w:t xml:space="preserve"> (оформлению перехода права собственности)</w:t>
      </w:r>
      <w:r w:rsidRPr="00B46369">
        <w:rPr>
          <w:color w:val="000000"/>
        </w:rPr>
        <w:t xml:space="preserve"> относятся на Покупателя. Любые расходы, связанные с подготовкой и предоставлением в регистрирующий орган</w:t>
      </w:r>
      <w:bookmarkStart w:id="0" w:name="_GoBack"/>
      <w:bookmarkEnd w:id="0"/>
      <w:r w:rsidRPr="00B46369">
        <w:rPr>
          <w:color w:val="000000"/>
        </w:rPr>
        <w:t xml:space="preserve"> каких-либо документов, если такие потребуются для проведения государственной регистрации права, относятся на </w:t>
      </w:r>
      <w:r w:rsidR="00A929F5" w:rsidRPr="00B46369">
        <w:rPr>
          <w:color w:val="000000"/>
        </w:rPr>
        <w:t>Покупателя</w:t>
      </w:r>
      <w:r w:rsidRPr="00B46369">
        <w:rPr>
          <w:color w:val="000000"/>
        </w:rPr>
        <w:t>.</w:t>
      </w:r>
    </w:p>
    <w:p w:rsidR="00A975EC" w:rsidRPr="00B46369" w:rsidRDefault="00A975EC" w:rsidP="00B46369">
      <w:pPr>
        <w:pStyle w:val="210"/>
        <w:widowControl w:val="0"/>
        <w:spacing w:after="120" w:line="360" w:lineRule="auto"/>
        <w:ind w:firstLine="0"/>
        <w:rPr>
          <w:color w:val="000000"/>
          <w:sz w:val="24"/>
          <w:szCs w:val="24"/>
        </w:rPr>
      </w:pPr>
      <w:r w:rsidRPr="00B46369">
        <w:rPr>
          <w:color w:val="000000"/>
          <w:sz w:val="24"/>
          <w:szCs w:val="24"/>
        </w:rPr>
        <w:t>13. 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:rsidR="00A975EC" w:rsidRPr="00B46369" w:rsidRDefault="00A975EC" w:rsidP="00B46369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6369">
        <w:rPr>
          <w:rFonts w:ascii="Times New Roman" w:hAnsi="Times New Roman"/>
          <w:color w:val="000000"/>
          <w:sz w:val="24"/>
          <w:szCs w:val="24"/>
        </w:rPr>
        <w:t>14. 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A975EC" w:rsidRPr="00B46369" w:rsidRDefault="00A975EC" w:rsidP="00B46369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6369">
        <w:rPr>
          <w:rFonts w:ascii="Times New Roman" w:hAnsi="Times New Roman"/>
          <w:color w:val="000000"/>
          <w:sz w:val="24"/>
          <w:szCs w:val="24"/>
        </w:rPr>
        <w:t>15. Все споры, возникшие из данного договора или в связи с ним, Стороны будут пытаться разрешить по обоюдной договоренности.</w:t>
      </w:r>
    </w:p>
    <w:p w:rsidR="00A975EC" w:rsidRPr="00B46369" w:rsidRDefault="00A975EC" w:rsidP="00B46369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6369">
        <w:rPr>
          <w:rFonts w:ascii="Times New Roman" w:hAnsi="Times New Roman"/>
          <w:color w:val="000000"/>
          <w:sz w:val="24"/>
          <w:szCs w:val="24"/>
        </w:rPr>
        <w:lastRenderedPageBreak/>
        <w:t>16. Если Сторонам не удастся найти взаимоприемлемого решения, то спор разрешается в порядке, установленном законодательством Российской Федерации.</w:t>
      </w:r>
    </w:p>
    <w:p w:rsidR="00A975EC" w:rsidRPr="00B46369" w:rsidRDefault="00A975EC" w:rsidP="00B46369">
      <w:pPr>
        <w:pStyle w:val="a3"/>
        <w:tabs>
          <w:tab w:val="left" w:pos="567"/>
        </w:tabs>
        <w:spacing w:before="0" w:after="120" w:line="360" w:lineRule="auto"/>
        <w:jc w:val="both"/>
        <w:rPr>
          <w:color w:val="000000"/>
        </w:rPr>
      </w:pPr>
      <w:r w:rsidRPr="00B46369">
        <w:rPr>
          <w:color w:val="000000"/>
        </w:rPr>
        <w:t>17. 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:rsidR="00A975EC" w:rsidRPr="00B46369" w:rsidRDefault="00A975EC" w:rsidP="00B46369">
      <w:pPr>
        <w:pStyle w:val="a3"/>
        <w:tabs>
          <w:tab w:val="left" w:pos="567"/>
        </w:tabs>
        <w:spacing w:before="0" w:after="120" w:line="360" w:lineRule="auto"/>
        <w:jc w:val="both"/>
        <w:rPr>
          <w:color w:val="000000"/>
        </w:rPr>
      </w:pPr>
      <w:r w:rsidRPr="00B46369">
        <w:rPr>
          <w:color w:val="000000"/>
        </w:rPr>
        <w:t>18. Настоящий договор составлен в двух подлинных экземплярах, имеющих равную юридическую силу, по одному для покупателя и продавца.</w:t>
      </w:r>
    </w:p>
    <w:p w:rsidR="00A975EC" w:rsidRPr="00B46369" w:rsidRDefault="00A975EC" w:rsidP="00B46369">
      <w:pPr>
        <w:pStyle w:val="a3"/>
        <w:tabs>
          <w:tab w:val="left" w:pos="567"/>
          <w:tab w:val="left" w:pos="927"/>
        </w:tabs>
        <w:spacing w:before="0" w:after="120" w:line="360" w:lineRule="auto"/>
        <w:jc w:val="both"/>
      </w:pPr>
      <w:r w:rsidRPr="00B46369">
        <w:t>19. Адреса и реквизиты сторон: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62"/>
        <w:gridCol w:w="5069"/>
      </w:tblGrid>
      <w:tr w:rsidR="00A975EC" w:rsidRPr="00B46369" w:rsidTr="00B16BEF">
        <w:tc>
          <w:tcPr>
            <w:tcW w:w="4962" w:type="dxa"/>
            <w:vAlign w:val="center"/>
          </w:tcPr>
          <w:p w:rsidR="00A975EC" w:rsidRPr="00B46369" w:rsidRDefault="00A975EC" w:rsidP="001F62E9">
            <w:pPr>
              <w:snapToGrid w:val="0"/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369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5069" w:type="dxa"/>
            <w:vAlign w:val="center"/>
          </w:tcPr>
          <w:p w:rsidR="00A975EC" w:rsidRPr="00B46369" w:rsidRDefault="00A975EC" w:rsidP="001F62E9">
            <w:pPr>
              <w:snapToGrid w:val="0"/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369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</w:tc>
      </w:tr>
      <w:tr w:rsidR="00A975EC" w:rsidRPr="00B46369" w:rsidTr="00B16BEF">
        <w:tc>
          <w:tcPr>
            <w:tcW w:w="4962" w:type="dxa"/>
            <w:shd w:val="clear" w:color="auto" w:fill="auto"/>
          </w:tcPr>
          <w:p w:rsidR="00A975EC" w:rsidRPr="00B46369" w:rsidRDefault="00A52398" w:rsidP="001F62E9">
            <w:pPr>
              <w:shd w:val="clear" w:color="auto" w:fill="FFFFFF"/>
              <w:spacing w:after="12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4636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ООО «</w:t>
            </w:r>
            <w:proofErr w:type="spellStart"/>
            <w:r w:rsidR="001F62E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Транстрой</w:t>
            </w:r>
            <w:proofErr w:type="spellEnd"/>
            <w:r w:rsidRPr="00B4636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:rsidR="00A975EC" w:rsidRPr="00B46369" w:rsidRDefault="00A975EC" w:rsidP="00B46369">
            <w:pPr>
              <w:snapToGrid w:val="0"/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5EC" w:rsidRPr="00B46369" w:rsidTr="00B16BEF">
        <w:tc>
          <w:tcPr>
            <w:tcW w:w="4962" w:type="dxa"/>
            <w:shd w:val="clear" w:color="auto" w:fill="auto"/>
          </w:tcPr>
          <w:p w:rsidR="00986560" w:rsidRPr="00B46369" w:rsidRDefault="00986560" w:rsidP="00986560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8656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ОГРН: 1146449000026, ИНН: 6449072121, КПП: 773001001</w:t>
            </w:r>
          </w:p>
          <w:p w:rsidR="00986560" w:rsidRDefault="00986560" w:rsidP="00986560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8656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121096, Москва, Василисы Кожиной ул., д. 1, к. 1, этаж/ком. 6/2</w:t>
            </w:r>
          </w:p>
          <w:p w:rsidR="00A975EC" w:rsidRPr="004A33E2" w:rsidRDefault="00986560" w:rsidP="004A33E2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адрес для корреспонденции: </w:t>
            </w:r>
            <w:r w:rsidRPr="0098656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105005, г. Москва, а/я 102</w:t>
            </w:r>
          </w:p>
        </w:tc>
        <w:tc>
          <w:tcPr>
            <w:tcW w:w="5069" w:type="dxa"/>
            <w:shd w:val="clear" w:color="auto" w:fill="auto"/>
          </w:tcPr>
          <w:p w:rsidR="00A975EC" w:rsidRPr="00B46369" w:rsidRDefault="00A975EC" w:rsidP="00B46369">
            <w:pPr>
              <w:pStyle w:val="1"/>
              <w:spacing w:after="12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A975EC" w:rsidRPr="00B46369" w:rsidTr="00B16BEF">
        <w:tc>
          <w:tcPr>
            <w:tcW w:w="4962" w:type="dxa"/>
            <w:shd w:val="clear" w:color="auto" w:fill="auto"/>
          </w:tcPr>
          <w:p w:rsidR="004A33E2" w:rsidRPr="004A33E2" w:rsidRDefault="004A33E2" w:rsidP="00B46369">
            <w:pPr>
              <w:snapToGrid w:val="0"/>
              <w:spacing w:after="12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4A33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Конкурсный управляющий (исполняющий обязанности)</w:t>
            </w:r>
          </w:p>
          <w:p w:rsidR="00A975EC" w:rsidRPr="00B46369" w:rsidRDefault="00051E75" w:rsidP="00B46369">
            <w:pPr>
              <w:snapToGrid w:val="0"/>
              <w:spacing w:after="12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Гарина Павел Юрьевич</w:t>
            </w:r>
            <w:r w:rsidR="00A52398" w:rsidRPr="00B4636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A975EC" w:rsidRPr="00B4636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</w:p>
        </w:tc>
        <w:tc>
          <w:tcPr>
            <w:tcW w:w="5069" w:type="dxa"/>
            <w:shd w:val="clear" w:color="auto" w:fill="auto"/>
          </w:tcPr>
          <w:p w:rsidR="00B16BEF" w:rsidRDefault="00B16BEF" w:rsidP="00B46369">
            <w:pPr>
              <w:snapToGrid w:val="0"/>
              <w:spacing w:after="12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16BEF" w:rsidRDefault="00B16BEF" w:rsidP="00B46369">
            <w:pPr>
              <w:snapToGrid w:val="0"/>
              <w:spacing w:after="12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975EC" w:rsidRPr="00B46369" w:rsidRDefault="00A975EC" w:rsidP="00B46369">
            <w:pPr>
              <w:snapToGrid w:val="0"/>
              <w:spacing w:after="12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4636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  <w:r w:rsidR="007B6D8C" w:rsidRPr="00B4636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_________________</w:t>
            </w:r>
            <w:r w:rsidRPr="00B4636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46369">
              <w:rPr>
                <w:rFonts w:ascii="Times New Roman" w:hAnsi="Times New Roman"/>
                <w:color w:val="000000"/>
                <w:sz w:val="24"/>
                <w:szCs w:val="24"/>
                <w:lang w:val="en-GB" w:eastAsia="ar-SA"/>
              </w:rPr>
              <w:t>/</w:t>
            </w:r>
            <w:r w:rsidRPr="00B4636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_________________ / </w:t>
            </w:r>
          </w:p>
        </w:tc>
      </w:tr>
      <w:tr w:rsidR="004A33E2" w:rsidRPr="00B46369" w:rsidTr="00B16BEF">
        <w:tc>
          <w:tcPr>
            <w:tcW w:w="4962" w:type="dxa"/>
            <w:shd w:val="clear" w:color="auto" w:fill="auto"/>
          </w:tcPr>
          <w:p w:rsidR="004A33E2" w:rsidRPr="00B16BEF" w:rsidRDefault="004A33E2" w:rsidP="00B46369">
            <w:pPr>
              <w:snapToGrid w:val="0"/>
              <w:spacing w:after="12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ar-SA"/>
              </w:rPr>
            </w:pPr>
            <w:r w:rsidRPr="00B16BEF">
              <w:rPr>
                <w:rFonts w:ascii="Times New Roman" w:hAnsi="Times New Roman"/>
                <w:i/>
                <w:color w:val="000000"/>
                <w:sz w:val="24"/>
                <w:szCs w:val="24"/>
                <w:lang w:eastAsia="ar-SA"/>
              </w:rPr>
              <w:t>дата подписания договора</w:t>
            </w:r>
          </w:p>
        </w:tc>
        <w:tc>
          <w:tcPr>
            <w:tcW w:w="5069" w:type="dxa"/>
            <w:shd w:val="clear" w:color="auto" w:fill="auto"/>
          </w:tcPr>
          <w:p w:rsidR="004A33E2" w:rsidRPr="00B46369" w:rsidRDefault="004A33E2" w:rsidP="00B46369">
            <w:pPr>
              <w:snapToGrid w:val="0"/>
              <w:spacing w:after="12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6BEF">
              <w:rPr>
                <w:rFonts w:ascii="Times New Roman" w:hAnsi="Times New Roman"/>
                <w:i/>
                <w:color w:val="000000"/>
                <w:sz w:val="24"/>
                <w:szCs w:val="24"/>
                <w:lang w:eastAsia="ar-SA"/>
              </w:rPr>
              <w:t>дата подписания договора</w:t>
            </w:r>
          </w:p>
        </w:tc>
      </w:tr>
    </w:tbl>
    <w:p w:rsidR="00585FE4" w:rsidRPr="00B46369" w:rsidRDefault="00585FE4" w:rsidP="00051E75">
      <w:pPr>
        <w:pStyle w:val="a8"/>
        <w:spacing w:before="0" w:after="120" w:line="360" w:lineRule="auto"/>
        <w:jc w:val="both"/>
        <w:rPr>
          <w:szCs w:val="24"/>
        </w:rPr>
      </w:pPr>
    </w:p>
    <w:sectPr w:rsidR="00585FE4" w:rsidRPr="00B46369" w:rsidSect="007D54A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A3"/>
    <w:rsid w:val="00051E75"/>
    <w:rsid w:val="001F5E18"/>
    <w:rsid w:val="001F62E9"/>
    <w:rsid w:val="002E15A3"/>
    <w:rsid w:val="003E7397"/>
    <w:rsid w:val="00473B19"/>
    <w:rsid w:val="004A33E2"/>
    <w:rsid w:val="00585FE4"/>
    <w:rsid w:val="006A16B2"/>
    <w:rsid w:val="007B6D8C"/>
    <w:rsid w:val="00986560"/>
    <w:rsid w:val="00A07AB7"/>
    <w:rsid w:val="00A52398"/>
    <w:rsid w:val="00A929F5"/>
    <w:rsid w:val="00A975EC"/>
    <w:rsid w:val="00B16BEF"/>
    <w:rsid w:val="00B46369"/>
    <w:rsid w:val="00CA20D0"/>
    <w:rsid w:val="00CA44E6"/>
    <w:rsid w:val="00E8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39DD2-532B-4CAD-B117-ED783BC4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5E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A975EC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5">
    <w:name w:val="Subtitle"/>
    <w:basedOn w:val="a"/>
    <w:next w:val="a6"/>
    <w:link w:val="a7"/>
    <w:uiPriority w:val="11"/>
    <w:qFormat/>
    <w:rsid w:val="00A975EC"/>
    <w:pPr>
      <w:keepNext/>
      <w:suppressAutoHyphens/>
      <w:spacing w:before="240" w:after="120" w:line="240" w:lineRule="auto"/>
      <w:jc w:val="center"/>
    </w:pPr>
    <w:rPr>
      <w:rFonts w:ascii="Arial" w:hAnsi="Arial"/>
      <w:i/>
      <w:iCs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5"/>
    <w:uiPriority w:val="11"/>
    <w:rsid w:val="00A975EC"/>
    <w:rPr>
      <w:rFonts w:ascii="Arial" w:eastAsia="Times New Roman" w:hAnsi="Arial" w:cs="Times New Roman"/>
      <w:i/>
      <w:iCs/>
      <w:sz w:val="28"/>
      <w:szCs w:val="28"/>
      <w:lang w:eastAsia="ar-SA"/>
    </w:rPr>
  </w:style>
  <w:style w:type="paragraph" w:styleId="a8">
    <w:name w:val="Title"/>
    <w:basedOn w:val="a"/>
    <w:next w:val="a5"/>
    <w:link w:val="a9"/>
    <w:uiPriority w:val="10"/>
    <w:qFormat/>
    <w:rsid w:val="00A975EC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uiPriority w:val="10"/>
    <w:rsid w:val="00A97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a"/>
    <w:uiPriority w:val="99"/>
    <w:unhideWhenUsed/>
    <w:rsid w:val="00A975EC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6"/>
    <w:uiPriority w:val="99"/>
    <w:rsid w:val="00A975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A975EC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A975EC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975E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A975EC"/>
    <w:pPr>
      <w:tabs>
        <w:tab w:val="left" w:pos="567"/>
      </w:tabs>
      <w:spacing w:before="0" w:after="0"/>
      <w:ind w:firstLine="567"/>
      <w:jc w:val="both"/>
    </w:pPr>
    <w:rPr>
      <w:color w:val="000000"/>
      <w:sz w:val="20"/>
      <w:szCs w:val="20"/>
    </w:rPr>
  </w:style>
  <w:style w:type="character" w:customStyle="1" w:styleId="a4">
    <w:name w:val="Обычный (веб) Знак"/>
    <w:link w:val="a3"/>
    <w:uiPriority w:val="99"/>
    <w:rsid w:val="00A975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Стиль1 Знак"/>
    <w:link w:val="1"/>
    <w:rsid w:val="00A975EC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2">
    <w:name w:val="Стиль2"/>
    <w:basedOn w:val="a"/>
    <w:link w:val="20"/>
    <w:qFormat/>
    <w:rsid w:val="00A975EC"/>
    <w:pPr>
      <w:widowControl w:val="0"/>
      <w:tabs>
        <w:tab w:val="left" w:pos="420"/>
      </w:tabs>
      <w:suppressAutoHyphens/>
      <w:spacing w:after="0" w:line="240" w:lineRule="auto"/>
    </w:pPr>
    <w:rPr>
      <w:rFonts w:ascii="Times New Roman" w:eastAsia="Lucida Sans Unicode" w:hAnsi="Times New Roman"/>
      <w:kern w:val="1"/>
      <w:sz w:val="20"/>
      <w:szCs w:val="20"/>
      <w:lang w:eastAsia="ar-SA"/>
    </w:rPr>
  </w:style>
  <w:style w:type="character" w:customStyle="1" w:styleId="20">
    <w:name w:val="Стиль2 Знак"/>
    <w:link w:val="2"/>
    <w:rsid w:val="00A975EC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user12</cp:lastModifiedBy>
  <cp:revision>5</cp:revision>
  <dcterms:created xsi:type="dcterms:W3CDTF">2021-07-06T11:27:00Z</dcterms:created>
  <dcterms:modified xsi:type="dcterms:W3CDTF">2025-09-12T11:19:00Z</dcterms:modified>
</cp:coreProperties>
</file>