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3.0 -->
  <w:body>
    <w:p w:rsidR="003C33A8" w:rsidRPr="00FE713A" w:rsidP="003C33A8" w14:paraId="18F153B9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:rsidR="003C33A8" w:rsidP="003C33A8" w14:paraId="7D259B8C" w14:textId="53BF02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 _________                                                                                    </w:t>
      </w:r>
      <w:r w:rsidR="00E11998">
        <w:rPr>
          <w:rFonts w:ascii="Times New Roman" w:hAnsi="Times New Roman"/>
          <w:sz w:val="24"/>
          <w:szCs w:val="24"/>
        </w:rPr>
        <w:t>_______________</w:t>
      </w:r>
      <w:r w:rsidR="00640B79">
        <w:rPr>
          <w:rFonts w:ascii="Times New Roman" w:hAnsi="Times New Roman"/>
          <w:noProof/>
          <w:sz w:val="24"/>
          <w:szCs w:val="24"/>
        </w:rPr>
        <w:t xml:space="preserve"> 202</w:t>
      </w:r>
      <w:r w:rsidR="00F122A7">
        <w:rPr>
          <w:rFonts w:ascii="Times New Roman" w:hAnsi="Times New Roman"/>
          <w:noProof/>
          <w:sz w:val="24"/>
          <w:szCs w:val="24"/>
        </w:rPr>
        <w:t>_</w:t>
      </w:r>
      <w:bookmarkStart w:id="0" w:name="_GoBack"/>
      <w:bookmarkEnd w:id="0"/>
      <w:r w:rsidR="00640B79">
        <w:rPr>
          <w:rFonts w:ascii="Times New Roman" w:hAnsi="Times New Roman"/>
          <w:noProof/>
          <w:sz w:val="24"/>
          <w:szCs w:val="24"/>
        </w:rPr>
        <w:t>г.</w:t>
      </w:r>
    </w:p>
    <w:p w:rsidR="003C33A8" w:rsidRPr="00C56A4C" w:rsidP="003C33A8" w14:paraId="26CD44AB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C33A8" w:rsidP="003C33A8" w14:paraId="2BD022DF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Конкурсный управляющий</w:t>
      </w:r>
      <w:r w:rsidRPr="00C56A4C" w:rsidR="00C56A4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>Глава КФХ Багаева Елена Валентиновна</w:t>
      </w:r>
      <w:r w:rsidRPr="00C56A4C" w:rsidR="00C56A4C">
        <w:rPr>
          <w:rFonts w:ascii="Times New Roman" w:hAnsi="Times New Roman"/>
          <w:sz w:val="24"/>
          <w:szCs w:val="24"/>
        </w:rPr>
        <w:t xml:space="preserve"> </w:t>
      </w:r>
      <w:r w:rsidRPr="00C56A4C">
        <w:rPr>
          <w:rFonts w:ascii="Times New Roman" w:hAnsi="Times New Roman"/>
          <w:sz w:val="24"/>
          <w:szCs w:val="24"/>
        </w:rPr>
        <w:t xml:space="preserve">(ОГРН </w:t>
      </w:r>
      <w:r>
        <w:rPr>
          <w:rFonts w:ascii="Times New Roman" w:hAnsi="Times New Roman"/>
          <w:noProof/>
          <w:sz w:val="24"/>
          <w:szCs w:val="24"/>
        </w:rPr>
        <w:t>308862201600107</w:t>
      </w:r>
      <w:r w:rsidRPr="00C56A4C">
        <w:rPr>
          <w:rFonts w:ascii="Times New Roman" w:hAnsi="Times New Roman"/>
          <w:sz w:val="24"/>
          <w:szCs w:val="24"/>
        </w:rPr>
        <w:t>, ИНН</w:t>
      </w:r>
      <w:r w:rsidRPr="00C56A4C" w:rsidR="00C56A4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>722400120308</w:t>
      </w:r>
      <w:r w:rsidRPr="00C56A4C">
        <w:rPr>
          <w:rFonts w:ascii="Times New Roman" w:hAnsi="Times New Roman"/>
          <w:sz w:val="24"/>
          <w:szCs w:val="24"/>
        </w:rPr>
        <w:t>, адрес</w:t>
      </w:r>
      <w:r w:rsidR="000F0575">
        <w:rPr>
          <w:rFonts w:ascii="Times New Roman" w:hAnsi="Times New Roman"/>
          <w:sz w:val="24"/>
          <w:szCs w:val="24"/>
        </w:rPr>
        <w:t>:</w:t>
      </w:r>
      <w:r w:rsidRPr="00C56A4C" w:rsidR="00C56A4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>628263, Ханты-Мансийский автономный округ - Югра, г. Югорск, ул. Малиновая , д.4</w:t>
      </w:r>
      <w:r w:rsidRPr="00C56A4C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noProof/>
          <w:sz w:val="24"/>
          <w:szCs w:val="24"/>
        </w:rPr>
        <w:t>Путилов Алексей Владимирович</w:t>
      </w:r>
      <w:r w:rsidRPr="00C56A4C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АРБИТРАЖНОГО СУДА ХАНТЫ-МАНСИЙСКОГО АВТОНОМНОГО ОКРУГА - ЮГРЫ от 05.01.2024 г. (резолютивная часть объявлена 28.12.2023 г.) по делу № А75-17767/2021</w:t>
      </w:r>
      <w:r w:rsidR="00C56A4C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 одной стороны, и ____________________________________________________, именуемое (-</w:t>
      </w:r>
      <w:r>
        <w:rPr>
          <w:rFonts w:ascii="Times New Roman" w:hAnsi="Times New Roman"/>
          <w:sz w:val="24"/>
          <w:szCs w:val="24"/>
        </w:rPr>
        <w:t>ый</w:t>
      </w:r>
      <w:r>
        <w:rPr>
          <w:rFonts w:ascii="Times New Roman" w:hAnsi="Times New Roman"/>
          <w:sz w:val="24"/>
          <w:szCs w:val="24"/>
        </w:rPr>
        <w:t>, -</w:t>
      </w:r>
      <w:r>
        <w:rPr>
          <w:rFonts w:ascii="Times New Roman" w:hAnsi="Times New Roman"/>
          <w:sz w:val="24"/>
          <w:szCs w:val="24"/>
        </w:rPr>
        <w:t>ая</w:t>
      </w:r>
      <w:r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:rsidR="003C33A8" w:rsidP="003C33A8" w14:paraId="6AD69B2D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C33A8" w:rsidP="003C33A8" w14:paraId="460C0934" w14:textId="77777777">
      <w:pPr>
        <w:pStyle w:val="ListParagraph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3C33A8" w:rsidP="003C33A8" w14:paraId="56C9F378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640B79">
        <w:rPr>
          <w:rFonts w:ascii="Times New Roman" w:hAnsi="Times New Roman"/>
          <w:noProof/>
          <w:sz w:val="24"/>
          <w:szCs w:val="24"/>
        </w:rPr>
        <w:t>Глава КФХ Багаева Елена Валентиновна</w:t>
      </w:r>
      <w:r w:rsidR="00C56A4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 w:rsidRPr="00F30550">
        <w:rPr>
          <w:rFonts w:ascii="Times New Roman" w:hAnsi="Times New Roman"/>
          <w:sz w:val="24"/>
          <w:szCs w:val="24"/>
        </w:rPr>
        <w:t>на электронной торговой площадке __________, размещенной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</w:p>
    <w:p w:rsidR="003C33A8" w:rsidRPr="00D517DE" w:rsidP="003C33A8" w14:paraId="1C8E2BCC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3C33A8" w:rsidP="003C33A8" w14:paraId="1532E57D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3C33A8" w:rsidP="003C33A8" w14:paraId="5C9A9E9C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3C33A8" w:rsidP="003C33A8" w14:paraId="32C3BB56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3C33A8" w:rsidRPr="00BC011D" w:rsidP="003C33A8" w14:paraId="19F6A4F7" w14:textId="77777777">
      <w:pPr>
        <w:pStyle w:val="ListParagraph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3C33A8" w:rsidP="003C33A8" w14:paraId="26235F97" w14:textId="77777777">
      <w:pPr>
        <w:pStyle w:val="ListParagraph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3C33A8" w:rsidP="003C33A8" w14:paraId="3616DEC0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</w:t>
      </w:r>
      <w:r>
        <w:rPr>
          <w:rFonts w:ascii="Times New Roman" w:hAnsi="Times New Roman"/>
          <w:sz w:val="24"/>
          <w:szCs w:val="24"/>
        </w:rPr>
        <w:t>_._</w:t>
      </w:r>
      <w:r>
        <w:rPr>
          <w:rFonts w:ascii="Times New Roman" w:hAnsi="Times New Roman"/>
          <w:sz w:val="24"/>
          <w:szCs w:val="24"/>
        </w:rPr>
        <w:t xml:space="preserve">_._____ г. В назначении платежа необходимо указать: «Задаток для участия в торгах по продаже </w:t>
      </w:r>
      <w:r w:rsidRPr="00C56A4C">
        <w:rPr>
          <w:rFonts w:ascii="Times New Roman" w:hAnsi="Times New Roman"/>
          <w:sz w:val="24"/>
          <w:szCs w:val="24"/>
        </w:rPr>
        <w:t xml:space="preserve">имущества </w:t>
      </w:r>
      <w:r w:rsidR="00640B79">
        <w:rPr>
          <w:rFonts w:ascii="Times New Roman" w:hAnsi="Times New Roman"/>
          <w:noProof/>
          <w:sz w:val="24"/>
          <w:szCs w:val="24"/>
        </w:rPr>
        <w:t>Глава КФХ Багаева Елена Валентиновна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</w:t>
      </w:r>
      <w:r w:rsidRPr="00FE5216">
        <w:rPr>
          <w:rFonts w:ascii="Times New Roman" w:hAnsi="Times New Roman"/>
          <w:sz w:val="24"/>
          <w:szCs w:val="24"/>
        </w:rPr>
        <w:t>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:rsidR="003C33A8" w:rsidP="003C33A8" w14:paraId="266C3CC0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3C33A8" w:rsidP="003C33A8" w14:paraId="216352CA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 перечисления либо перечисления не в</w:t>
      </w:r>
      <w:r w:rsidR="009104B0">
        <w:rPr>
          <w:rFonts w:ascii="Times New Roman" w:hAnsi="Times New Roman"/>
          <w:sz w:val="24"/>
          <w:szCs w:val="24"/>
        </w:rPr>
        <w:t xml:space="preserve"> полном объеме суммы задатка</w:t>
      </w:r>
      <w:r>
        <w:rPr>
          <w:rFonts w:ascii="Times New Roman" w:hAnsi="Times New Roman"/>
          <w:sz w:val="24"/>
          <w:szCs w:val="24"/>
        </w:rPr>
        <w:t xml:space="preserve">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:rsidR="003C33A8" w:rsidP="003C33A8" w14:paraId="7A6BDC55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:rsidR="003C33A8" w:rsidRPr="00BC011D" w:rsidP="003C33A8" w14:paraId="16F097A0" w14:textId="77777777">
      <w:pPr>
        <w:pStyle w:val="ListParagraph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3C33A8" w:rsidP="003C33A8" w14:paraId="26F59A96" w14:textId="77777777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3C33A8" w:rsidRPr="00D9207F" w:rsidP="003C33A8" w14:paraId="37382E94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D9207F" w:rsidR="00D9207F">
        <w:rPr>
          <w:rFonts w:ascii="Times New Roman" w:hAnsi="Times New Roman"/>
          <w:color w:val="000000"/>
          <w:sz w:val="24"/>
          <w:szCs w:val="24"/>
          <w:lang w:eastAsia="ru-RU"/>
        </w:rPr>
        <w:t>При не достижении согласия споры и разногласия рассматривает</w:t>
      </w:r>
      <w:r w:rsidR="00D9207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640B79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АРБИТРАЖНЫЙ СУД ХАНТЫ-МАНСИЙСКОГО АВТОНОМНОГО ОКРУГА - ЮГРЫ</w:t>
      </w:r>
      <w:r w:rsidR="00D9207F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3C33A8" w:rsidRPr="00BC338E" w:rsidP="003C33A8" w14:paraId="015FC58D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3C33A8" w:rsidP="003C33A8" w14:paraId="522A6745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C33A8" w:rsidP="003C33A8" w14:paraId="3FC8B2FC" w14:textId="77777777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781"/>
        <w:gridCol w:w="4802"/>
      </w:tblGrid>
      <w:tr w14:paraId="0F034EDC" w14:textId="77777777" w:rsidTr="00C56A4C">
        <w:tblPrEx>
          <w:tblW w:w="0" w:type="auto"/>
          <w:tblInd w:w="40" w:type="dxa"/>
          <w:tblLayout w:type="fixed"/>
          <w:tblCellMar>
            <w:left w:w="40" w:type="dxa"/>
            <w:right w:w="40" w:type="dxa"/>
          </w:tblCellMar>
          <w:tblLook w:val="0000"/>
        </w:tblPrEx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33A8" w:rsidRPr="00BC011D" w:rsidP="0083316D" w14:paraId="11874897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33A8" w:rsidRPr="00BC011D" w:rsidP="0083316D" w14:paraId="0DF87092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14:paraId="0093228E" w14:textId="77777777" w:rsidTr="00C56A4C">
        <w:tblPrEx>
          <w:tblW w:w="0" w:type="auto"/>
          <w:tblInd w:w="40" w:type="dxa"/>
          <w:tblLayout w:type="fixed"/>
          <w:tblCellMar>
            <w:left w:w="40" w:type="dxa"/>
            <w:right w:w="40" w:type="dxa"/>
          </w:tblCellMar>
          <w:tblLook w:val="0000"/>
        </w:tblPrEx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33A8" w:rsidRPr="000F0575" w:rsidP="0083316D" w14:paraId="0CF4FBC8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Конкурсный управляющий</w:t>
            </w:r>
            <w:r w:rsidRPr="000F0575" w:rsidR="00C56A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Глава КФХ Багаева Елена Валентиновна</w:t>
            </w:r>
          </w:p>
          <w:p w:rsidR="003C33A8" w:rsidP="0083316D" w14:paraId="2D6BE16D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C33A8" w:rsidRPr="00BC011D" w:rsidP="0083316D" w14:paraId="1EB3EE2A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р/</w:t>
            </w: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 </w:t>
            </w:r>
            <w:r w:rsidR="00640B7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40817810450183082824</w:t>
            </w:r>
          </w:p>
          <w:p w:rsidR="003C33A8" w:rsidRPr="00BC011D" w:rsidP="0083316D" w14:paraId="77C47362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="00640B7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ФИЛИАЛ "ЦЕНТРАЛЬНЫЙ" ПАО "СОВКОМБАНК"</w:t>
            </w: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3C33A8" w:rsidRPr="00BC011D" w:rsidP="0083316D" w14:paraId="468B644C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="00640B7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30101810150040000763</w:t>
            </w: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3C33A8" w:rsidRPr="00BC011D" w:rsidP="0083316D" w14:paraId="6C938E73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640B7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045004763</w:t>
            </w:r>
            <w:r w:rsidR="000F0575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.</w:t>
            </w:r>
          </w:p>
          <w:p w:rsidR="003C33A8" w:rsidRPr="00BC011D" w:rsidP="0083316D" w14:paraId="73CCBF9F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33A8" w:rsidRPr="00C56A4C" w:rsidP="0083316D" w14:paraId="10E01BB1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14:paraId="205CF786" w14:textId="77777777" w:rsidTr="00C56A4C">
        <w:tblPrEx>
          <w:tblW w:w="0" w:type="auto"/>
          <w:tblInd w:w="40" w:type="dxa"/>
          <w:tblLayout w:type="fixed"/>
          <w:tblCellMar>
            <w:left w:w="40" w:type="dxa"/>
            <w:right w:w="40" w:type="dxa"/>
          </w:tblCellMar>
          <w:tblLook w:val="0000"/>
        </w:tblPrEx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33A8" w:rsidP="0083316D" w14:paraId="27A15F7B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3C33A8" w:rsidRPr="00BC011D" w:rsidP="0083316D" w14:paraId="74D8A682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C33A8" w:rsidRPr="00BC011D" w:rsidP="00C56A4C" w14:paraId="3678B0BE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  </w:t>
            </w:r>
            <w:r w:rsidR="00640B7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А.В.</w:t>
            </w:r>
            <w:r w:rsidR="00640B7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Путилов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33A8" w:rsidRPr="00BC011D" w:rsidP="0083316D" w14:paraId="4F212D48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3C33A8" w:rsidRPr="00BC011D" w:rsidP="0083316D" w14:paraId="46D30F34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3C33A8" w:rsidRPr="00F567A9" w:rsidP="0083316D" w14:paraId="29FB14E2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3C33A8" w:rsidRPr="00BC011D" w:rsidP="003C33A8" w14:paraId="299085DB" w14:textId="777777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3316D" w14:paraId="286BE28D" w14:textId="77777777"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3A8"/>
    <w:rsid w:val="000F0575"/>
    <w:rsid w:val="0017543F"/>
    <w:rsid w:val="001E56BF"/>
    <w:rsid w:val="00306934"/>
    <w:rsid w:val="00383F51"/>
    <w:rsid w:val="003C33A8"/>
    <w:rsid w:val="005E5B16"/>
    <w:rsid w:val="00640B79"/>
    <w:rsid w:val="006478FD"/>
    <w:rsid w:val="006E4B40"/>
    <w:rsid w:val="0083316D"/>
    <w:rsid w:val="009104B0"/>
    <w:rsid w:val="00A56F81"/>
    <w:rsid w:val="00BC011D"/>
    <w:rsid w:val="00BC338E"/>
    <w:rsid w:val="00BF05FD"/>
    <w:rsid w:val="00C56A4C"/>
    <w:rsid w:val="00D144E0"/>
    <w:rsid w:val="00D517DE"/>
    <w:rsid w:val="00D9207F"/>
    <w:rsid w:val="00DA6969"/>
    <w:rsid w:val="00E11998"/>
    <w:rsid w:val="00F122A7"/>
    <w:rsid w:val="00F30550"/>
    <w:rsid w:val="00F4257B"/>
    <w:rsid w:val="00F567A9"/>
    <w:rsid w:val="00FE5216"/>
    <w:rsid w:val="00FE713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D2A52AD"/>
  <w15:chartTrackingRefBased/>
  <w15:docId w15:val="{DFC0444F-E17B-4157-8F0D-56A46BA40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33A8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33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601C1F-FEB7-4FC4-A951-7CEEBE64C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