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5E80068E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  <w:t>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E1A056" w14:textId="5E515C20" w:rsidR="00312C0D" w:rsidRPr="005C5FE4" w:rsidRDefault="001D0AFE" w:rsidP="005C5FE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Кильба</w:t>
      </w:r>
      <w:proofErr w:type="spellEnd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Рустам </w:t>
      </w:r>
      <w:proofErr w:type="spellStart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Алибекович</w:t>
      </w:r>
      <w:proofErr w:type="spellEnd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),  </w:t>
      </w:r>
      <w:r w:rsidR="005C5FE4" w:rsidRPr="005C5F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признанн</w:t>
      </w:r>
      <w:r w:rsidR="000F41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="005C5F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C5FE4" w:rsidRPr="005C5F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банкротом Решением Арбитражного суда </w:t>
      </w:r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Карачаево-Черкесской Республики от 18.03.2025 г. по делу № А25-3213/2024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34FD2174" w:rsidR="00312C0D" w:rsidRDefault="00541083" w:rsidP="00FF5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 w:rsidR="00B16725" w:rsidRPr="00B16725">
        <w:t xml:space="preserve"> </w:t>
      </w:r>
      <w:r w:rsidR="00FF523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77777777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9116D2" w14:textId="77777777" w:rsidR="001A4F5A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 (_________________________________________________) </w:t>
      </w:r>
    </w:p>
    <w:p w14:paraId="66BCD20F" w14:textId="2188022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>_______________ (________________________________________</w:t>
      </w:r>
      <w:proofErr w:type="gramStart"/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рублей</w:t>
      </w:r>
      <w:proofErr w:type="gramEnd"/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43F30AEA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купли-продажи имущества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F416C">
        <w:rPr>
          <w:rFonts w:ascii="Times New Roman" w:eastAsia="Times New Roman" w:hAnsi="Times New Roman" w:cs="Times New Roman"/>
          <w:color w:val="000000"/>
          <w:sz w:val="24"/>
        </w:rPr>
        <w:t>Кильба</w:t>
      </w:r>
      <w:proofErr w:type="spellEnd"/>
      <w:r w:rsidR="000F416C">
        <w:rPr>
          <w:rFonts w:ascii="Times New Roman" w:eastAsia="Times New Roman" w:hAnsi="Times New Roman" w:cs="Times New Roman"/>
          <w:color w:val="000000"/>
          <w:sz w:val="24"/>
        </w:rPr>
        <w:t xml:space="preserve"> Р.А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1C9CF3C2" w:rsidR="00FA2DF4" w:rsidRPr="00326970" w:rsidRDefault="001D0AFE" w:rsidP="0032697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Кильба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Рустам </w:t>
            </w: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Алибекович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321091700005083),  признанн</w:t>
            </w:r>
            <w:r w:rsidR="000F41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банкротом Решением Арбитражного суда Карачаево-Черкесской Республики от 18.03.2025 г. по делу № А25-3213/2024, </w:t>
            </w:r>
            <w:r w:rsidR="003C686D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34768200" w:rsidR="00FA2DF4" w:rsidRPr="00FA2DF4" w:rsidRDefault="00FA2DF4" w:rsidP="00427D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19D07203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0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629A2A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50C8B8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30F73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89461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46BCC40" w:rsidR="00BE6DDF" w:rsidRPr="00BE6DDF" w:rsidRDefault="00BE6DDF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BE6DDF"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 w:rsidRPr="00BE6DDF">
        <w:rPr>
          <w:rFonts w:ascii="Times New Roman" w:eastAsia="Times New Roman" w:hAnsi="Times New Roman" w:cs="Times New Roman"/>
          <w:color w:val="000000"/>
        </w:rPr>
        <w:t xml:space="preserve"> купли-продажи № ____  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4BFA21C9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BD34C0">
        <w:rPr>
          <w:rFonts w:ascii="Times New Roman" w:eastAsia="Times New Roman" w:hAnsi="Times New Roman" w:cs="Times New Roman"/>
          <w:b/>
          <w:color w:val="000000"/>
          <w:sz w:val="24"/>
        </w:rPr>
        <w:t>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proofErr w:type="gramStart"/>
      <w:r w:rsidR="0032697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447AE187" w:rsidR="00312C0D" w:rsidRDefault="005C5FE4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Кильба</w:t>
      </w:r>
      <w:proofErr w:type="spellEnd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Рустам </w:t>
      </w:r>
      <w:proofErr w:type="spellStart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Алибекович</w:t>
      </w:r>
      <w:proofErr w:type="spellEnd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321091700005083),  признанн</w:t>
      </w:r>
      <w:r w:rsidR="000F41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 Решением Арбитражного суда Карачаево-Черкесской Республики от 18.03.2025 г. по делу № А25-3213/2024, </w:t>
      </w:r>
      <w:r w:rsidR="00BD34C0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BD34C0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BD34C0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34C0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53AAF559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>№ ____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F309C7" w14:textId="7E022A8A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</w:t>
      </w:r>
    </w:p>
    <w:p w14:paraId="644D2342" w14:textId="77777777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D34C0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2AD4D347" w:rsidR="00BD34C0" w:rsidRPr="00FA2DF4" w:rsidRDefault="001D0AFE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Кильба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Рустам </w:t>
            </w: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Алибекович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),  </w:t>
            </w:r>
            <w:r w:rsidRPr="005C5F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признанн</w:t>
            </w:r>
            <w:r w:rsidR="000F41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5F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банкротом Решением Арбитражного суда </w:t>
            </w:r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Карачаево-Черкесской Республики от 18.03.2025 г. по делу № А25-3213/2024</w:t>
            </w:r>
            <w:r w:rsidR="00BD34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0E137AAA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4C0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D34C0" w:rsidRPr="00326970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1C55920B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D"/>
    <w:rsid w:val="000E3383"/>
    <w:rsid w:val="000F416C"/>
    <w:rsid w:val="001A4F5A"/>
    <w:rsid w:val="001D0AFE"/>
    <w:rsid w:val="002B620E"/>
    <w:rsid w:val="002C16EB"/>
    <w:rsid w:val="0031100A"/>
    <w:rsid w:val="00312C0D"/>
    <w:rsid w:val="00326970"/>
    <w:rsid w:val="003479C5"/>
    <w:rsid w:val="003C686D"/>
    <w:rsid w:val="00427D26"/>
    <w:rsid w:val="00433F61"/>
    <w:rsid w:val="00541083"/>
    <w:rsid w:val="005C5FE4"/>
    <w:rsid w:val="00602D50"/>
    <w:rsid w:val="00664BAB"/>
    <w:rsid w:val="00706DCE"/>
    <w:rsid w:val="00827A74"/>
    <w:rsid w:val="00841501"/>
    <w:rsid w:val="009E627D"/>
    <w:rsid w:val="00A37B4A"/>
    <w:rsid w:val="00AC52F3"/>
    <w:rsid w:val="00B16725"/>
    <w:rsid w:val="00B54991"/>
    <w:rsid w:val="00B56A89"/>
    <w:rsid w:val="00BD34C0"/>
    <w:rsid w:val="00BE6DDF"/>
    <w:rsid w:val="00BF29D6"/>
    <w:rsid w:val="00D12187"/>
    <w:rsid w:val="00E741F4"/>
    <w:rsid w:val="00F67FFD"/>
    <w:rsid w:val="00F83E05"/>
    <w:rsid w:val="00FA2DF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Василий Филяев</cp:lastModifiedBy>
  <cp:revision>5</cp:revision>
  <dcterms:created xsi:type="dcterms:W3CDTF">2025-07-10T09:06:00Z</dcterms:created>
  <dcterms:modified xsi:type="dcterms:W3CDTF">2025-09-08T17:47:00Z</dcterms:modified>
</cp:coreProperties>
</file>