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5596D517" w:rsidR="00930D8A" w:rsidRPr="008E4CB9" w:rsidRDefault="000C5ECD" w:rsidP="008E4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Щеголев Владислав Викторович</w:t>
      </w:r>
      <w:r w:rsidRPr="000C5ECD">
        <w:rPr>
          <w:color w:val="000000"/>
          <w:sz w:val="24"/>
          <w:szCs w:val="24"/>
          <w:lang w:eastAsia="ru-RU"/>
        </w:rPr>
        <w:t xml:space="preserve"> (ИНН 681202946512, СНИЛС 080-413-077 25, 23.09.1977 г.р., место рождения - с. Красноармейка Павлодарского р-на Павлодарской обл., адрес регистрации: Воронежская обл., Воробьевский р-н, с. Воробьевка, ул. Калинина, д. 16А, кв. 1)</w:t>
      </w:r>
      <w:r w:rsidR="004450D9" w:rsidRPr="004450D9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0C5ECD">
        <w:rPr>
          <w:bCs/>
          <w:color w:val="000000"/>
          <w:sz w:val="24"/>
          <w:szCs w:val="24"/>
          <w:lang w:eastAsia="ru-RU"/>
        </w:rPr>
        <w:t>Арбитражного суда Воронежской области от 06.11.2024 г. (дата публикации: 24.11.2024 г.) по делу № А14-22046/2023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03483747" w:rsidR="002D3D3C" w:rsidRPr="00BA3691" w:rsidRDefault="003258A1" w:rsidP="002E5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6B0BDA" w:rsidRPr="006B0BDA">
        <w:rPr>
          <w:color w:val="000000"/>
          <w:sz w:val="24"/>
          <w:szCs w:val="24"/>
          <w:lang w:eastAsia="ru-RU"/>
        </w:rPr>
        <w:t xml:space="preserve">Получатель: </w:t>
      </w:r>
      <w:r w:rsidR="000C5ECD" w:rsidRPr="000C5ECD">
        <w:rPr>
          <w:color w:val="000000"/>
          <w:sz w:val="24"/>
          <w:szCs w:val="24"/>
          <w:lang w:eastAsia="ru-RU"/>
        </w:rPr>
        <w:t>Щеголев Владислав Викторович ИНН 681202946512, р/с 40817810150202987359 ФИЛИАЛ "ЦЕНТРАЛЬНЫЙ" ПАО "СОВКОМБАНК" БИК 045004763 ИНН 4401116480 ОГРН 1144400000425, Корр/счет 30101810150040000763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91413E" w14:textId="706318F3" w:rsidR="008E4CB9" w:rsidRDefault="000C5ECD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Щеголев Владислав Викторович</w:t>
            </w:r>
            <w:r w:rsidRPr="000C5ECD">
              <w:rPr>
                <w:color w:val="000000"/>
                <w:sz w:val="24"/>
                <w:szCs w:val="24"/>
                <w:lang w:eastAsia="ru-RU"/>
              </w:rPr>
              <w:t xml:space="preserve"> (ИНН 681202946512, СНИЛС 080-413-077 25, 23.09.1977 г.р., место рождения - с. Красноармейка Павлодарского р-на Павлодарской обл., адрес регистрации: Воронежская обл., Воробьевский р-н, с. Воробьевка, ул. Калинина, д. 16А, кв. 1)</w:t>
            </w:r>
          </w:p>
          <w:p w14:paraId="24C123FB" w14:textId="77777777" w:rsidR="000C5ECD" w:rsidRDefault="000C5ECD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1C139F41" w:rsidR="00930D8A" w:rsidRPr="004A61AB" w:rsidRDefault="006B0BDA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 xml:space="preserve">Получатель: </w:t>
            </w:r>
            <w:r w:rsidR="000C5ECD" w:rsidRPr="000C5ECD">
              <w:t>Щеголев Владислав Викторович ИНН 681202946512, р/с 40817810150202987359 ФИЛИАЛ "ЦЕНТРАЛЬНЫЙ" ПАО "СОВКОМБАНК" БИК 045004763 ИНН 4401116480 ОГРН 1144400000425, Корр/счет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199B2576" w:rsidR="00930D8A" w:rsidRDefault="000C5ECD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Щеголев Владислав Викторович</w:t>
      </w:r>
      <w:r w:rsidRPr="000C5ECD">
        <w:rPr>
          <w:color w:val="000000"/>
          <w:sz w:val="24"/>
          <w:szCs w:val="24"/>
          <w:lang w:eastAsia="ru-RU"/>
        </w:rPr>
        <w:t xml:space="preserve"> (ИНН 681202946512, СНИЛС 080-413-077 25, 23.09.1977 г.р., место рождения - с. Красноармейка Павлодарского р-на Павлодарской обл., адрес регистрации: Воронежская обл., Воробьевский р-н, с. Воробьевка, ул. Калинина, д. 16А, кв. 1)</w:t>
      </w:r>
      <w:r w:rsidRPr="004450D9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0C5ECD">
        <w:rPr>
          <w:bCs/>
          <w:color w:val="000000"/>
          <w:sz w:val="24"/>
          <w:szCs w:val="24"/>
          <w:lang w:eastAsia="ru-RU"/>
        </w:rPr>
        <w:t>Арбитражного суда Воронежской области от 06.11.2024 г. (дата публикации: 24.11.2024 г.) по делу № А14-22046/2023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0C5ECD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0FA2C9" w14:textId="77777777" w:rsidR="000C5ECD" w:rsidRDefault="000C5ECD" w:rsidP="000C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Щеголев Владислав Викторович</w:t>
            </w:r>
            <w:r w:rsidRPr="000C5ECD">
              <w:rPr>
                <w:color w:val="000000"/>
                <w:sz w:val="24"/>
                <w:szCs w:val="24"/>
                <w:lang w:eastAsia="ru-RU"/>
              </w:rPr>
              <w:t xml:space="preserve"> (ИНН 681202946512, СНИЛС 080-413-077 25, 23.09.1977 г.р., место рождения - с. Красноармейка Павлодарского р-на Павлодарской обл., адрес регистрации: Воронежская обл., Воробьевский р-н, с. Воробьевка, ул. Калинина, д. 16А, кв. 1)</w:t>
            </w:r>
          </w:p>
          <w:p w14:paraId="53E4EB0F" w14:textId="77777777" w:rsidR="000C5ECD" w:rsidRDefault="000C5ECD" w:rsidP="000C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101A89D3" w14:textId="77777777" w:rsidR="000C5ECD" w:rsidRPr="003E7CB4" w:rsidRDefault="000C5ECD" w:rsidP="000C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6526224A" w:rsidR="000C5ECD" w:rsidRPr="00111D4E" w:rsidRDefault="000C5ECD" w:rsidP="000C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 xml:space="preserve">Получатель: </w:t>
            </w:r>
            <w:r w:rsidRPr="000C5ECD">
              <w:t>Щеголев Владислав Викторович ИНН 681202946512, р/с 40817810150202987359 ФИЛИАЛ "ЦЕНТРАЛЬНЫЙ" ПАО "СОВКОМБАНК" БИК 045004763 ИНН 4401116480 ОГРН 1144400000425, Корр/счет 30101810150040000763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0C5ECD" w:rsidRDefault="000C5ECD" w:rsidP="000C5E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1EB25" w14:textId="77777777" w:rsidR="007C17C6" w:rsidRDefault="007C17C6">
      <w:r>
        <w:separator/>
      </w:r>
    </w:p>
  </w:endnote>
  <w:endnote w:type="continuationSeparator" w:id="0">
    <w:p w14:paraId="45958E6C" w14:textId="77777777" w:rsidR="007C17C6" w:rsidRDefault="007C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60671" w14:textId="77777777" w:rsidR="007C17C6" w:rsidRDefault="007C17C6">
      <w:r>
        <w:separator/>
      </w:r>
    </w:p>
  </w:footnote>
  <w:footnote w:type="continuationSeparator" w:id="0">
    <w:p w14:paraId="6AAA5DA8" w14:textId="77777777" w:rsidR="007C17C6" w:rsidRDefault="007C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430D8"/>
    <w:rsid w:val="00845CCB"/>
    <w:rsid w:val="008B2C18"/>
    <w:rsid w:val="008C456E"/>
    <w:rsid w:val="008C6BB4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61</cp:revision>
  <dcterms:created xsi:type="dcterms:W3CDTF">2022-11-28T21:35:00Z</dcterms:created>
  <dcterms:modified xsi:type="dcterms:W3CDTF">2025-08-21T15:33:00Z</dcterms:modified>
</cp:coreProperties>
</file>