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1B7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ДОГОВОР О ЗАДАТКЕ (ПРОЕКТ)</w:t>
      </w:r>
    </w:p>
    <w:p w14:paraId="42E56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_________                                                                                                «__» _________ 202</w:t>
      </w:r>
      <w:r>
        <w:rPr>
          <w:rFonts w:hint="default"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442AF09">
      <w:pPr>
        <w:spacing w:after="0" w:line="240" w:lineRule="auto"/>
        <w:jc w:val="both"/>
        <w:rPr>
          <w:rFonts w:hint="default" w:ascii="Times New Roman" w:hAnsi="Times New Roman" w:cs="Times New Roman"/>
          <w:sz w:val="21"/>
          <w:szCs w:val="21"/>
        </w:rPr>
      </w:pPr>
    </w:p>
    <w:p w14:paraId="7F619B77">
      <w:pPr>
        <w:spacing w:after="0" w:line="240" w:lineRule="auto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         Финансовый управляющий </w:t>
      </w:r>
      <w:r>
        <w:rPr>
          <w:rFonts w:hint="default" w:ascii="Times New Roman" w:hAnsi="Times New Roman"/>
          <w:sz w:val="21"/>
          <w:szCs w:val="21"/>
        </w:rPr>
        <w:t>Рамазанова Рашади Шарапудиновича (род. 29.12.1996 г. Махачкала, РД СНИЛС: 186-695-880 54 ИНН: 057204268353 зарегистрированного по адресу: ул. Сепараторная, д. 1, кв. 1, г. Махачкала, РД, 367014) - Абдуллаев Муслим Гаджиомарович (ИНН/СНИЛС 050200044825/118-846-489 00; 367000, г. Махачкала, ул. Батырая 11, каб. 411; 05arbitr@mail.ru), член Ассоциации «РСОПАУ» (ОГРН/ИНН СРО 1027701018730/7701317591;119121, Москва, пер. Неопалимовский 2-й, д.7, п.1) (далее – Организатор торгов), действующий на основании решения Арбитражного Суда РД от 18 сентября 2024 по делу А15-4357/2024 (процедура «реализация имущества»)</w:t>
      </w:r>
      <w:r>
        <w:rPr>
          <w:rFonts w:hint="default" w:ascii="Times New Roman" w:hAnsi="Times New Roman" w:cs="Times New Roman"/>
          <w:sz w:val="21"/>
          <w:szCs w:val="21"/>
        </w:rPr>
        <w:t xml:space="preserve">, с одной стороны и ________________________________,  именуемое (-ый, -ая) в дальнейшем «Заявитель», с другой стороны, заключили настоящий договор о нижеследующем:                                                                                                                                                                               </w:t>
      </w:r>
    </w:p>
    <w:p w14:paraId="5293CD33">
      <w:pPr>
        <w:spacing w:after="0" w:line="240" w:lineRule="auto"/>
        <w:jc w:val="both"/>
        <w:rPr>
          <w:rFonts w:hint="default" w:ascii="Times New Roman" w:hAnsi="Times New Roman" w:cs="Times New Roman"/>
          <w:sz w:val="21"/>
          <w:szCs w:val="21"/>
        </w:rPr>
      </w:pPr>
    </w:p>
    <w:p w14:paraId="1DD8F174">
      <w:pPr>
        <w:pStyle w:val="6"/>
        <w:numPr>
          <w:ilvl w:val="0"/>
          <w:numId w:val="1"/>
        </w:numPr>
        <w:spacing w:after="0" w:line="240" w:lineRule="auto"/>
        <w:ind w:left="0"/>
        <w:jc w:val="center"/>
        <w:rPr>
          <w:rFonts w:hint="default" w:ascii="Times New Roman" w:hAnsi="Times New Roman" w:cs="Times New Roman"/>
          <w:b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Предмет договора</w:t>
      </w:r>
    </w:p>
    <w:p w14:paraId="468EDA0C">
      <w:pPr>
        <w:pStyle w:val="6"/>
        <w:spacing w:after="0" w:line="240" w:lineRule="auto"/>
        <w:ind w:left="0"/>
        <w:rPr>
          <w:rFonts w:hint="default" w:ascii="Times New Roman" w:hAnsi="Times New Roman" w:cs="Times New Roman"/>
          <w:b/>
          <w:sz w:val="21"/>
          <w:szCs w:val="21"/>
        </w:rPr>
      </w:pPr>
    </w:p>
    <w:p w14:paraId="210B5046">
      <w:pPr>
        <w:pStyle w:val="8"/>
        <w:tabs>
          <w:tab w:val="left" w:pos="1130"/>
          <w:tab w:val="left" w:pos="2797"/>
        </w:tabs>
        <w:ind w:left="0" w:leftChars="0" w:firstLine="577" w:firstLineChars="27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hint="default"/>
          <w:b/>
          <w:bCs/>
          <w:sz w:val="22"/>
          <w:szCs w:val="22"/>
          <w:lang w:val="ru-RU"/>
        </w:rPr>
        <w:t>Рамазанова Рашади Шарапудиновича</w:t>
      </w:r>
      <w:r>
        <w:rPr>
          <w:rFonts w:hint="default" w:ascii="Times New Roman" w:hAnsi="Times New Roman" w:cs="Times New Roman"/>
          <w:sz w:val="21"/>
          <w:szCs w:val="21"/>
        </w:rPr>
        <w:t xml:space="preserve"> по лоту №1 - Двухкомнатная квартира общей площадью 84,1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кв.м., кадастровый номер 05:40:000039:6317, расположенная по адресу: Республика Дагестан, г. Махачкала, линия А.Акушинского пр-кт 7-я, кв 38, в районе автокооператива «Шатун», проводимых </w:t>
      </w:r>
      <w:r>
        <w:rPr>
          <w:rFonts w:hint="default" w:cs="Times New Roman"/>
          <w:color w:val="auto"/>
          <w:sz w:val="21"/>
          <w:szCs w:val="21"/>
          <w:lang w:val="ru-RU"/>
        </w:rPr>
        <w:t>10.10.2025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в 1</w:t>
      </w:r>
      <w:r>
        <w:rPr>
          <w:rFonts w:hint="default" w:cs="Times New Roman"/>
          <w:color w:val="auto"/>
          <w:sz w:val="21"/>
          <w:szCs w:val="21"/>
          <w:lang w:val="ru-RU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:00 на электронной торговой площадке «Новые информационные сервисы», размещенной на сайте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color w:val="auto"/>
          <w:sz w:val="21"/>
          <w:szCs w:val="21"/>
        </w:rPr>
        <w:instrText xml:space="preserve"> HYPERLINK "https://nistp.ru/" </w:instrTex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fldChar w:fldCharType="separate"/>
      </w:r>
      <w:r>
        <w:rPr>
          <w:rStyle w:val="4"/>
          <w:rFonts w:hint="default" w:ascii="Times New Roman" w:hAnsi="Times New Roman" w:cs="Times New Roman"/>
          <w:color w:val="auto"/>
          <w:sz w:val="21"/>
          <w:szCs w:val="21"/>
        </w:rPr>
        <w:t>https://nistp.ru/</w:t>
      </w:r>
      <w:r>
        <w:rPr>
          <w:rStyle w:val="4"/>
          <w:rFonts w:hint="default" w:ascii="Times New Roman" w:hAnsi="Times New Roman" w:cs="Times New Roman"/>
          <w:color w:val="auto"/>
          <w:sz w:val="21"/>
          <w:szCs w:val="21"/>
        </w:rPr>
        <w:fldChar w:fldCharType="end"/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в сети Интернет, перечисляет задаток в сумме </w:t>
      </w:r>
      <w:r>
        <w:rPr>
          <w:rFonts w:hint="default" w:cs="Times New Roman"/>
          <w:color w:val="auto"/>
          <w:sz w:val="21"/>
          <w:szCs w:val="21"/>
          <w:lang w:val="ru-RU"/>
        </w:rPr>
        <w:t>861 840 (Восемьсот шестьдесят одна тысяча восемьсот соро</w:t>
      </w:r>
      <w:bookmarkStart w:id="0" w:name="_GoBack"/>
      <w:bookmarkEnd w:id="0"/>
      <w:r>
        <w:rPr>
          <w:rFonts w:hint="default" w:cs="Times New Roman"/>
          <w:color w:val="auto"/>
          <w:sz w:val="21"/>
          <w:szCs w:val="21"/>
          <w:lang w:val="ru-RU"/>
        </w:rPr>
        <w:t xml:space="preserve">к) </w:t>
      </w:r>
      <w:r>
        <w:rPr>
          <w:rFonts w:hint="default" w:cs="Times New Roman"/>
          <w:sz w:val="21"/>
          <w:szCs w:val="21"/>
          <w:lang w:val="ru-RU"/>
        </w:rPr>
        <w:t xml:space="preserve">рублей </w:t>
      </w:r>
      <w:r>
        <w:rPr>
          <w:rFonts w:hint="default" w:ascii="Times New Roman" w:hAnsi="Times New Roman" w:cs="Times New Roman"/>
          <w:sz w:val="21"/>
          <w:szCs w:val="21"/>
        </w:rPr>
        <w:t>00 коп. в порядке, установленном настоящим Договором.</w:t>
      </w:r>
    </w:p>
    <w:p w14:paraId="087196C8">
      <w:pPr>
        <w:pStyle w:val="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0BC757A">
      <w:pPr>
        <w:pStyle w:val="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43B459B">
      <w:pPr>
        <w:pStyle w:val="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379C3EE">
      <w:pPr>
        <w:pStyle w:val="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7B29814B">
      <w:pPr>
        <w:pStyle w:val="6"/>
        <w:spacing w:after="0" w:line="240" w:lineRule="auto"/>
        <w:ind w:left="709"/>
        <w:jc w:val="both"/>
        <w:rPr>
          <w:rFonts w:hint="default" w:ascii="Times New Roman" w:hAnsi="Times New Roman" w:cs="Times New Roman"/>
          <w:sz w:val="21"/>
          <w:szCs w:val="21"/>
        </w:rPr>
      </w:pPr>
    </w:p>
    <w:p w14:paraId="7CD95C77">
      <w:pPr>
        <w:pStyle w:val="6"/>
        <w:numPr>
          <w:ilvl w:val="0"/>
          <w:numId w:val="1"/>
        </w:numPr>
        <w:spacing w:after="0" w:line="240" w:lineRule="auto"/>
        <w:ind w:left="0"/>
        <w:jc w:val="center"/>
        <w:rPr>
          <w:rFonts w:hint="default" w:ascii="Times New Roman" w:hAnsi="Times New Roman" w:cs="Times New Roman"/>
          <w:b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Порядок внесения задатка</w:t>
      </w:r>
    </w:p>
    <w:p w14:paraId="0910AE8B">
      <w:pPr>
        <w:pStyle w:val="6"/>
        <w:spacing w:after="0" w:line="240" w:lineRule="auto"/>
        <w:ind w:left="0"/>
        <w:rPr>
          <w:rFonts w:hint="default" w:ascii="Times New Roman" w:hAnsi="Times New Roman" w:cs="Times New Roman"/>
          <w:b/>
          <w:sz w:val="21"/>
          <w:szCs w:val="21"/>
        </w:rPr>
      </w:pPr>
    </w:p>
    <w:p w14:paraId="61670AFF">
      <w:pPr>
        <w:pStyle w:val="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 Задаток должен быть внесен Заяви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телем на расчетный счет Организатора торгов, указанный в разделе 4 настоящего договора, в срок не позднее подачи заявки с </w:t>
      </w:r>
      <w:r>
        <w:rPr>
          <w:rFonts w:hint="default" w:ascii="Times New Roman" w:hAnsi="Times New Roman"/>
          <w:color w:val="auto"/>
          <w:sz w:val="21"/>
          <w:szCs w:val="21"/>
        </w:rPr>
        <w:t>01.09.2025 12:00</w:t>
      </w:r>
      <w:r>
        <w:rPr>
          <w:rFonts w:hint="default" w:ascii="Times New Roman" w:hAnsi="Times New Roman"/>
          <w:color w:val="auto"/>
          <w:sz w:val="21"/>
          <w:szCs w:val="21"/>
          <w:lang w:val="ru-RU"/>
        </w:rPr>
        <w:t>:00</w:t>
      </w:r>
      <w:r>
        <w:rPr>
          <w:rFonts w:hint="default" w:ascii="Times New Roman" w:hAnsi="Times New Roman"/>
          <w:color w:val="auto"/>
          <w:sz w:val="21"/>
          <w:szCs w:val="21"/>
        </w:rPr>
        <w:t xml:space="preserve"> по 07.10.2025 12:00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:00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>.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В назначении платежа необходимо указать: «Задаток для участия в торгах по продаже имущества </w:t>
      </w:r>
      <w:r>
        <w:rPr>
          <w:rFonts w:hint="default" w:ascii="Times New Roman" w:hAnsi="Times New Roman"/>
          <w:b/>
          <w:bCs/>
          <w:color w:val="auto"/>
          <w:sz w:val="22"/>
          <w:szCs w:val="22"/>
          <w:lang w:val="ru-RU"/>
        </w:rPr>
        <w:t>Рамазанова Рашади Шарапудиновича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».</w:t>
      </w:r>
    </w:p>
    <w:p w14:paraId="18ECEDEF">
      <w:pPr>
        <w:pStyle w:val="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251189F">
      <w:pPr>
        <w:pStyle w:val="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</w:t>
      </w:r>
      <w:r>
        <w:rPr>
          <w:rFonts w:hint="default" w:ascii="Times New Roman" w:hAnsi="Times New Roman" w:cs="Times New Roman"/>
          <w:sz w:val="21"/>
          <w:szCs w:val="21"/>
        </w:rPr>
        <w:t>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BAB4CF0">
      <w:pPr>
        <w:pStyle w:val="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На денежные средства, перечисленные в соответствии с настоящим договором, проценты не начисляются.</w:t>
      </w:r>
    </w:p>
    <w:p w14:paraId="38CBC6D9">
      <w:pPr>
        <w:pStyle w:val="6"/>
        <w:spacing w:after="0" w:line="240" w:lineRule="auto"/>
        <w:ind w:left="709"/>
        <w:jc w:val="both"/>
        <w:rPr>
          <w:rFonts w:hint="default" w:ascii="Times New Roman" w:hAnsi="Times New Roman" w:cs="Times New Roman"/>
          <w:sz w:val="21"/>
          <w:szCs w:val="21"/>
        </w:rPr>
      </w:pPr>
    </w:p>
    <w:p w14:paraId="4DF6F28C">
      <w:pPr>
        <w:pStyle w:val="6"/>
        <w:numPr>
          <w:ilvl w:val="0"/>
          <w:numId w:val="1"/>
        </w:numPr>
        <w:spacing w:after="0" w:line="240" w:lineRule="auto"/>
        <w:jc w:val="center"/>
        <w:rPr>
          <w:rFonts w:hint="default" w:ascii="Times New Roman" w:hAnsi="Times New Roman" w:cs="Times New Roman"/>
          <w:b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Заключительные положения</w:t>
      </w:r>
    </w:p>
    <w:p w14:paraId="23B69811">
      <w:pPr>
        <w:pStyle w:val="6"/>
        <w:spacing w:after="0" w:line="240" w:lineRule="auto"/>
        <w:rPr>
          <w:rFonts w:hint="default" w:ascii="Times New Roman" w:hAnsi="Times New Roman" w:cs="Times New Roman"/>
          <w:b/>
          <w:sz w:val="21"/>
          <w:szCs w:val="21"/>
        </w:rPr>
      </w:pPr>
    </w:p>
    <w:p w14:paraId="5845F412">
      <w:pPr>
        <w:pStyle w:val="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hint="default" w:ascii="Times New Roman" w:hAnsi="Times New Roman" w:cs="Times New Roman"/>
          <w:color w:val="000000"/>
          <w:sz w:val="21"/>
          <w:szCs w:val="21"/>
          <w:lang w:eastAsia="ru-RU"/>
        </w:rPr>
        <w:t>При не достижении согласия споры и разногласия рассматривает Арбитражный Суд Республики Дагестан.</w:t>
      </w:r>
    </w:p>
    <w:p w14:paraId="64723A8D">
      <w:pPr>
        <w:pStyle w:val="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C6C23C2">
      <w:pPr>
        <w:spacing w:after="0" w:line="240" w:lineRule="auto"/>
        <w:jc w:val="both"/>
        <w:rPr>
          <w:rFonts w:hint="default" w:ascii="Times New Roman" w:hAnsi="Times New Roman" w:cs="Times New Roman"/>
          <w:sz w:val="21"/>
          <w:szCs w:val="21"/>
        </w:rPr>
      </w:pPr>
    </w:p>
    <w:p w14:paraId="7F7C9315">
      <w:pPr>
        <w:pStyle w:val="6"/>
        <w:numPr>
          <w:ilvl w:val="0"/>
          <w:numId w:val="1"/>
        </w:numPr>
        <w:spacing w:after="0" w:line="240" w:lineRule="auto"/>
        <w:jc w:val="center"/>
        <w:rPr>
          <w:rFonts w:hint="default" w:ascii="Times New Roman" w:hAnsi="Times New Roman" w:cs="Times New Roman"/>
          <w:b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Реквизиты сторон</w:t>
      </w:r>
    </w:p>
    <w:p w14:paraId="0FEADA20">
      <w:pPr>
        <w:pStyle w:val="6"/>
        <w:numPr>
          <w:ilvl w:val="0"/>
          <w:numId w:val="0"/>
        </w:numPr>
        <w:spacing w:after="0" w:line="240" w:lineRule="auto"/>
        <w:contextualSpacing/>
        <w:jc w:val="center"/>
        <w:rPr>
          <w:rFonts w:hint="default" w:ascii="Times New Roman" w:hAnsi="Times New Roman" w:cs="Times New Roman"/>
          <w:b/>
          <w:sz w:val="21"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30389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85" w:type="dxa"/>
          </w:tcPr>
          <w:p w14:paraId="1508AC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vertAlign w:val="baseli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pacing w:val="-2"/>
                <w:sz w:val="22"/>
                <w:szCs w:val="22"/>
                <w:lang w:eastAsia="ru-RU"/>
              </w:rPr>
              <w:t>Продавец</w:t>
            </w:r>
          </w:p>
        </w:tc>
        <w:tc>
          <w:tcPr>
            <w:tcW w:w="4786" w:type="dxa"/>
          </w:tcPr>
          <w:p w14:paraId="0E626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vertAlign w:val="baseli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pacing w:val="-1"/>
                <w:sz w:val="22"/>
                <w:szCs w:val="22"/>
                <w:lang w:eastAsia="ru-RU"/>
              </w:rPr>
              <w:t>Покупатель</w:t>
            </w:r>
          </w:p>
        </w:tc>
      </w:tr>
      <w:tr w14:paraId="26C4A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2902BA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Рамазанов Рашади Шарапудинович</w:t>
            </w:r>
          </w:p>
        </w:tc>
        <w:tc>
          <w:tcPr>
            <w:tcW w:w="4786" w:type="dxa"/>
          </w:tcPr>
          <w:p w14:paraId="6CD09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</w:p>
        </w:tc>
      </w:tr>
      <w:tr w14:paraId="3D321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28B00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Дата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 w:eastAsia="ru-RU"/>
              </w:rPr>
              <w:t xml:space="preserve"> и м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есто рождения: </w:t>
            </w:r>
            <w:r>
              <w:rPr>
                <w:rFonts w:hint="default" w:ascii="Times New Roman" w:hAnsi="Times New Roman" w:eastAsia="Times New Roman"/>
                <w:sz w:val="21"/>
                <w:szCs w:val="21"/>
                <w:lang w:eastAsia="ru-RU"/>
              </w:rPr>
              <w:t>29.12.1996 г. Махачкала, РД</w:t>
            </w:r>
          </w:p>
        </w:tc>
        <w:tc>
          <w:tcPr>
            <w:tcW w:w="4786" w:type="dxa"/>
          </w:tcPr>
          <w:p w14:paraId="56FB20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</w:p>
        </w:tc>
      </w:tr>
      <w:tr w14:paraId="0F21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top"/>
          </w:tcPr>
          <w:p w14:paraId="1C9A22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Паспорт серия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 w:eastAsia="ru-RU"/>
              </w:rPr>
              <w:t xml:space="preserve">№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, выдан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 w:eastAsia="ru-RU"/>
              </w:rPr>
              <w:t>МВД по Республике Дагестан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, выдан:</w:t>
            </w:r>
          </w:p>
        </w:tc>
        <w:tc>
          <w:tcPr>
            <w:tcW w:w="4786" w:type="dxa"/>
          </w:tcPr>
          <w:p w14:paraId="06A798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</w:p>
        </w:tc>
      </w:tr>
      <w:tr w14:paraId="4680A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top"/>
          </w:tcPr>
          <w:p w14:paraId="55E273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Адрес регистрации: ул. Сепараторная, д. 1, кв. 1, г. Махачкала, РД</w:t>
            </w:r>
          </w:p>
        </w:tc>
        <w:tc>
          <w:tcPr>
            <w:tcW w:w="4786" w:type="dxa"/>
          </w:tcPr>
          <w:p w14:paraId="4146E6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</w:p>
        </w:tc>
      </w:tr>
      <w:tr w14:paraId="1B4F9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top"/>
          </w:tcPr>
          <w:p w14:paraId="35147B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Реквизиты специального счета: </w:t>
            </w:r>
          </w:p>
        </w:tc>
        <w:tc>
          <w:tcPr>
            <w:tcW w:w="4786" w:type="dxa"/>
          </w:tcPr>
          <w:p w14:paraId="45015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/>
                <w:b/>
                <w:sz w:val="21"/>
                <w:szCs w:val="21"/>
                <w:vertAlign w:val="baseline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  <w:t>Реквизиты</w:t>
            </w:r>
            <w:r>
              <w:rPr>
                <w:rFonts w:hint="default" w:ascii="Times New Roman" w:hAnsi="Times New Roman" w:eastAsia="Times New Roman"/>
                <w:b/>
                <w:sz w:val="21"/>
                <w:szCs w:val="21"/>
                <w:vertAlign w:val="baseline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  <w:t>счета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en-US" w:eastAsia="ru-RU"/>
              </w:rPr>
              <w:t>:</w:t>
            </w:r>
          </w:p>
        </w:tc>
      </w:tr>
      <w:tr w14:paraId="605FC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top"/>
          </w:tcPr>
          <w:p w14:paraId="0CBC47A6">
            <w:pPr>
              <w:widowControl w:val="0"/>
              <w:spacing w:after="0"/>
              <w:contextualSpacing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ФИО владельца счета: Рамазанов Рашади Шарапудинович</w:t>
            </w:r>
          </w:p>
          <w:p w14:paraId="51AF407D">
            <w:pPr>
              <w:widowControl w:val="0"/>
              <w:spacing w:after="0"/>
              <w:contextualSpacing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Банк получателя: Филиал «Центральный» ПАО «Совкомбанк»</w:t>
            </w:r>
          </w:p>
          <w:p w14:paraId="25ABA66D">
            <w:pPr>
              <w:widowControl w:val="0"/>
              <w:spacing w:after="0"/>
              <w:contextualSpacing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Адрес Банка-получателя: 633011, РФ, Новосибирская область, г. Бердск, ул. Попова, 11</w:t>
            </w:r>
          </w:p>
        </w:tc>
        <w:tc>
          <w:tcPr>
            <w:tcW w:w="4786" w:type="dxa"/>
          </w:tcPr>
          <w:p w14:paraId="7B8ED1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</w:p>
        </w:tc>
      </w:tr>
      <w:tr w14:paraId="378F3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4013C9F">
            <w:pPr>
              <w:widowControl w:val="0"/>
              <w:spacing w:after="0"/>
              <w:contextualSpacing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Расчетный счет: № 40817810950203074474</w:t>
            </w:r>
          </w:p>
          <w:p w14:paraId="5AFF7BF1">
            <w:pPr>
              <w:widowControl w:val="0"/>
              <w:spacing w:after="0"/>
              <w:contextualSpacing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Корр. счет: 30101810150040000763</w:t>
            </w:r>
          </w:p>
          <w:p w14:paraId="720CEB80">
            <w:pPr>
              <w:widowControl w:val="0"/>
              <w:spacing w:after="0"/>
              <w:contextualSpacing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БИК банка: 045004763</w:t>
            </w:r>
          </w:p>
          <w:p w14:paraId="523BF10F">
            <w:pPr>
              <w:widowControl w:val="0"/>
              <w:spacing w:after="0"/>
              <w:contextualSpacing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ИНН банка: 4401116480</w:t>
            </w:r>
          </w:p>
          <w:p w14:paraId="5A750E2A">
            <w:pPr>
              <w:widowControl w:val="0"/>
              <w:spacing w:after="0"/>
              <w:contextualSpacing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ОГРН: 1144400000425</w:t>
            </w:r>
          </w:p>
          <w:p w14:paraId="691FDA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КПП 544543001</w:t>
            </w:r>
          </w:p>
        </w:tc>
        <w:tc>
          <w:tcPr>
            <w:tcW w:w="4786" w:type="dxa"/>
          </w:tcPr>
          <w:p w14:paraId="61F0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</w:p>
        </w:tc>
      </w:tr>
      <w:tr w14:paraId="5CFEB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306EB9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786" w:type="dxa"/>
          </w:tcPr>
          <w:p w14:paraId="6B7A14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</w:p>
        </w:tc>
      </w:tr>
      <w:tr w14:paraId="63E69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top"/>
          </w:tcPr>
          <w:p w14:paraId="1B3184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Финансовый управляющий</w:t>
            </w:r>
          </w:p>
          <w:p w14:paraId="1CF15A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</w:p>
          <w:p w14:paraId="79A0A0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______________________  М.Г. Абдуллаев</w:t>
            </w:r>
          </w:p>
        </w:tc>
        <w:tc>
          <w:tcPr>
            <w:tcW w:w="4786" w:type="dxa"/>
          </w:tcPr>
          <w:p w14:paraId="2811A0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</w:p>
          <w:p w14:paraId="768988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</w:p>
          <w:p w14:paraId="5F87C7A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______________________  ФИО</w:t>
            </w:r>
          </w:p>
        </w:tc>
      </w:tr>
    </w:tbl>
    <w:p w14:paraId="01F49A3A">
      <w:pPr>
        <w:pStyle w:val="6"/>
        <w:numPr>
          <w:ilvl w:val="0"/>
          <w:numId w:val="0"/>
        </w:numPr>
        <w:spacing w:after="0" w:line="240" w:lineRule="auto"/>
        <w:contextualSpacing/>
        <w:jc w:val="center"/>
        <w:rPr>
          <w:rFonts w:hint="default" w:ascii="Times New Roman" w:hAnsi="Times New Roman" w:cs="Times New Roman"/>
          <w:b/>
          <w:sz w:val="21"/>
          <w:szCs w:val="21"/>
        </w:rPr>
      </w:pPr>
    </w:p>
    <w:p w14:paraId="562E3D2B">
      <w:pPr>
        <w:pStyle w:val="6"/>
        <w:spacing w:after="0" w:line="240" w:lineRule="auto"/>
        <w:rPr>
          <w:rFonts w:hint="default" w:ascii="Times New Roman" w:hAnsi="Times New Roman" w:cs="Times New Roman"/>
          <w:b/>
          <w:sz w:val="21"/>
          <w:szCs w:val="21"/>
        </w:rPr>
      </w:pPr>
    </w:p>
    <w:p w14:paraId="4B32FACA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1"/>
          <w:szCs w:val="21"/>
        </w:rPr>
      </w:pPr>
    </w:p>
    <w:p w14:paraId="61C08AC5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F7537D"/>
    <w:multiLevelType w:val="multilevel"/>
    <w:tmpl w:val="71F7537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A8"/>
    <w:rsid w:val="000115A9"/>
    <w:rsid w:val="00076C11"/>
    <w:rsid w:val="000B12F7"/>
    <w:rsid w:val="000E4A2A"/>
    <w:rsid w:val="000F0575"/>
    <w:rsid w:val="000F463C"/>
    <w:rsid w:val="002101A5"/>
    <w:rsid w:val="002427CB"/>
    <w:rsid w:val="002A190F"/>
    <w:rsid w:val="00316D5A"/>
    <w:rsid w:val="00381E6C"/>
    <w:rsid w:val="003A721E"/>
    <w:rsid w:val="003A74A8"/>
    <w:rsid w:val="003C33A8"/>
    <w:rsid w:val="003C7068"/>
    <w:rsid w:val="003F3C84"/>
    <w:rsid w:val="003F6181"/>
    <w:rsid w:val="00450D4E"/>
    <w:rsid w:val="0046587A"/>
    <w:rsid w:val="004C1D00"/>
    <w:rsid w:val="004D16D0"/>
    <w:rsid w:val="004E3E09"/>
    <w:rsid w:val="004F64BB"/>
    <w:rsid w:val="00580F8D"/>
    <w:rsid w:val="005E31A4"/>
    <w:rsid w:val="005F372D"/>
    <w:rsid w:val="006E4B40"/>
    <w:rsid w:val="007464FF"/>
    <w:rsid w:val="007511CB"/>
    <w:rsid w:val="00787BC9"/>
    <w:rsid w:val="007B06FA"/>
    <w:rsid w:val="007B54BD"/>
    <w:rsid w:val="007B56E5"/>
    <w:rsid w:val="007C53E9"/>
    <w:rsid w:val="007E6929"/>
    <w:rsid w:val="008023EC"/>
    <w:rsid w:val="0083316D"/>
    <w:rsid w:val="00837C43"/>
    <w:rsid w:val="008612DE"/>
    <w:rsid w:val="008904CE"/>
    <w:rsid w:val="008D550B"/>
    <w:rsid w:val="008F0A2E"/>
    <w:rsid w:val="009104B0"/>
    <w:rsid w:val="00940A17"/>
    <w:rsid w:val="00947230"/>
    <w:rsid w:val="009B48D7"/>
    <w:rsid w:val="009D1EC1"/>
    <w:rsid w:val="00A64200"/>
    <w:rsid w:val="00AB77F4"/>
    <w:rsid w:val="00AC57EE"/>
    <w:rsid w:val="00B958AF"/>
    <w:rsid w:val="00BD6DC6"/>
    <w:rsid w:val="00BF05FD"/>
    <w:rsid w:val="00BF6A90"/>
    <w:rsid w:val="00C1440B"/>
    <w:rsid w:val="00C1524D"/>
    <w:rsid w:val="00C158EA"/>
    <w:rsid w:val="00C56A4C"/>
    <w:rsid w:val="00C65964"/>
    <w:rsid w:val="00D20458"/>
    <w:rsid w:val="00D30D9B"/>
    <w:rsid w:val="00D442AA"/>
    <w:rsid w:val="00D90F87"/>
    <w:rsid w:val="00D9207F"/>
    <w:rsid w:val="00DA6969"/>
    <w:rsid w:val="00DB4385"/>
    <w:rsid w:val="00E227EA"/>
    <w:rsid w:val="00E25632"/>
    <w:rsid w:val="00EA344F"/>
    <w:rsid w:val="00F4257B"/>
    <w:rsid w:val="00F5139C"/>
    <w:rsid w:val="00F613FB"/>
    <w:rsid w:val="00FC1AE3"/>
    <w:rsid w:val="00FC5E46"/>
    <w:rsid w:val="017A0E79"/>
    <w:rsid w:val="05C44938"/>
    <w:rsid w:val="06107582"/>
    <w:rsid w:val="0D7D2A2D"/>
    <w:rsid w:val="46226C8F"/>
    <w:rsid w:val="4CE849F2"/>
    <w:rsid w:val="4D6B75AC"/>
    <w:rsid w:val="57EE28CF"/>
    <w:rsid w:val="5A7533B4"/>
    <w:rsid w:val="5AAF7ED4"/>
    <w:rsid w:val="5E070ED0"/>
    <w:rsid w:val="613A42A5"/>
    <w:rsid w:val="663977DC"/>
    <w:rsid w:val="76263927"/>
    <w:rsid w:val="78716BC1"/>
    <w:rsid w:val="7EE6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563C1"/>
      <w:u w:val="single"/>
    </w:rPr>
  </w:style>
  <w:style w:type="table" w:styleId="5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Другое_"/>
    <w:link w:val="8"/>
    <w:qFormat/>
    <w:uiPriority w:val="0"/>
    <w:rPr>
      <w:rFonts w:ascii="Times New Roman" w:hAnsi="Times New Roman" w:eastAsia="Times New Roman"/>
      <w:sz w:val="22"/>
      <w:szCs w:val="22"/>
    </w:rPr>
  </w:style>
  <w:style w:type="paragraph" w:customStyle="1" w:styleId="8">
    <w:name w:val="Другое"/>
    <w:basedOn w:val="1"/>
    <w:link w:val="7"/>
    <w:qFormat/>
    <w:uiPriority w:val="0"/>
    <w:pPr>
      <w:widowControl w:val="0"/>
      <w:spacing w:after="0" w:line="262" w:lineRule="auto"/>
    </w:pPr>
    <w:rPr>
      <w:rFonts w:ascii="Times New Roman" w:hAnsi="Times New Roman" w:eastAsia="Times New Roman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94DCE-0C76-4F86-BEF5-6405FCA74E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725</Words>
  <Characters>4139</Characters>
  <Lines>34</Lines>
  <Paragraphs>9</Paragraphs>
  <TotalTime>2426</TotalTime>
  <ScaleCrop>false</ScaleCrop>
  <LinksUpToDate>false</LinksUpToDate>
  <CharactersWithSpaces>4855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2023-02-06T08:39:00Z</dcterms:created>
  <dc:creator>Пользователь Windows</dc:creator>
  <cp:lastModifiedBy>kazim arb</cp:lastModifiedBy>
  <dcterms:modified xsi:type="dcterms:W3CDTF">2025-09-01T07:24:07Z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4130CA8549E9447A8DF5533E884DECE6_13</vt:lpwstr>
  </property>
</Properties>
</file>