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A" w:rsidRPr="00D41A4A" w:rsidRDefault="00D41A4A" w:rsidP="00D41A4A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>Договор</w:t>
      </w:r>
    </w:p>
    <w:p w:rsidR="00D41A4A" w:rsidRPr="00D41A4A" w:rsidRDefault="00D41A4A" w:rsidP="00D41A4A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>купли-продажи № _____</w:t>
      </w:r>
    </w:p>
    <w:p w:rsidR="00D41A4A" w:rsidRPr="00D41A4A" w:rsidRDefault="00D41A4A" w:rsidP="00D41A4A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D41A4A" w:rsidRDefault="00D41A4A" w:rsidP="00D41A4A">
      <w:pPr>
        <w:tabs>
          <w:tab w:val="left" w:pos="6663"/>
        </w:tabs>
        <w:ind w:firstLine="0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 xml:space="preserve">г. Белгород                                                                                    </w:t>
      </w:r>
      <w:proofErr w:type="gramStart"/>
      <w:r w:rsidRPr="00D41A4A">
        <w:rPr>
          <w:rFonts w:eastAsia="Times New Roman" w:cs="Times New Roman"/>
          <w:szCs w:val="24"/>
          <w:lang w:eastAsia="ru-RU"/>
        </w:rPr>
        <w:t xml:space="preserve">   «</w:t>
      </w:r>
      <w:proofErr w:type="gramEnd"/>
      <w:r w:rsidRPr="00D41A4A">
        <w:rPr>
          <w:rFonts w:eastAsia="Times New Roman" w:cs="Times New Roman"/>
          <w:szCs w:val="24"/>
          <w:lang w:eastAsia="ru-RU"/>
        </w:rPr>
        <w:t>___» ________ 202</w:t>
      </w:r>
      <w:r w:rsidR="00A350F2">
        <w:rPr>
          <w:rFonts w:eastAsia="Times New Roman" w:cs="Times New Roman"/>
          <w:szCs w:val="24"/>
          <w:lang w:eastAsia="ru-RU"/>
        </w:rPr>
        <w:t>5</w:t>
      </w:r>
      <w:r>
        <w:rPr>
          <w:rFonts w:eastAsia="Times New Roman" w:cs="Times New Roman"/>
          <w:szCs w:val="24"/>
          <w:lang w:eastAsia="ru-RU"/>
        </w:rPr>
        <w:t xml:space="preserve"> год</w:t>
      </w:r>
    </w:p>
    <w:p w:rsidR="00D41A4A" w:rsidRPr="00D41A4A" w:rsidRDefault="00D41A4A" w:rsidP="00D41A4A">
      <w:pPr>
        <w:tabs>
          <w:tab w:val="left" w:pos="6663"/>
        </w:tabs>
        <w:ind w:firstLine="0"/>
        <w:rPr>
          <w:rFonts w:eastAsia="Times New Roman" w:cs="Times New Roman"/>
          <w:szCs w:val="24"/>
          <w:lang w:eastAsia="ru-RU"/>
        </w:rPr>
      </w:pPr>
    </w:p>
    <w:p w:rsidR="00D41A4A" w:rsidRPr="00D41A4A" w:rsidRDefault="00631F53" w:rsidP="00D41A4A">
      <w:pPr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b/>
          <w:szCs w:val="24"/>
        </w:rPr>
        <w:t>Пономарева Татьяна Анатольевна</w:t>
      </w:r>
      <w:r>
        <w:rPr>
          <w:rFonts w:cs="Times New Roman"/>
          <w:szCs w:val="24"/>
        </w:rPr>
        <w:t xml:space="preserve"> (</w:t>
      </w:r>
      <w:r>
        <w:t xml:space="preserve">гр. РФ, </w:t>
      </w:r>
      <w:r>
        <w:rPr>
          <w:rFonts w:cs="Times New Roman"/>
          <w:szCs w:val="24"/>
        </w:rPr>
        <w:t>дата рождения: 05.07.1952, место рождения: гор. Белгород, ИНН 312329987741, СНИЛС 092-118-117 40, адрес: 308008, г. Белгород, ул. Молодежная, д. 8, кв. 3)</w:t>
      </w:r>
      <w:r w:rsidR="007D28D1" w:rsidRPr="00A350F2">
        <w:t xml:space="preserve"> в лице </w:t>
      </w:r>
      <w:r w:rsidR="00341E79">
        <w:t>финансового</w:t>
      </w:r>
      <w:bookmarkStart w:id="0" w:name="_GoBack"/>
      <w:bookmarkEnd w:id="0"/>
      <w:r w:rsidR="007D28D1" w:rsidRPr="00A350F2">
        <w:t xml:space="preserve"> управляющего Корнеева Игоря Николаевича,</w:t>
      </w:r>
      <w:r w:rsidR="007D28D1" w:rsidRPr="007D28D1">
        <w:rPr>
          <w:rFonts w:eastAsia="Times New Roman" w:cs="Times New Roman"/>
          <w:szCs w:val="24"/>
          <w:lang w:eastAsia="ru-RU"/>
        </w:rPr>
        <w:t xml:space="preserve"> действующего на основании </w:t>
      </w:r>
      <w:r w:rsidR="00A350F2">
        <w:rPr>
          <w:rFonts w:eastAsia="Times New Roman" w:cs="Times New Roman"/>
          <w:szCs w:val="24"/>
          <w:lang w:eastAsia="ru-RU"/>
        </w:rPr>
        <w:t>решения</w:t>
      </w:r>
      <w:r w:rsidR="007D28D1" w:rsidRPr="007D28D1">
        <w:rPr>
          <w:rFonts w:eastAsia="Times New Roman" w:cs="Times New Roman"/>
          <w:szCs w:val="24"/>
          <w:lang w:eastAsia="ru-RU"/>
        </w:rPr>
        <w:t xml:space="preserve"> Арбитражного суда Белгородской области от </w:t>
      </w:r>
      <w:r>
        <w:rPr>
          <w:rFonts w:cs="Times New Roman"/>
          <w:color w:val="000000" w:themeColor="text1"/>
          <w:szCs w:val="24"/>
        </w:rPr>
        <w:t>04.12.2024 по делу №А08-2193/2024</w:t>
      </w:r>
      <w:r w:rsidR="00D41A4A" w:rsidRPr="00106C22">
        <w:rPr>
          <w:rFonts w:eastAsia="Times New Roman" w:cs="Times New Roman"/>
          <w:szCs w:val="24"/>
          <w:lang w:eastAsia="ru-RU"/>
        </w:rPr>
        <w:t>,</w:t>
      </w:r>
      <w:r w:rsidR="00D41A4A" w:rsidRPr="00D41A4A">
        <w:rPr>
          <w:rFonts w:eastAsia="Times New Roman" w:cs="Times New Roman"/>
          <w:szCs w:val="24"/>
          <w:lang w:eastAsia="ru-RU"/>
        </w:rPr>
        <w:t xml:space="preserve"> именуемый в дальнейшем </w:t>
      </w:r>
      <w:r w:rsidR="00D41A4A" w:rsidRPr="007D28D1">
        <w:rPr>
          <w:rFonts w:eastAsia="Times New Roman" w:cs="Times New Roman"/>
          <w:b/>
          <w:szCs w:val="24"/>
          <w:lang w:eastAsia="ru-RU"/>
        </w:rPr>
        <w:t>«Продавец»,</w:t>
      </w:r>
      <w:r w:rsidR="00D41A4A" w:rsidRPr="00D41A4A">
        <w:rPr>
          <w:rFonts w:eastAsia="Times New Roman" w:cs="Times New Roman"/>
          <w:szCs w:val="24"/>
          <w:lang w:eastAsia="ru-RU"/>
        </w:rPr>
        <w:t xml:space="preserve"> с одной стороны, и</w:t>
      </w:r>
    </w:p>
    <w:p w:rsidR="00D41A4A" w:rsidRPr="00D41A4A" w:rsidRDefault="00D41A4A" w:rsidP="00D41A4A">
      <w:pPr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>_________________________________________________________________</w:t>
      </w:r>
      <w:r w:rsidRPr="00D41A4A">
        <w:rPr>
          <w:rFonts w:eastAsia="Times New Roman" w:cs="Times New Roman"/>
          <w:szCs w:val="24"/>
          <w:lang w:eastAsia="ru-RU"/>
        </w:rPr>
        <w:t>, в лице _________________________________________________________, действующего на основании ______________________, с другой стороны, именуемое(</w:t>
      </w:r>
      <w:proofErr w:type="spellStart"/>
      <w:r w:rsidRPr="00D41A4A">
        <w:rPr>
          <w:rFonts w:eastAsia="Times New Roman" w:cs="Times New Roman"/>
          <w:szCs w:val="24"/>
          <w:lang w:eastAsia="ru-RU"/>
        </w:rPr>
        <w:t>ый</w:t>
      </w:r>
      <w:proofErr w:type="spellEnd"/>
      <w:r w:rsidRPr="00D41A4A">
        <w:rPr>
          <w:rFonts w:eastAsia="Times New Roman" w:cs="Times New Roman"/>
          <w:szCs w:val="24"/>
          <w:lang w:eastAsia="ru-RU"/>
        </w:rPr>
        <w:t>) в дальнейшем «</w:t>
      </w:r>
      <w:r w:rsidRPr="00D41A4A">
        <w:rPr>
          <w:rFonts w:eastAsia="Times New Roman" w:cs="Times New Roman"/>
          <w:b/>
          <w:szCs w:val="24"/>
          <w:lang w:eastAsia="ru-RU"/>
        </w:rPr>
        <w:t>Покупатель</w:t>
      </w:r>
      <w:r w:rsidRPr="00D41A4A">
        <w:rPr>
          <w:rFonts w:eastAsia="Times New Roman" w:cs="Times New Roman"/>
          <w:szCs w:val="24"/>
          <w:lang w:eastAsia="ru-RU"/>
        </w:rPr>
        <w:t xml:space="preserve">», совместно именуемые </w:t>
      </w:r>
      <w:r w:rsidRPr="00D41A4A">
        <w:rPr>
          <w:rFonts w:eastAsia="Times New Roman" w:cs="Times New Roman"/>
          <w:b/>
          <w:szCs w:val="24"/>
          <w:lang w:eastAsia="ru-RU"/>
        </w:rPr>
        <w:t xml:space="preserve">«Стороны» </w:t>
      </w:r>
      <w:r w:rsidRPr="00D41A4A">
        <w:rPr>
          <w:rFonts w:eastAsia="Times New Roman" w:cs="Times New Roman"/>
          <w:szCs w:val="24"/>
          <w:lang w:eastAsia="ru-RU"/>
        </w:rPr>
        <w:t>заключили настоящий Договор о нижеследующем:</w:t>
      </w:r>
    </w:p>
    <w:p w:rsidR="00D41A4A" w:rsidRPr="00D41A4A" w:rsidRDefault="00D41A4A" w:rsidP="00D41A4A">
      <w:pPr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>действующие на основании протокола ____________________________, статьи 110, пункта 3 статьи 139 Федерального закона «О несостоятельности (банкротстве)», главы 30 Гражданского кодекса Российской Федерации, заключили настоящий договор в простой письменной форме о нижеследующем:</w:t>
      </w:r>
    </w:p>
    <w:p w:rsidR="00D41A4A" w:rsidRPr="00D41A4A" w:rsidRDefault="00D41A4A" w:rsidP="00D41A4A">
      <w:pPr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D41A4A" w:rsidRPr="00D41A4A" w:rsidRDefault="00D41A4A" w:rsidP="00D41A4A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>1. ПРЕДМЕТ ДОГОВОРА</w:t>
      </w:r>
    </w:p>
    <w:p w:rsidR="00D41A4A" w:rsidRPr="0096094F" w:rsidRDefault="00D41A4A" w:rsidP="0096094F">
      <w:pPr>
        <w:autoSpaceDE w:val="0"/>
        <w:autoSpaceDN w:val="0"/>
        <w:adjustRightInd w:val="0"/>
        <w:ind w:firstLine="540"/>
        <w:outlineLvl w:val="3"/>
        <w:rPr>
          <w:rFonts w:eastAsia="Calibri" w:cs="Times New Roman"/>
          <w:szCs w:val="24"/>
        </w:rPr>
      </w:pPr>
      <w:r w:rsidRPr="00D41A4A">
        <w:rPr>
          <w:rFonts w:eastAsia="Times New Roman" w:cs="Times New Roman"/>
          <w:szCs w:val="24"/>
          <w:lang w:eastAsia="ru-RU"/>
        </w:rPr>
        <w:t>1.1. Продавец</w:t>
      </w:r>
      <w:r w:rsidRPr="00D41A4A">
        <w:rPr>
          <w:rFonts w:eastAsia="Calibri" w:cs="Times New Roman"/>
          <w:szCs w:val="24"/>
        </w:rPr>
        <w:t xml:space="preserve"> передает в собственность Покупателю, а Покупатель обязуется принять и оплатить </w:t>
      </w:r>
      <w:r w:rsidR="0096094F" w:rsidRPr="0096094F">
        <w:rPr>
          <w:rFonts w:eastAsia="Calibri" w:cs="Times New Roman"/>
          <w:szCs w:val="24"/>
        </w:rPr>
        <w:t>__________________________________________________________ (далее – «Имущество»).</w:t>
      </w:r>
    </w:p>
    <w:p w:rsidR="00D41A4A" w:rsidRPr="00D41A4A" w:rsidRDefault="00D41A4A" w:rsidP="00D41A4A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Times New Roman" w:cs="Times New Roman"/>
          <w:szCs w:val="24"/>
          <w:lang w:eastAsia="ru-RU"/>
        </w:rPr>
        <w:t xml:space="preserve">1.2. </w:t>
      </w:r>
      <w:r w:rsidRPr="00D41A4A">
        <w:rPr>
          <w:rFonts w:eastAsia="Calibri" w:cs="Times New Roman"/>
          <w:szCs w:val="24"/>
        </w:rPr>
        <w:t>Общая стоимость Имущества составляет ____________ (__________________) рублей 00 коп., НДС не облагается.</w:t>
      </w:r>
    </w:p>
    <w:p w:rsidR="00D41A4A" w:rsidRPr="00D41A4A" w:rsidRDefault="00D41A4A" w:rsidP="00D41A4A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Calibri" w:cs="Times New Roman"/>
          <w:szCs w:val="24"/>
        </w:rPr>
        <w:t xml:space="preserve">1.3. Задаток в сумме ________________ (____________________________) рублей 00 коп., перечисленный Покупателем на счет </w:t>
      </w:r>
      <w:r w:rsidR="00664A6C" w:rsidRPr="00664A6C">
        <w:rPr>
          <w:rFonts w:eastAsia="Calibri" w:cs="Times New Roman"/>
          <w:szCs w:val="24"/>
        </w:rPr>
        <w:t xml:space="preserve">АО «Новые информационные сервисы», </w:t>
      </w:r>
      <w:r w:rsidRPr="00D41A4A">
        <w:rPr>
          <w:rFonts w:eastAsia="Calibri" w:cs="Times New Roman"/>
          <w:szCs w:val="24"/>
        </w:rPr>
        <w:t>засчитывается в счет оплаты Имущества.</w:t>
      </w:r>
    </w:p>
    <w:p w:rsidR="00D41A4A" w:rsidRPr="00D41A4A" w:rsidRDefault="00D41A4A" w:rsidP="00D41A4A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Calibri" w:cs="Times New Roman"/>
          <w:szCs w:val="24"/>
        </w:rPr>
        <w:t>1.4. За вычетом суммы задатка Покупатель обязан уплатить _________________ (_______________________________________) рублей 00 коп.</w:t>
      </w:r>
    </w:p>
    <w:p w:rsidR="00D41A4A" w:rsidRPr="00D41A4A" w:rsidRDefault="00D41A4A" w:rsidP="00D41A4A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Calibri" w:cs="Times New Roman"/>
          <w:szCs w:val="24"/>
        </w:rPr>
        <w:t>1.5. Оплата производится в течение 30 (тридцати) дней с момента подписания настоящего Договора.</w:t>
      </w:r>
    </w:p>
    <w:p w:rsidR="00D41A4A" w:rsidRPr="00D41A4A" w:rsidRDefault="00D41A4A" w:rsidP="00D41A4A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Calibri" w:cs="Times New Roman"/>
          <w:szCs w:val="24"/>
        </w:rPr>
        <w:t>Датой оплаты считается дата поступления денежных средств на расчетный счет Продавца.</w:t>
      </w:r>
    </w:p>
    <w:p w:rsidR="00D41A4A" w:rsidRPr="00D41A4A" w:rsidRDefault="00D41A4A" w:rsidP="00D41A4A">
      <w:pPr>
        <w:autoSpaceDE w:val="0"/>
        <w:autoSpaceDN w:val="0"/>
        <w:adjustRightInd w:val="0"/>
        <w:ind w:firstLine="540"/>
        <w:rPr>
          <w:rFonts w:eastAsia="Calibri" w:cs="Times New Roman"/>
          <w:szCs w:val="24"/>
          <w:lang w:eastAsia="ru-RU"/>
        </w:rPr>
      </w:pPr>
      <w:r w:rsidRPr="00D41A4A">
        <w:rPr>
          <w:rFonts w:eastAsia="Calibri" w:cs="Times New Roman"/>
          <w:szCs w:val="24"/>
        </w:rPr>
        <w:t xml:space="preserve">1.6. </w:t>
      </w:r>
      <w:r w:rsidRPr="00D41A4A">
        <w:rPr>
          <w:rFonts w:eastAsia="Calibri" w:cs="Times New Roman"/>
          <w:szCs w:val="24"/>
          <w:lang w:eastAsia="ru-RU"/>
        </w:rPr>
        <w:t>Расходы, связанные с государственной регистрацией перехода права собственности на Имущество, несет Покупатель.</w:t>
      </w:r>
    </w:p>
    <w:p w:rsidR="00D41A4A" w:rsidRPr="00D41A4A" w:rsidRDefault="00D41A4A" w:rsidP="00D41A4A">
      <w:pPr>
        <w:autoSpaceDE w:val="0"/>
        <w:autoSpaceDN w:val="0"/>
        <w:adjustRightInd w:val="0"/>
        <w:ind w:firstLine="0"/>
        <w:outlineLvl w:val="0"/>
        <w:rPr>
          <w:rFonts w:eastAsia="Calibri" w:cs="Times New Roman"/>
          <w:szCs w:val="24"/>
        </w:rPr>
      </w:pPr>
    </w:p>
    <w:p w:rsidR="00D41A4A" w:rsidRPr="00D41A4A" w:rsidRDefault="00D41A4A" w:rsidP="00D41A4A">
      <w:pPr>
        <w:autoSpaceDE w:val="0"/>
        <w:autoSpaceDN w:val="0"/>
        <w:adjustRightInd w:val="0"/>
        <w:ind w:firstLine="0"/>
        <w:jc w:val="center"/>
        <w:outlineLvl w:val="0"/>
        <w:rPr>
          <w:rFonts w:eastAsia="Calibri" w:cs="Times New Roman"/>
          <w:b/>
          <w:szCs w:val="24"/>
        </w:rPr>
      </w:pPr>
      <w:r w:rsidRPr="00D41A4A">
        <w:rPr>
          <w:rFonts w:eastAsia="Calibri" w:cs="Times New Roman"/>
          <w:b/>
          <w:szCs w:val="24"/>
        </w:rPr>
        <w:t>2. ПЕРЕДАЧА ИМУЩЕСТВА</w:t>
      </w:r>
    </w:p>
    <w:p w:rsidR="00D41A4A" w:rsidRPr="00D41A4A" w:rsidRDefault="00D41A4A" w:rsidP="00D41A4A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Calibri" w:cs="Times New Roman"/>
          <w:szCs w:val="24"/>
        </w:rPr>
        <w:t>2.1. Передача Имущества должна быть осуществлена в течение 20 (двадцати) дней со дня оплаты.</w:t>
      </w:r>
    </w:p>
    <w:p w:rsidR="00106C22" w:rsidRDefault="00D41A4A" w:rsidP="00106C22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Calibri" w:cs="Times New Roman"/>
          <w:szCs w:val="24"/>
        </w:rPr>
        <w:t>2.2. Имущество передается по месту его нахождения.</w:t>
      </w:r>
      <w:r w:rsidR="00106C22">
        <w:rPr>
          <w:rFonts w:eastAsia="Calibri" w:cs="Times New Roman"/>
          <w:szCs w:val="24"/>
        </w:rPr>
        <w:t xml:space="preserve"> </w:t>
      </w:r>
    </w:p>
    <w:p w:rsidR="00D41A4A" w:rsidRPr="00D41A4A" w:rsidRDefault="00106C22" w:rsidP="00106C22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106C22">
        <w:rPr>
          <w:rFonts w:eastAsia="Calibri" w:cs="Times New Roman"/>
          <w:szCs w:val="24"/>
        </w:rPr>
        <w:t>Имуществ</w:t>
      </w:r>
      <w:r>
        <w:rPr>
          <w:rFonts w:eastAsia="Calibri" w:cs="Times New Roman"/>
          <w:szCs w:val="24"/>
        </w:rPr>
        <w:t>о предается в состоянии, существующим на момент заключения договора,</w:t>
      </w:r>
      <w:r w:rsidRPr="00106C22">
        <w:rPr>
          <w:rFonts w:eastAsia="Calibri" w:cs="Times New Roman"/>
          <w:szCs w:val="24"/>
        </w:rPr>
        <w:t xml:space="preserve"> Покупател</w:t>
      </w:r>
      <w:r>
        <w:rPr>
          <w:rFonts w:eastAsia="Calibri" w:cs="Times New Roman"/>
          <w:szCs w:val="24"/>
        </w:rPr>
        <w:t>ь с ним</w:t>
      </w:r>
      <w:r w:rsidRPr="00106C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ознакомлен</w:t>
      </w:r>
      <w:r w:rsidRPr="00106C22">
        <w:rPr>
          <w:rFonts w:eastAsia="Calibri" w:cs="Times New Roman"/>
          <w:szCs w:val="24"/>
        </w:rPr>
        <w:t>, претензи</w:t>
      </w:r>
      <w:r>
        <w:rPr>
          <w:rFonts w:eastAsia="Calibri" w:cs="Times New Roman"/>
          <w:szCs w:val="24"/>
        </w:rPr>
        <w:t>й</w:t>
      </w:r>
      <w:r w:rsidRPr="00106C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к Продавцу не имеет</w:t>
      </w:r>
      <w:r w:rsidRPr="00106C22">
        <w:rPr>
          <w:rFonts w:eastAsia="Calibri" w:cs="Times New Roman"/>
          <w:szCs w:val="24"/>
        </w:rPr>
        <w:t>.</w:t>
      </w:r>
    </w:p>
    <w:p w:rsidR="00D41A4A" w:rsidRPr="00D41A4A" w:rsidRDefault="00D41A4A" w:rsidP="00106C22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Calibri" w:cs="Times New Roman"/>
          <w:szCs w:val="24"/>
        </w:rPr>
        <w:t>2.3. Передача Имущества Продавцом и принятие его Покупателем осуществляются по подписываемому Сторонами передаточному акту (или иному документу о передаче). Со дня подписания передаточного акта ответственность за сохранность Имущества, равно как и риск его случайной порчи или гибели, несет Покупатель.</w:t>
      </w:r>
    </w:p>
    <w:p w:rsidR="00D41A4A" w:rsidRPr="00D41A4A" w:rsidRDefault="00D41A4A" w:rsidP="00D41A4A">
      <w:pPr>
        <w:ind w:firstLine="0"/>
        <w:rPr>
          <w:rFonts w:eastAsia="Times New Roman" w:cs="Times New Roman"/>
          <w:szCs w:val="24"/>
          <w:lang w:eastAsia="ru-RU"/>
        </w:rPr>
      </w:pPr>
    </w:p>
    <w:p w:rsidR="00D41A4A" w:rsidRPr="00D41A4A" w:rsidRDefault="00D41A4A" w:rsidP="00D41A4A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>3. ОТВЕТСТВЕННОСТЬ СТОРОН И РАЗРЕШЕНИЕ СПОРОВ</w:t>
      </w:r>
    </w:p>
    <w:p w:rsidR="00D41A4A" w:rsidRPr="00D41A4A" w:rsidRDefault="00D41A4A" w:rsidP="00D41A4A">
      <w:pPr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 xml:space="preserve">3.1. Непоступление денежных средств в счет оплаты Имущества в сумме и в сроки, указанные в п.1.4. и п. 1.5 настоящего Договора, считается отказом Покупателя от исполнения обязательств по оплате Имущества. В этом случае Продавец вправе отказаться </w:t>
      </w:r>
      <w:r w:rsidRPr="00D41A4A">
        <w:rPr>
          <w:rFonts w:eastAsia="Times New Roman" w:cs="Times New Roman"/>
          <w:szCs w:val="24"/>
          <w:lang w:eastAsia="ru-RU"/>
        </w:rPr>
        <w:lastRenderedPageBreak/>
        <w:t>от исполнения своих обязательств по настоящему Договору, письменно уведомив Покупателя о расторжении настоящего Договора.</w:t>
      </w:r>
    </w:p>
    <w:p w:rsidR="00D41A4A" w:rsidRPr="00D41A4A" w:rsidRDefault="00D41A4A" w:rsidP="00D41A4A">
      <w:pPr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41A4A" w:rsidRPr="00D41A4A" w:rsidRDefault="00D41A4A" w:rsidP="00D41A4A">
      <w:pPr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>3.2. За иное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:rsidR="00D41A4A" w:rsidRPr="00D41A4A" w:rsidRDefault="00D41A4A" w:rsidP="00D41A4A">
      <w:pPr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>3.3. Споры, возникающие из настоящего Договора, разрешаются Сторонами</w:t>
      </w:r>
      <w:r w:rsidRPr="00D41A4A">
        <w:rPr>
          <w:rFonts w:eastAsia="Times New Roman" w:cs="Times New Roman"/>
          <w:b/>
          <w:szCs w:val="24"/>
          <w:lang w:eastAsia="ru-RU"/>
        </w:rPr>
        <w:t xml:space="preserve"> </w:t>
      </w:r>
      <w:r w:rsidRPr="00D41A4A">
        <w:rPr>
          <w:rFonts w:eastAsia="Times New Roman" w:cs="Times New Roman"/>
          <w:szCs w:val="24"/>
          <w:lang w:eastAsia="ru-RU"/>
        </w:rPr>
        <w:t xml:space="preserve">путем переговоров, а при недостижении согласия - в судебном порядке по месту нахождения </w:t>
      </w:r>
      <w:r w:rsidR="001D4103">
        <w:rPr>
          <w:rFonts w:eastAsia="Times New Roman" w:cs="Times New Roman"/>
          <w:szCs w:val="24"/>
          <w:lang w:eastAsia="ru-RU"/>
        </w:rPr>
        <w:t>Имущества</w:t>
      </w:r>
      <w:r w:rsidRPr="00D41A4A">
        <w:rPr>
          <w:rFonts w:eastAsia="Times New Roman" w:cs="Times New Roman"/>
          <w:szCs w:val="24"/>
          <w:lang w:eastAsia="ru-RU"/>
        </w:rPr>
        <w:t>.</w:t>
      </w:r>
    </w:p>
    <w:p w:rsidR="00D41A4A" w:rsidRPr="00D41A4A" w:rsidRDefault="00D41A4A" w:rsidP="00D41A4A">
      <w:pPr>
        <w:ind w:firstLine="0"/>
        <w:rPr>
          <w:rFonts w:eastAsia="Times New Roman" w:cs="Times New Roman"/>
          <w:szCs w:val="24"/>
          <w:lang w:eastAsia="ru-RU"/>
        </w:rPr>
      </w:pPr>
    </w:p>
    <w:p w:rsidR="00D41A4A" w:rsidRPr="00D41A4A" w:rsidRDefault="00D41A4A" w:rsidP="00D41A4A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>4. ЗАКЛЮЧИТЕЛЬНЫЕ ПОЛОЖЕНИЯ</w:t>
      </w:r>
    </w:p>
    <w:p w:rsidR="00D41A4A" w:rsidRPr="00D41A4A" w:rsidRDefault="00D41A4A" w:rsidP="00D41A4A">
      <w:pPr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 xml:space="preserve">4.1. Настоящий Договор вступает в силу со дня его подписания </w:t>
      </w:r>
      <w:r w:rsidRPr="00D41A4A">
        <w:rPr>
          <w:rFonts w:eastAsia="Times New Roman" w:cs="Times New Roman"/>
          <w:bCs/>
          <w:szCs w:val="24"/>
          <w:lang w:eastAsia="ru-RU"/>
        </w:rPr>
        <w:t>Сторонами</w:t>
      </w:r>
      <w:r w:rsidRPr="00D41A4A">
        <w:rPr>
          <w:rFonts w:eastAsia="Times New Roman" w:cs="Times New Roman"/>
          <w:szCs w:val="24"/>
          <w:lang w:eastAsia="ru-RU"/>
        </w:rPr>
        <w:t xml:space="preserve"> и действует до полного исполнения обязательств по Договору.</w:t>
      </w:r>
    </w:p>
    <w:p w:rsidR="00D41A4A" w:rsidRPr="00D41A4A" w:rsidRDefault="00D41A4A" w:rsidP="00D41A4A">
      <w:pPr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 xml:space="preserve">4.2. Настоящий Договор составлен в трех подлинных экземплярах, имеющих одинаковую юридическую силу, один экземпляр – </w:t>
      </w:r>
      <w:r w:rsidRPr="00D41A4A">
        <w:rPr>
          <w:rFonts w:eastAsia="Times New Roman" w:cs="Times New Roman"/>
          <w:bCs/>
          <w:szCs w:val="24"/>
          <w:lang w:eastAsia="ru-RU"/>
        </w:rPr>
        <w:t>Продавцу</w:t>
      </w:r>
      <w:r w:rsidRPr="00D41A4A">
        <w:rPr>
          <w:rFonts w:eastAsia="Times New Roman" w:cs="Times New Roman"/>
          <w:szCs w:val="24"/>
          <w:lang w:eastAsia="ru-RU"/>
        </w:rPr>
        <w:t xml:space="preserve">, один – </w:t>
      </w:r>
      <w:r w:rsidRPr="00D41A4A">
        <w:rPr>
          <w:rFonts w:eastAsia="Times New Roman" w:cs="Times New Roman"/>
          <w:bCs/>
          <w:szCs w:val="24"/>
          <w:lang w:eastAsia="ru-RU"/>
        </w:rPr>
        <w:t>Покупателю</w:t>
      </w:r>
      <w:r w:rsidRPr="00D41A4A">
        <w:rPr>
          <w:rFonts w:eastAsia="Times New Roman" w:cs="Times New Roman"/>
          <w:szCs w:val="24"/>
          <w:lang w:eastAsia="ru-RU"/>
        </w:rPr>
        <w:t>, один – в регистрирующий орган.</w:t>
      </w:r>
    </w:p>
    <w:p w:rsidR="00D41A4A" w:rsidRPr="00D41A4A" w:rsidRDefault="00D41A4A" w:rsidP="00D41A4A">
      <w:pPr>
        <w:spacing w:line="22" w:lineRule="atLeast"/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>4.3. Все изменения и дополнения к настоящему Договору действительны, если они совершены в письменной форме и подписаны уполномоченными лицами.</w:t>
      </w:r>
    </w:p>
    <w:p w:rsidR="00D41A4A" w:rsidRPr="00D41A4A" w:rsidRDefault="00D41A4A" w:rsidP="00D41A4A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D41A4A" w:rsidRPr="00D41A4A" w:rsidRDefault="00D41A4A" w:rsidP="00D41A4A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>ЮРИДИЧЕСКИЕ РЕКВИЗИТЫ И АДРЕСА СТОРОН:</w:t>
      </w:r>
    </w:p>
    <w:p w:rsidR="00D41A4A" w:rsidRPr="00D41A4A" w:rsidRDefault="00D41A4A" w:rsidP="00D41A4A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AE27DE" w:rsidRDefault="00AE27DE" w:rsidP="00341E79">
      <w:pPr>
        <w:keepNext/>
        <w:ind w:firstLine="0"/>
        <w:outlineLvl w:val="0"/>
        <w:rPr>
          <w:b/>
          <w:color w:val="000000"/>
          <w:szCs w:val="24"/>
        </w:rPr>
      </w:pPr>
      <w:r>
        <w:rPr>
          <w:b/>
        </w:rPr>
        <w:t xml:space="preserve">ПРОДАВЕЦ: </w:t>
      </w:r>
      <w:r>
        <w:rPr>
          <w:rFonts w:cs="Times New Roman"/>
          <w:b/>
          <w:szCs w:val="24"/>
        </w:rPr>
        <w:t>Пономарева Татьяна Анатольевна</w:t>
      </w:r>
      <w:r>
        <w:rPr>
          <w:rFonts w:cs="Times New Roman"/>
          <w:szCs w:val="24"/>
        </w:rPr>
        <w:t xml:space="preserve"> (</w:t>
      </w:r>
      <w:r>
        <w:t xml:space="preserve">гр. РФ, </w:t>
      </w:r>
      <w:r>
        <w:rPr>
          <w:rFonts w:cs="Times New Roman"/>
          <w:szCs w:val="24"/>
        </w:rPr>
        <w:t>дата рождения: 05.07.1952, место рождения: гор. Белгород, ИНН 312329987741, СНИЛС 092-118-117 40, адрес: 308008, г. Белгород, ул. Молодежная, д. 8, кв. 3)</w:t>
      </w:r>
    </w:p>
    <w:p w:rsidR="00AE27DE" w:rsidRDefault="00AE27DE" w:rsidP="00341E79">
      <w:pPr>
        <w:keepNext/>
        <w:ind w:firstLine="0"/>
        <w:outlineLvl w:val="0"/>
        <w:rPr>
          <w:b/>
        </w:rPr>
      </w:pPr>
      <w:r>
        <w:rPr>
          <w:b/>
        </w:rPr>
        <w:t>в лице финансового управляющего Корнеева Игоря Николаевича</w:t>
      </w:r>
    </w:p>
    <w:p w:rsidR="00AE27DE" w:rsidRDefault="00AE27DE" w:rsidP="00341E79">
      <w:pPr>
        <w:ind w:firstLine="0"/>
      </w:pPr>
      <w:r>
        <w:t>308036, г. Белгород, а/я 39</w:t>
      </w:r>
    </w:p>
    <w:p w:rsidR="00AE27DE" w:rsidRDefault="00AE27DE" w:rsidP="00341E79">
      <w:pPr>
        <w:ind w:firstLine="0"/>
      </w:pPr>
      <w:r>
        <w:t>Счет: 40817810650203754939</w:t>
      </w:r>
    </w:p>
    <w:p w:rsidR="00AE27DE" w:rsidRDefault="00AE27DE" w:rsidP="00341E79">
      <w:pPr>
        <w:ind w:firstLine="0"/>
      </w:pPr>
      <w:r>
        <w:t xml:space="preserve"> </w:t>
      </w:r>
      <w:proofErr w:type="gramStart"/>
      <w:r>
        <w:t>в  ФИЛИАЛ</w:t>
      </w:r>
      <w:proofErr w:type="gramEnd"/>
      <w:r>
        <w:t xml:space="preserve"> "ЦЕНТРАЛЬНЫЙ" ПАО "СОВКОМБАНК" </w:t>
      </w:r>
    </w:p>
    <w:p w:rsidR="00AE27DE" w:rsidRDefault="00AE27DE" w:rsidP="00341E79">
      <w:pPr>
        <w:ind w:firstLine="0"/>
      </w:pPr>
      <w:r>
        <w:t xml:space="preserve">БИК 045004763 </w:t>
      </w:r>
    </w:p>
    <w:p w:rsidR="00A350F2" w:rsidRPr="00631F53" w:rsidRDefault="00AE27DE" w:rsidP="00341E79">
      <w:pPr>
        <w:pStyle w:val="a3"/>
        <w:shd w:val="clear" w:color="auto" w:fill="FFFFFF"/>
        <w:spacing w:before="0" w:beforeAutospacing="0" w:after="0" w:afterAutospacing="0"/>
        <w:rPr>
          <w:rFonts w:ascii="TimesNewRomanPSMT" w:hAnsi="TimesNewRomanPSMT"/>
          <w:i/>
          <w:color w:val="0070C0"/>
        </w:rPr>
      </w:pPr>
      <w:proofErr w:type="spellStart"/>
      <w:r>
        <w:t>Корр</w:t>
      </w:r>
      <w:proofErr w:type="spellEnd"/>
      <w:r>
        <w:t>/счет 30101810150040000763</w:t>
      </w:r>
    </w:p>
    <w:p w:rsidR="00A350F2" w:rsidRPr="00D41A4A" w:rsidRDefault="00AE27DE" w:rsidP="00341E79">
      <w:pPr>
        <w:ind w:firstLine="0"/>
        <w:jc w:val="left"/>
        <w:outlineLvl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Финансовый</w:t>
      </w:r>
      <w:r w:rsidR="00A350F2" w:rsidRPr="00D41A4A">
        <w:rPr>
          <w:rFonts w:eastAsia="Times New Roman" w:cs="Times New Roman"/>
          <w:szCs w:val="24"/>
          <w:lang w:eastAsia="ru-RU"/>
        </w:rPr>
        <w:t xml:space="preserve"> управляющий </w:t>
      </w:r>
    </w:p>
    <w:p w:rsidR="00A350F2" w:rsidRPr="00D41A4A" w:rsidRDefault="00A350F2" w:rsidP="00341E79">
      <w:pPr>
        <w:ind w:firstLine="0"/>
        <w:jc w:val="left"/>
        <w:outlineLvl w:val="0"/>
        <w:rPr>
          <w:rFonts w:eastAsia="Times New Roman" w:cs="Times New Roman"/>
          <w:szCs w:val="24"/>
          <w:lang w:eastAsia="ru-RU"/>
        </w:rPr>
      </w:pPr>
    </w:p>
    <w:p w:rsidR="00A350F2" w:rsidRDefault="00A350F2" w:rsidP="00341E79">
      <w:pPr>
        <w:ind w:firstLine="0"/>
        <w:jc w:val="left"/>
        <w:outlineLvl w:val="0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 xml:space="preserve">___________________________ ( </w:t>
      </w:r>
      <w:r>
        <w:rPr>
          <w:rFonts w:eastAsia="Times New Roman" w:cs="Times New Roman"/>
          <w:szCs w:val="24"/>
          <w:lang w:eastAsia="ru-RU"/>
        </w:rPr>
        <w:t>Корнеев И.Н.</w:t>
      </w:r>
      <w:r w:rsidRPr="00D41A4A">
        <w:rPr>
          <w:rFonts w:eastAsia="Times New Roman" w:cs="Times New Roman"/>
          <w:szCs w:val="24"/>
          <w:lang w:eastAsia="ru-RU"/>
        </w:rPr>
        <w:t>)</w:t>
      </w:r>
    </w:p>
    <w:p w:rsidR="00A350F2" w:rsidRDefault="00A350F2" w:rsidP="00A350F2">
      <w:pPr>
        <w:pStyle w:val="a3"/>
        <w:shd w:val="clear" w:color="auto" w:fill="FFFFFF"/>
      </w:pPr>
    </w:p>
    <w:p w:rsidR="00D41A4A" w:rsidRPr="00D41A4A" w:rsidRDefault="00D41A4A" w:rsidP="00D41A4A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D41A4A" w:rsidRPr="00D41A4A" w:rsidRDefault="00D41A4A" w:rsidP="00D41A4A">
      <w:pPr>
        <w:keepNext/>
        <w:ind w:firstLine="0"/>
        <w:outlineLvl w:val="0"/>
        <w:rPr>
          <w:rFonts w:eastAsia="Times New Roman" w:cs="Times New Roman"/>
          <w:b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 xml:space="preserve">ПОКУПАТЕЛЬ: </w:t>
      </w:r>
    </w:p>
    <w:tbl>
      <w:tblPr>
        <w:tblW w:w="94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D41A4A" w:rsidRPr="00D41A4A" w:rsidTr="00D3766D">
        <w:trPr>
          <w:trHeight w:val="1754"/>
        </w:trPr>
        <w:tc>
          <w:tcPr>
            <w:tcW w:w="9463" w:type="dxa"/>
          </w:tcPr>
          <w:p w:rsidR="00D41A4A" w:rsidRPr="00D41A4A" w:rsidRDefault="00D41A4A" w:rsidP="00D41A4A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  <w:r w:rsidRPr="00D41A4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D41A4A" w:rsidRPr="00D41A4A" w:rsidRDefault="00D41A4A" w:rsidP="00D41A4A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</w:p>
          <w:p w:rsidR="00D41A4A" w:rsidRPr="00D41A4A" w:rsidRDefault="00D41A4A" w:rsidP="00D41A4A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</w:p>
          <w:p w:rsidR="00D41A4A" w:rsidRPr="00D41A4A" w:rsidRDefault="00D41A4A" w:rsidP="00D41A4A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  <w:r w:rsidRPr="00D41A4A">
              <w:rPr>
                <w:rFonts w:eastAsia="Times New Roman" w:cs="Times New Roman"/>
                <w:szCs w:val="24"/>
                <w:lang w:eastAsia="ru-RU"/>
              </w:rPr>
              <w:t xml:space="preserve">                     </w:t>
            </w:r>
          </w:p>
          <w:p w:rsidR="00D41A4A" w:rsidRPr="00D41A4A" w:rsidRDefault="00D41A4A" w:rsidP="00D41A4A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  <w:r w:rsidRPr="00D41A4A">
              <w:rPr>
                <w:rFonts w:eastAsia="Times New Roman" w:cs="Times New Roman"/>
                <w:szCs w:val="24"/>
                <w:lang w:eastAsia="ru-RU"/>
              </w:rPr>
              <w:t>_____________________________ /_________________________/</w:t>
            </w:r>
          </w:p>
          <w:p w:rsidR="00D41A4A" w:rsidRPr="00D41A4A" w:rsidRDefault="00D41A4A" w:rsidP="00D41A4A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</w:p>
          <w:p w:rsidR="00D41A4A" w:rsidRPr="00D41A4A" w:rsidRDefault="00D41A4A" w:rsidP="00D41A4A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</w:p>
          <w:p w:rsidR="00D41A4A" w:rsidRPr="00D41A4A" w:rsidRDefault="00D41A4A" w:rsidP="00D41A4A">
            <w:pPr>
              <w:ind w:firstLine="0"/>
              <w:jc w:val="left"/>
              <w:outlineLv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41A4A" w:rsidRPr="00D41A4A" w:rsidRDefault="00D41A4A" w:rsidP="00D41A4A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922C43" w:rsidRDefault="00922C43"/>
    <w:sectPr w:rsidR="00922C43" w:rsidSect="00EA0A4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5E"/>
    <w:rsid w:val="00106C22"/>
    <w:rsid w:val="001D4103"/>
    <w:rsid w:val="00341E79"/>
    <w:rsid w:val="004A4F65"/>
    <w:rsid w:val="00631F53"/>
    <w:rsid w:val="00664A6C"/>
    <w:rsid w:val="006E2BDB"/>
    <w:rsid w:val="007D28D1"/>
    <w:rsid w:val="008F3374"/>
    <w:rsid w:val="00922C43"/>
    <w:rsid w:val="009571FB"/>
    <w:rsid w:val="0096094F"/>
    <w:rsid w:val="00A350F2"/>
    <w:rsid w:val="00AE27DE"/>
    <w:rsid w:val="00D41A4A"/>
    <w:rsid w:val="00D8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F8BE"/>
  <w15:docId w15:val="{D0624D22-2EFC-4495-89C1-34EEBA21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0F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Игорь Корнеев</cp:lastModifiedBy>
  <cp:revision>5</cp:revision>
  <dcterms:created xsi:type="dcterms:W3CDTF">2025-08-04T13:42:00Z</dcterms:created>
  <dcterms:modified xsi:type="dcterms:W3CDTF">2025-08-06T08:02:00Z</dcterms:modified>
</cp:coreProperties>
</file>