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F0561" w14:textId="39150895" w:rsidR="003B61FA" w:rsidRPr="00A0696D" w:rsidRDefault="00982A27" w:rsidP="00982A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6D">
        <w:rPr>
          <w:rFonts w:ascii="Times New Roman" w:hAnsi="Times New Roman" w:cs="Times New Roman"/>
          <w:b/>
          <w:sz w:val="24"/>
          <w:szCs w:val="24"/>
        </w:rPr>
        <w:t>Договор о</w:t>
      </w:r>
      <w:r w:rsidR="00B14CF8">
        <w:rPr>
          <w:rFonts w:ascii="Times New Roman" w:hAnsi="Times New Roman" w:cs="Times New Roman"/>
          <w:b/>
          <w:sz w:val="24"/>
          <w:szCs w:val="24"/>
        </w:rPr>
        <w:t xml:space="preserve"> задатке на приобретение лота №</w:t>
      </w:r>
    </w:p>
    <w:p w14:paraId="423E3966" w14:textId="77777777" w:rsidR="00FA35D7" w:rsidRPr="00A0696D" w:rsidRDefault="00FA35D7" w:rsidP="00982A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CCBC1" w14:textId="1E128275" w:rsidR="003B61FA" w:rsidRPr="00A0696D" w:rsidRDefault="003B61FA" w:rsidP="00982A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br/>
        <w:t xml:space="preserve">г. </w:t>
      </w:r>
      <w:r w:rsidR="003D1A7E" w:rsidRPr="003D1A7E">
        <w:rPr>
          <w:rFonts w:ascii="Times New Roman" w:hAnsi="Times New Roman" w:cs="Times New Roman"/>
          <w:sz w:val="24"/>
          <w:szCs w:val="24"/>
        </w:rPr>
        <w:t>Электросталь</w:t>
      </w:r>
      <w:r w:rsidR="00395C5D" w:rsidRPr="00A0696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A0696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95C5D" w:rsidRPr="00A0696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6B1F27" w:rsidRPr="00A0696D">
        <w:rPr>
          <w:rFonts w:ascii="Times New Roman" w:hAnsi="Times New Roman" w:cs="Times New Roman"/>
          <w:sz w:val="24"/>
          <w:szCs w:val="24"/>
        </w:rPr>
        <w:tab/>
      </w:r>
      <w:r w:rsidR="003D1A7E">
        <w:rPr>
          <w:rFonts w:ascii="Times New Roman" w:hAnsi="Times New Roman" w:cs="Times New Roman"/>
          <w:sz w:val="24"/>
          <w:szCs w:val="24"/>
        </w:rPr>
        <w:t xml:space="preserve">  </w:t>
      </w:r>
      <w:r w:rsidRPr="00A0696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0696D">
        <w:rPr>
          <w:rFonts w:ascii="Times New Roman" w:hAnsi="Times New Roman" w:cs="Times New Roman"/>
          <w:sz w:val="24"/>
          <w:szCs w:val="24"/>
        </w:rPr>
        <w:t>_____»__</w:t>
      </w:r>
      <w:r w:rsidR="006B1F27" w:rsidRPr="00A0696D">
        <w:rPr>
          <w:rFonts w:ascii="Times New Roman" w:hAnsi="Times New Roman" w:cs="Times New Roman"/>
          <w:sz w:val="24"/>
          <w:szCs w:val="24"/>
        </w:rPr>
        <w:t>______</w:t>
      </w:r>
      <w:r w:rsidRPr="00A0696D">
        <w:rPr>
          <w:rFonts w:ascii="Times New Roman" w:hAnsi="Times New Roman" w:cs="Times New Roman"/>
          <w:sz w:val="24"/>
          <w:szCs w:val="24"/>
        </w:rPr>
        <w:t>_____ 20</w:t>
      </w:r>
      <w:r w:rsidR="00E37354">
        <w:rPr>
          <w:rFonts w:ascii="Times New Roman" w:hAnsi="Times New Roman" w:cs="Times New Roman"/>
          <w:sz w:val="24"/>
          <w:szCs w:val="24"/>
        </w:rPr>
        <w:t>2</w:t>
      </w:r>
      <w:r w:rsidR="003F5B5D">
        <w:rPr>
          <w:rFonts w:ascii="Times New Roman" w:hAnsi="Times New Roman" w:cs="Times New Roman"/>
          <w:sz w:val="24"/>
          <w:szCs w:val="24"/>
        </w:rPr>
        <w:t>___</w:t>
      </w:r>
      <w:r w:rsidRPr="00A0696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99192D1" w14:textId="77777777" w:rsidR="001046BB" w:rsidRPr="00A0696D" w:rsidRDefault="001046BB" w:rsidP="001046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BA1E64" w14:textId="5D736519" w:rsidR="00982A27" w:rsidRPr="00A0696D" w:rsidRDefault="00F45A41" w:rsidP="00395C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7344528"/>
      <w:r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</w:t>
      </w:r>
      <w:r w:rsidR="00DD56F6" w:rsidRPr="00DD5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A7E" w:rsidRPr="003D1A7E">
        <w:rPr>
          <w:rFonts w:ascii="Times New Roman" w:eastAsia="Calibri" w:hAnsi="Times New Roman" w:cs="Times New Roman"/>
          <w:sz w:val="24"/>
          <w:szCs w:val="24"/>
        </w:rPr>
        <w:t>«УК «ВИКТОРИЯ ЭСТЕЙТ» (ИНН 5053052259, ОГРН 1075053003321, адрес: 144001, Московская область, г. Электросталь, ул. Карла Маркса, д. 20</w:t>
      </w:r>
      <w:r w:rsidR="00DD56F6" w:rsidRPr="002472B3">
        <w:rPr>
          <w:rFonts w:ascii="Times New Roman" w:hAnsi="Times New Roman" w:cs="Times New Roman"/>
          <w:sz w:val="24"/>
          <w:szCs w:val="24"/>
        </w:rPr>
        <w:t>)</w:t>
      </w:r>
      <w:r w:rsidR="00663F10" w:rsidRPr="00DD5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DD56F6" w:rsidRPr="00DD56F6">
        <w:rPr>
          <w:rFonts w:ascii="Times New Roman" w:hAnsi="Times New Roman" w:cs="Times New Roman"/>
          <w:sz w:val="24"/>
          <w:szCs w:val="24"/>
        </w:rPr>
        <w:t xml:space="preserve">в лице конкурсного управляющего </w:t>
      </w:r>
      <w:r w:rsidR="002472B3">
        <w:rPr>
          <w:rFonts w:ascii="Times New Roman" w:hAnsi="Times New Roman" w:cs="Times New Roman"/>
          <w:sz w:val="24"/>
          <w:szCs w:val="24"/>
        </w:rPr>
        <w:t>Романова Михаила Николаевича</w:t>
      </w:r>
      <w:r w:rsidR="00DD56F6" w:rsidRPr="00DD56F6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</w:t>
      </w:r>
      <w:r w:rsidR="003D1A7E" w:rsidRPr="003D1A7E">
        <w:rPr>
          <w:rFonts w:ascii="Times New Roman" w:hAnsi="Times New Roman" w:cs="Times New Roman"/>
          <w:sz w:val="24"/>
          <w:szCs w:val="24"/>
        </w:rPr>
        <w:t>Арбитражного суда Московской области от 28.11.2024 по делу № А41-86741/22</w:t>
      </w:r>
      <w:r w:rsidR="00DD56F6" w:rsidRPr="00DD56F6">
        <w:rPr>
          <w:rFonts w:ascii="Times New Roman" w:hAnsi="Times New Roman" w:cs="Times New Roman"/>
          <w:sz w:val="24"/>
          <w:szCs w:val="24"/>
        </w:rPr>
        <w:t>,</w:t>
      </w:r>
      <w:r w:rsidR="00BF1DCF" w:rsidRPr="00DD56F6">
        <w:rPr>
          <w:rFonts w:ascii="Times New Roman" w:eastAsia="Calibri" w:hAnsi="Times New Roman" w:cs="Times New Roman"/>
          <w:sz w:val="24"/>
          <w:szCs w:val="24"/>
        </w:rPr>
        <w:t xml:space="preserve"> именуем</w:t>
      </w:r>
      <w:r w:rsidR="00DD56F6" w:rsidRPr="00DD56F6">
        <w:rPr>
          <w:rFonts w:ascii="Times New Roman" w:eastAsia="Calibri" w:hAnsi="Times New Roman" w:cs="Times New Roman"/>
          <w:sz w:val="24"/>
          <w:szCs w:val="24"/>
        </w:rPr>
        <w:t>ое</w:t>
      </w:r>
      <w:r w:rsidR="00BF1DCF" w:rsidRPr="00DD56F6">
        <w:rPr>
          <w:rFonts w:ascii="Times New Roman" w:eastAsia="Calibri" w:hAnsi="Times New Roman" w:cs="Times New Roman"/>
          <w:sz w:val="24"/>
          <w:szCs w:val="24"/>
        </w:rPr>
        <w:t xml:space="preserve"> в дальнейшем</w:t>
      </w:r>
      <w:r w:rsidR="00BF1DCF" w:rsidRPr="00BF1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1DCF" w:rsidRPr="00BF1DC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</w:t>
      </w:r>
      <w:r w:rsidR="0051636D" w:rsidRPr="00A0696D">
        <w:rPr>
          <w:rFonts w:ascii="Times New Roman" w:hAnsi="Times New Roman" w:cs="Times New Roman"/>
          <w:sz w:val="24"/>
          <w:szCs w:val="24"/>
        </w:rPr>
        <w:t xml:space="preserve">, с одной стороны, и _____________________, в лице ___________________________, </w:t>
      </w:r>
      <w:r w:rsidR="003B61FA" w:rsidRPr="00A0696D">
        <w:rPr>
          <w:rFonts w:ascii="Times New Roman" w:hAnsi="Times New Roman" w:cs="Times New Roman"/>
          <w:sz w:val="24"/>
          <w:szCs w:val="24"/>
        </w:rPr>
        <w:t xml:space="preserve">действующего на </w:t>
      </w:r>
      <w:r w:rsidR="00BF1DCF" w:rsidRPr="00A0696D">
        <w:rPr>
          <w:rFonts w:ascii="Times New Roman" w:hAnsi="Times New Roman" w:cs="Times New Roman"/>
          <w:sz w:val="24"/>
          <w:szCs w:val="24"/>
        </w:rPr>
        <w:t>основании _</w:t>
      </w:r>
      <w:r w:rsidR="007764AB" w:rsidRPr="00A0696D">
        <w:rPr>
          <w:rFonts w:ascii="Times New Roman" w:hAnsi="Times New Roman" w:cs="Times New Roman"/>
          <w:sz w:val="24"/>
          <w:szCs w:val="24"/>
        </w:rPr>
        <w:t>____________________</w:t>
      </w:r>
      <w:r w:rsidR="00BA1CC6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3B61FA" w:rsidRPr="00A0696D">
        <w:rPr>
          <w:rFonts w:ascii="Times New Roman" w:hAnsi="Times New Roman" w:cs="Times New Roman"/>
          <w:sz w:val="24"/>
          <w:szCs w:val="24"/>
        </w:rPr>
        <w:t>именуемый далее «Претендент», с другой стороны, заключили настоящий Договор о нижесл</w:t>
      </w:r>
      <w:r w:rsidR="00982A27" w:rsidRPr="00A0696D">
        <w:rPr>
          <w:rFonts w:ascii="Times New Roman" w:hAnsi="Times New Roman" w:cs="Times New Roman"/>
          <w:sz w:val="24"/>
          <w:szCs w:val="24"/>
        </w:rPr>
        <w:t>едующем:</w:t>
      </w:r>
    </w:p>
    <w:p w14:paraId="7F2C9A39" w14:textId="77777777" w:rsidR="00982A27" w:rsidRPr="00A0696D" w:rsidRDefault="00982A27" w:rsidP="00395C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2569E0" w14:textId="77777777" w:rsidR="00982A27" w:rsidRPr="00A0696D" w:rsidRDefault="003B61FA" w:rsidP="00395C5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6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F5BB4C7" w14:textId="77777777" w:rsidR="00395C5D" w:rsidRPr="00A0696D" w:rsidRDefault="00395C5D" w:rsidP="00395C5D">
      <w:pPr>
        <w:pStyle w:val="a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33209F" w14:textId="32E2F81A" w:rsidR="00982A27" w:rsidRPr="00A0696D" w:rsidRDefault="003B61FA" w:rsidP="00395C5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</w:t>
      </w:r>
      <w:r w:rsidRPr="00A0696D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A0696D">
        <w:rPr>
          <w:rFonts w:ascii="Times New Roman" w:hAnsi="Times New Roman" w:cs="Times New Roman"/>
          <w:sz w:val="24"/>
          <w:szCs w:val="24"/>
        </w:rPr>
        <w:t xml:space="preserve"> для участия в торгах</w:t>
      </w:r>
      <w:r w:rsidR="00BB2DE0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Pr="00A0696D">
        <w:rPr>
          <w:rFonts w:ascii="Times New Roman" w:hAnsi="Times New Roman" w:cs="Times New Roman"/>
          <w:sz w:val="24"/>
          <w:szCs w:val="24"/>
        </w:rPr>
        <w:t xml:space="preserve"> по продаже </w:t>
      </w:r>
      <w:r w:rsidR="0051636D" w:rsidRPr="00A0696D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F45A41">
        <w:rPr>
          <w:rFonts w:ascii="Times New Roman" w:hAnsi="Times New Roman" w:cs="Times New Roman"/>
          <w:sz w:val="24"/>
          <w:szCs w:val="24"/>
        </w:rPr>
        <w:t>ОО</w:t>
      </w:r>
      <w:r w:rsidR="00C931D2">
        <w:rPr>
          <w:rFonts w:ascii="Times New Roman" w:hAnsi="Times New Roman" w:cs="Times New Roman"/>
          <w:sz w:val="24"/>
          <w:szCs w:val="24"/>
        </w:rPr>
        <w:t xml:space="preserve">О </w:t>
      </w:r>
      <w:r w:rsidR="003D1A7E">
        <w:rPr>
          <w:rFonts w:ascii="Times New Roman" w:hAnsi="Times New Roman" w:cs="Times New Roman"/>
          <w:sz w:val="24"/>
          <w:szCs w:val="24"/>
        </w:rPr>
        <w:t>«УК «ВИКТОРИЯ ЭСТЕЙТ»</w:t>
      </w:r>
      <w:r w:rsidR="00B915CF">
        <w:rPr>
          <w:rFonts w:ascii="Times New Roman" w:hAnsi="Times New Roman" w:cs="Times New Roman"/>
          <w:sz w:val="24"/>
          <w:szCs w:val="24"/>
        </w:rPr>
        <w:t xml:space="preserve">, а именно: </w:t>
      </w:r>
      <w:r w:rsidR="00BF1DCF" w:rsidRPr="00BF1DCF">
        <w:rPr>
          <w:rFonts w:ascii="Times New Roman" w:hAnsi="Times New Roman" w:cs="Times New Roman"/>
          <w:sz w:val="24"/>
          <w:szCs w:val="24"/>
        </w:rPr>
        <w:t>Лот №</w:t>
      </w:r>
      <w:r w:rsidR="00F45A41">
        <w:rPr>
          <w:rFonts w:ascii="Times New Roman" w:hAnsi="Times New Roman" w:cs="Times New Roman"/>
          <w:sz w:val="24"/>
          <w:szCs w:val="24"/>
        </w:rPr>
        <w:t xml:space="preserve"> - </w:t>
      </w:r>
      <w:r w:rsidR="002472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2472B3">
        <w:rPr>
          <w:rFonts w:ascii="Times New Roman" w:hAnsi="Times New Roman" w:cs="Times New Roman"/>
          <w:sz w:val="24"/>
          <w:szCs w:val="24"/>
        </w:rPr>
        <w:br/>
        <w:t>(</w:t>
      </w:r>
      <w:r w:rsidRPr="00A0696D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2472B3">
        <w:rPr>
          <w:rFonts w:ascii="Times New Roman" w:hAnsi="Times New Roman" w:cs="Times New Roman"/>
          <w:sz w:val="24"/>
          <w:szCs w:val="24"/>
        </w:rPr>
        <w:t>Имущество</w:t>
      </w:r>
      <w:r w:rsidRPr="00A0696D">
        <w:rPr>
          <w:rFonts w:ascii="Times New Roman" w:hAnsi="Times New Roman" w:cs="Times New Roman"/>
          <w:sz w:val="24"/>
          <w:szCs w:val="24"/>
        </w:rPr>
        <w:t>),</w:t>
      </w:r>
      <w:r w:rsidR="002472B3">
        <w:rPr>
          <w:rFonts w:ascii="Times New Roman" w:hAnsi="Times New Roman" w:cs="Times New Roman"/>
          <w:sz w:val="24"/>
          <w:szCs w:val="24"/>
        </w:rPr>
        <w:t xml:space="preserve"> </w:t>
      </w:r>
      <w:r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2472B3" w:rsidRPr="002472B3">
        <w:rPr>
          <w:rFonts w:ascii="Times New Roman" w:hAnsi="Times New Roman" w:cs="Times New Roman"/>
          <w:sz w:val="24"/>
          <w:szCs w:val="24"/>
        </w:rPr>
        <w:t>перечисляет денежные средства в размере _______________ руб. (далее – Задаток)</w:t>
      </w:r>
      <w:r w:rsidR="002472B3">
        <w:rPr>
          <w:rFonts w:ascii="Times New Roman" w:hAnsi="Times New Roman" w:cs="Times New Roman"/>
          <w:sz w:val="24"/>
          <w:szCs w:val="24"/>
        </w:rPr>
        <w:t xml:space="preserve">, </w:t>
      </w:r>
      <w:r w:rsidRPr="00A0696D">
        <w:rPr>
          <w:rFonts w:ascii="Times New Roman" w:hAnsi="Times New Roman" w:cs="Times New Roman"/>
          <w:sz w:val="24"/>
          <w:szCs w:val="24"/>
        </w:rPr>
        <w:t xml:space="preserve">а </w:t>
      </w:r>
      <w:r w:rsidRPr="00A0696D">
        <w:rPr>
          <w:rFonts w:ascii="Times New Roman" w:hAnsi="Times New Roman" w:cs="Times New Roman"/>
          <w:b/>
          <w:sz w:val="24"/>
          <w:szCs w:val="24"/>
        </w:rPr>
        <w:t>Организатор торгов</w:t>
      </w:r>
      <w:r w:rsidRPr="00A0696D">
        <w:rPr>
          <w:rFonts w:ascii="Times New Roman" w:hAnsi="Times New Roman" w:cs="Times New Roman"/>
          <w:sz w:val="24"/>
          <w:szCs w:val="24"/>
        </w:rPr>
        <w:t xml:space="preserve"> принимает Задаток </w:t>
      </w:r>
      <w:r w:rsidR="00901C27" w:rsidRPr="00A0696D">
        <w:rPr>
          <w:rFonts w:ascii="Times New Roman" w:hAnsi="Times New Roman" w:cs="Times New Roman"/>
          <w:sz w:val="24"/>
          <w:szCs w:val="24"/>
        </w:rPr>
        <w:t xml:space="preserve">на </w:t>
      </w:r>
      <w:r w:rsidR="006B1F27" w:rsidRPr="004E3AD1">
        <w:rPr>
          <w:rFonts w:ascii="Times New Roman" w:hAnsi="Times New Roman" w:cs="Times New Roman"/>
          <w:sz w:val="24"/>
          <w:szCs w:val="24"/>
        </w:rPr>
        <w:t xml:space="preserve">счет </w:t>
      </w:r>
      <w:r w:rsidR="00F45A41">
        <w:rPr>
          <w:rFonts w:ascii="Times New Roman" w:hAnsi="Times New Roman" w:cs="Times New Roman"/>
          <w:sz w:val="24"/>
          <w:szCs w:val="24"/>
        </w:rPr>
        <w:t xml:space="preserve">ООО </w:t>
      </w:r>
      <w:r w:rsidR="003D1A7E">
        <w:rPr>
          <w:rFonts w:ascii="Times New Roman" w:hAnsi="Times New Roman" w:cs="Times New Roman"/>
          <w:sz w:val="24"/>
          <w:szCs w:val="24"/>
        </w:rPr>
        <w:t>«УК «ВИКТОРИЯ ЭСТЕЙТ»</w:t>
      </w:r>
      <w:r w:rsidR="00663F10" w:rsidRPr="00663F10">
        <w:rPr>
          <w:rFonts w:ascii="Times New Roman" w:hAnsi="Times New Roman" w:cs="Times New Roman"/>
          <w:sz w:val="24"/>
          <w:szCs w:val="24"/>
        </w:rPr>
        <w:t xml:space="preserve"> </w:t>
      </w:r>
      <w:r w:rsidR="003D1A7E" w:rsidRPr="003D1A7E">
        <w:rPr>
          <w:rFonts w:ascii="Times New Roman" w:hAnsi="Times New Roman" w:cs="Times New Roman"/>
          <w:sz w:val="24"/>
          <w:szCs w:val="24"/>
        </w:rPr>
        <w:t>№40702810012020480372, Филиал «Корпоративный» ПАО «</w:t>
      </w:r>
      <w:proofErr w:type="spellStart"/>
      <w:r w:rsidR="003D1A7E" w:rsidRPr="003D1A7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3D1A7E" w:rsidRPr="003D1A7E">
        <w:rPr>
          <w:rFonts w:ascii="Times New Roman" w:hAnsi="Times New Roman" w:cs="Times New Roman"/>
          <w:sz w:val="24"/>
          <w:szCs w:val="24"/>
        </w:rPr>
        <w:t>» (г. Москва), к/с 30101810445250000360, БИК 044525360.</w:t>
      </w:r>
    </w:p>
    <w:p w14:paraId="20771D93" w14:textId="5B237AB5" w:rsidR="00982A27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 xml:space="preserve">1.2. Задаток вносится </w:t>
      </w:r>
      <w:r w:rsidRPr="00A0696D">
        <w:rPr>
          <w:rFonts w:ascii="Times New Roman" w:hAnsi="Times New Roman" w:cs="Times New Roman"/>
          <w:b/>
          <w:sz w:val="24"/>
          <w:szCs w:val="24"/>
        </w:rPr>
        <w:t>Претендентом</w:t>
      </w:r>
      <w:r w:rsidRPr="00A0696D">
        <w:rPr>
          <w:rFonts w:ascii="Times New Roman" w:hAnsi="Times New Roman" w:cs="Times New Roman"/>
          <w:sz w:val="24"/>
          <w:szCs w:val="24"/>
        </w:rPr>
        <w:t xml:space="preserve"> в счёт обеспечения исполнения обязательств по оплате продаваемого</w:t>
      </w:r>
      <w:r w:rsidR="00BA1CC6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Pr="00A0696D">
        <w:rPr>
          <w:rFonts w:ascii="Times New Roman" w:hAnsi="Times New Roman" w:cs="Times New Roman"/>
          <w:sz w:val="24"/>
          <w:szCs w:val="24"/>
        </w:rPr>
        <w:t xml:space="preserve">на торгах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="00914CF8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982A27" w:rsidRPr="00A0696D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982A27" w:rsidRPr="00A0696D">
        <w:rPr>
          <w:rFonts w:ascii="Times New Roman" w:hAnsi="Times New Roman" w:cs="Times New Roman"/>
          <w:sz w:val="24"/>
          <w:szCs w:val="24"/>
        </w:rPr>
        <w:t>.</w:t>
      </w:r>
    </w:p>
    <w:p w14:paraId="14B65185" w14:textId="0C3AFFCB" w:rsidR="00914CF8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 xml:space="preserve">1.3. Сумма </w:t>
      </w:r>
      <w:r w:rsidRPr="00A0696D">
        <w:rPr>
          <w:rFonts w:ascii="Times New Roman" w:hAnsi="Times New Roman" w:cs="Times New Roman"/>
          <w:b/>
          <w:sz w:val="24"/>
          <w:szCs w:val="24"/>
        </w:rPr>
        <w:t>Задатка</w:t>
      </w:r>
      <w:r w:rsidRPr="00A0696D">
        <w:rPr>
          <w:rFonts w:ascii="Times New Roman" w:hAnsi="Times New Roman" w:cs="Times New Roman"/>
          <w:sz w:val="24"/>
          <w:szCs w:val="24"/>
        </w:rPr>
        <w:t xml:space="preserve"> вносится в счет обеспечения обязательств </w:t>
      </w:r>
      <w:r w:rsidRPr="00A0696D">
        <w:rPr>
          <w:rFonts w:ascii="Times New Roman" w:hAnsi="Times New Roman" w:cs="Times New Roman"/>
          <w:b/>
          <w:sz w:val="24"/>
          <w:szCs w:val="24"/>
        </w:rPr>
        <w:t>Претендента</w:t>
      </w:r>
      <w:r w:rsidRPr="00A0696D">
        <w:rPr>
          <w:rFonts w:ascii="Times New Roman" w:hAnsi="Times New Roman" w:cs="Times New Roman"/>
          <w:sz w:val="24"/>
          <w:szCs w:val="24"/>
        </w:rPr>
        <w:t>, связанных с участием в торгах</w:t>
      </w:r>
      <w:r w:rsidR="00914CF8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Pr="00A0696D">
        <w:rPr>
          <w:rFonts w:ascii="Times New Roman" w:hAnsi="Times New Roman" w:cs="Times New Roman"/>
          <w:sz w:val="24"/>
          <w:szCs w:val="24"/>
        </w:rPr>
        <w:t xml:space="preserve">, в том числе по оплате приобретенного имущества, в случае признания </w:t>
      </w:r>
      <w:r w:rsidRPr="00A0696D">
        <w:rPr>
          <w:rFonts w:ascii="Times New Roman" w:hAnsi="Times New Roman" w:cs="Times New Roman"/>
          <w:b/>
          <w:sz w:val="24"/>
          <w:szCs w:val="24"/>
        </w:rPr>
        <w:t>Претендента</w:t>
      </w:r>
      <w:r w:rsidRPr="00A0696D">
        <w:rPr>
          <w:rFonts w:ascii="Times New Roman" w:hAnsi="Times New Roman" w:cs="Times New Roman"/>
          <w:sz w:val="24"/>
          <w:szCs w:val="24"/>
        </w:rPr>
        <w:t xml:space="preserve"> победителем торго</w:t>
      </w:r>
      <w:r w:rsidR="00BB2DE0">
        <w:rPr>
          <w:rFonts w:ascii="Times New Roman" w:hAnsi="Times New Roman" w:cs="Times New Roman"/>
          <w:sz w:val="24"/>
          <w:szCs w:val="24"/>
        </w:rPr>
        <w:t>в</w:t>
      </w:r>
      <w:r w:rsidR="00BB2DE0" w:rsidRPr="00BB2DE0">
        <w:rPr>
          <w:rFonts w:ascii="Times New Roman" w:hAnsi="Times New Roman" w:cs="Times New Roman"/>
          <w:sz w:val="24"/>
          <w:szCs w:val="24"/>
        </w:rPr>
        <w:t xml:space="preserve">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="00BB2DE0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Pr="00A0696D">
        <w:rPr>
          <w:rFonts w:ascii="Times New Roman" w:hAnsi="Times New Roman" w:cs="Times New Roman"/>
          <w:sz w:val="24"/>
          <w:szCs w:val="24"/>
        </w:rPr>
        <w:t>на условиях Предложений о поря</w:t>
      </w:r>
      <w:r w:rsidR="007764AB" w:rsidRPr="00A0696D">
        <w:rPr>
          <w:rFonts w:ascii="Times New Roman" w:hAnsi="Times New Roman" w:cs="Times New Roman"/>
          <w:sz w:val="24"/>
          <w:szCs w:val="24"/>
        </w:rPr>
        <w:t xml:space="preserve">дке, сроках и условиях продажи </w:t>
      </w:r>
      <w:r w:rsidR="007764AB" w:rsidRPr="00A0696D">
        <w:rPr>
          <w:rFonts w:ascii="Times New Roman" w:hAnsi="Times New Roman" w:cs="Times New Roman"/>
          <w:b/>
          <w:sz w:val="24"/>
          <w:szCs w:val="24"/>
        </w:rPr>
        <w:t>И</w:t>
      </w:r>
      <w:r w:rsidRPr="00A0696D">
        <w:rPr>
          <w:rFonts w:ascii="Times New Roman" w:hAnsi="Times New Roman" w:cs="Times New Roman"/>
          <w:b/>
          <w:sz w:val="24"/>
          <w:szCs w:val="24"/>
        </w:rPr>
        <w:t>мущества</w:t>
      </w:r>
      <w:r w:rsidRPr="00A0696D">
        <w:rPr>
          <w:rFonts w:ascii="Times New Roman" w:hAnsi="Times New Roman" w:cs="Times New Roman"/>
          <w:sz w:val="24"/>
          <w:szCs w:val="24"/>
        </w:rPr>
        <w:t>, Заявки на участие в торгах</w:t>
      </w:r>
      <w:r w:rsidR="00914CF8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Pr="00A0696D">
        <w:rPr>
          <w:rFonts w:ascii="Times New Roman" w:hAnsi="Times New Roman" w:cs="Times New Roman"/>
          <w:sz w:val="24"/>
          <w:szCs w:val="24"/>
        </w:rPr>
        <w:t xml:space="preserve">, поданной </w:t>
      </w:r>
      <w:r w:rsidRPr="00A0696D">
        <w:rPr>
          <w:rFonts w:ascii="Times New Roman" w:hAnsi="Times New Roman" w:cs="Times New Roman"/>
          <w:b/>
          <w:sz w:val="24"/>
          <w:szCs w:val="24"/>
        </w:rPr>
        <w:t>Претендентом</w:t>
      </w:r>
      <w:r w:rsidRPr="00A0696D">
        <w:rPr>
          <w:rFonts w:ascii="Times New Roman" w:hAnsi="Times New Roman" w:cs="Times New Roman"/>
          <w:sz w:val="24"/>
          <w:szCs w:val="24"/>
        </w:rPr>
        <w:t>.</w:t>
      </w:r>
    </w:p>
    <w:p w14:paraId="316208E0" w14:textId="0B2C4D17" w:rsidR="00914CF8" w:rsidRPr="00A0696D" w:rsidRDefault="00395C5D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 xml:space="preserve">1.4. Размер задатка составляет </w:t>
      </w:r>
      <w:r w:rsidR="009A238C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 w:rsidR="00607499" w:rsidRPr="00607499">
        <w:rPr>
          <w:rFonts w:ascii="Times New Roman" w:hAnsi="Times New Roman" w:cs="Times New Roman"/>
          <w:sz w:val="24"/>
          <w:szCs w:val="24"/>
        </w:rPr>
        <w:t>0% от</w:t>
      </w:r>
      <w:r w:rsidR="001E1140">
        <w:rPr>
          <w:rFonts w:ascii="Times New Roman" w:hAnsi="Times New Roman" w:cs="Times New Roman"/>
          <w:sz w:val="24"/>
          <w:szCs w:val="24"/>
        </w:rPr>
        <w:t xml:space="preserve"> начальной</w:t>
      </w:r>
      <w:r w:rsidR="00607499" w:rsidRPr="00607499">
        <w:rPr>
          <w:rFonts w:ascii="Times New Roman" w:hAnsi="Times New Roman" w:cs="Times New Roman"/>
          <w:sz w:val="24"/>
          <w:szCs w:val="24"/>
        </w:rPr>
        <w:t xml:space="preserve"> цены</w:t>
      </w:r>
      <w:r w:rsidR="001E1140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="00914CF8" w:rsidRPr="00A069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B3DA3" w14:textId="511DD2C5" w:rsidR="00982A27" w:rsidRPr="00A0696D" w:rsidRDefault="00914CF8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>1.5</w:t>
      </w:r>
      <w:r w:rsidR="003B61FA" w:rsidRPr="00A0696D">
        <w:rPr>
          <w:rFonts w:ascii="Times New Roman" w:hAnsi="Times New Roman" w:cs="Times New Roman"/>
          <w:sz w:val="24"/>
          <w:szCs w:val="24"/>
        </w:rPr>
        <w:t xml:space="preserve">. В случае признания </w:t>
      </w:r>
      <w:r w:rsidR="003B61FA" w:rsidRPr="00A0696D">
        <w:rPr>
          <w:rFonts w:ascii="Times New Roman" w:hAnsi="Times New Roman" w:cs="Times New Roman"/>
          <w:b/>
          <w:sz w:val="24"/>
          <w:szCs w:val="24"/>
        </w:rPr>
        <w:t>Претендента</w:t>
      </w:r>
      <w:r w:rsidR="003B61FA" w:rsidRPr="00A0696D">
        <w:rPr>
          <w:rFonts w:ascii="Times New Roman" w:hAnsi="Times New Roman" w:cs="Times New Roman"/>
          <w:sz w:val="24"/>
          <w:szCs w:val="24"/>
        </w:rPr>
        <w:t xml:space="preserve"> Победителем торгов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="00BB2DE0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3B61FA" w:rsidRPr="00A0696D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3B61FA" w:rsidRPr="00A0696D">
        <w:rPr>
          <w:rFonts w:ascii="Times New Roman" w:hAnsi="Times New Roman" w:cs="Times New Roman"/>
          <w:b/>
          <w:sz w:val="24"/>
          <w:szCs w:val="24"/>
        </w:rPr>
        <w:t>Задатка</w:t>
      </w:r>
      <w:r w:rsidR="003B61FA" w:rsidRPr="00A0696D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приобретенного на торгах</w:t>
      </w:r>
      <w:r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Pr="00A0696D">
        <w:rPr>
          <w:rFonts w:ascii="Times New Roman" w:hAnsi="Times New Roman" w:cs="Times New Roman"/>
          <w:b/>
          <w:sz w:val="24"/>
          <w:szCs w:val="24"/>
        </w:rPr>
        <w:t>И</w:t>
      </w:r>
      <w:r w:rsidR="00982A27" w:rsidRPr="00A0696D">
        <w:rPr>
          <w:rFonts w:ascii="Times New Roman" w:hAnsi="Times New Roman" w:cs="Times New Roman"/>
          <w:b/>
          <w:sz w:val="24"/>
          <w:szCs w:val="24"/>
        </w:rPr>
        <w:t>мущества</w:t>
      </w:r>
      <w:r w:rsidR="00982A27" w:rsidRPr="00A0696D">
        <w:rPr>
          <w:rFonts w:ascii="Times New Roman" w:hAnsi="Times New Roman" w:cs="Times New Roman"/>
          <w:sz w:val="24"/>
          <w:szCs w:val="24"/>
        </w:rPr>
        <w:t>.</w:t>
      </w:r>
    </w:p>
    <w:p w14:paraId="79785BE5" w14:textId="77777777" w:rsidR="00982A27" w:rsidRPr="00A0696D" w:rsidRDefault="00982A27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6A5D8D" w14:textId="77777777" w:rsidR="00982A27" w:rsidRPr="00A0696D" w:rsidRDefault="003B61FA" w:rsidP="00395C5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6D">
        <w:rPr>
          <w:rFonts w:ascii="Times New Roman" w:hAnsi="Times New Roman" w:cs="Times New Roman"/>
          <w:b/>
          <w:sz w:val="24"/>
          <w:szCs w:val="24"/>
        </w:rPr>
        <w:t>Передача задатка</w:t>
      </w:r>
    </w:p>
    <w:p w14:paraId="2093995B" w14:textId="77777777" w:rsidR="00395C5D" w:rsidRPr="00A0696D" w:rsidRDefault="00395C5D" w:rsidP="00395C5D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EF533" w14:textId="176DB97F" w:rsidR="007764AB" w:rsidRPr="00A0696D" w:rsidRDefault="003B61FA" w:rsidP="00776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 xml:space="preserve">2.1. </w:t>
      </w:r>
      <w:r w:rsidRPr="00A0696D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A0696D">
        <w:rPr>
          <w:rFonts w:ascii="Times New Roman" w:hAnsi="Times New Roman" w:cs="Times New Roman"/>
          <w:sz w:val="24"/>
          <w:szCs w:val="24"/>
        </w:rPr>
        <w:t xml:space="preserve"> должен быть внесен </w:t>
      </w:r>
      <w:r w:rsidRPr="00A0696D">
        <w:rPr>
          <w:rFonts w:ascii="Times New Roman" w:hAnsi="Times New Roman" w:cs="Times New Roman"/>
          <w:b/>
          <w:sz w:val="24"/>
          <w:szCs w:val="24"/>
        </w:rPr>
        <w:t>Претендентом</w:t>
      </w:r>
      <w:r w:rsidRPr="00A0696D">
        <w:rPr>
          <w:rFonts w:ascii="Times New Roman" w:hAnsi="Times New Roman" w:cs="Times New Roman"/>
          <w:sz w:val="24"/>
          <w:szCs w:val="24"/>
        </w:rPr>
        <w:t xml:space="preserve"> на указанный в п.1.1 настоящего Договора </w:t>
      </w:r>
      <w:r w:rsidR="00BA1CC6" w:rsidRPr="00A0696D">
        <w:rPr>
          <w:rFonts w:ascii="Times New Roman" w:hAnsi="Times New Roman" w:cs="Times New Roman"/>
          <w:sz w:val="24"/>
          <w:szCs w:val="24"/>
        </w:rPr>
        <w:t xml:space="preserve">спец. </w:t>
      </w:r>
      <w:r w:rsidRPr="00A0696D">
        <w:rPr>
          <w:rFonts w:ascii="Times New Roman" w:hAnsi="Times New Roman" w:cs="Times New Roman"/>
          <w:sz w:val="24"/>
          <w:szCs w:val="24"/>
        </w:rPr>
        <w:t xml:space="preserve">счёт </w:t>
      </w:r>
      <w:r w:rsidR="000D6709" w:rsidRPr="000D6709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A0696D">
        <w:rPr>
          <w:rFonts w:ascii="Times New Roman" w:hAnsi="Times New Roman" w:cs="Times New Roman"/>
          <w:sz w:val="24"/>
          <w:szCs w:val="24"/>
        </w:rPr>
        <w:t xml:space="preserve"> не позднее даты окончания приёма заявок, указанной в информационном сообщении о проведении торгов</w:t>
      </w:r>
      <w:r w:rsidR="00914CF8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="00407D4B">
        <w:rPr>
          <w:rFonts w:ascii="Times New Roman" w:hAnsi="Times New Roman" w:cs="Times New Roman"/>
          <w:sz w:val="24"/>
          <w:szCs w:val="24"/>
        </w:rPr>
        <w:t>,</w:t>
      </w:r>
      <w:r w:rsidRPr="00A0696D">
        <w:rPr>
          <w:rFonts w:ascii="Times New Roman" w:hAnsi="Times New Roman" w:cs="Times New Roman"/>
          <w:sz w:val="24"/>
          <w:szCs w:val="24"/>
        </w:rPr>
        <w:t xml:space="preserve"> и считается внесенным с даты поступления </w:t>
      </w:r>
      <w:r w:rsidR="007764AB" w:rsidRPr="00A0696D">
        <w:rPr>
          <w:rFonts w:ascii="Times New Roman" w:hAnsi="Times New Roman" w:cs="Times New Roman"/>
          <w:sz w:val="24"/>
          <w:szCs w:val="24"/>
        </w:rPr>
        <w:t xml:space="preserve">всей суммы </w:t>
      </w:r>
      <w:r w:rsidR="007764AB" w:rsidRPr="00A0696D">
        <w:rPr>
          <w:rFonts w:ascii="Times New Roman" w:hAnsi="Times New Roman" w:cs="Times New Roman"/>
          <w:b/>
          <w:sz w:val="24"/>
          <w:szCs w:val="24"/>
        </w:rPr>
        <w:t>Задатка</w:t>
      </w:r>
      <w:r w:rsidR="007764AB" w:rsidRPr="00A0696D">
        <w:rPr>
          <w:rFonts w:ascii="Times New Roman" w:hAnsi="Times New Roman" w:cs="Times New Roman"/>
          <w:sz w:val="24"/>
          <w:szCs w:val="24"/>
        </w:rPr>
        <w:t xml:space="preserve"> на указанный спец. счёт.</w:t>
      </w:r>
    </w:p>
    <w:p w14:paraId="10C187C3" w14:textId="1D1843EF" w:rsidR="00982A27" w:rsidRPr="00A0696D" w:rsidRDefault="003B61FA" w:rsidP="00776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 xml:space="preserve">В случае не поступления суммы </w:t>
      </w:r>
      <w:r w:rsidRPr="00A0696D">
        <w:rPr>
          <w:rFonts w:ascii="Times New Roman" w:hAnsi="Times New Roman" w:cs="Times New Roman"/>
          <w:b/>
          <w:sz w:val="24"/>
          <w:szCs w:val="24"/>
        </w:rPr>
        <w:t>Задатка</w:t>
      </w:r>
      <w:r w:rsidRPr="00A0696D">
        <w:rPr>
          <w:rFonts w:ascii="Times New Roman" w:hAnsi="Times New Roman" w:cs="Times New Roman"/>
          <w:sz w:val="24"/>
          <w:szCs w:val="24"/>
        </w:rPr>
        <w:t xml:space="preserve"> в установленный срок обязательства </w:t>
      </w:r>
      <w:r w:rsidRPr="00A0696D">
        <w:rPr>
          <w:rFonts w:ascii="Times New Roman" w:hAnsi="Times New Roman" w:cs="Times New Roman"/>
          <w:b/>
          <w:sz w:val="24"/>
          <w:szCs w:val="24"/>
        </w:rPr>
        <w:t>Претендента</w:t>
      </w:r>
      <w:r w:rsidRPr="00A0696D">
        <w:rPr>
          <w:rFonts w:ascii="Times New Roman" w:hAnsi="Times New Roman" w:cs="Times New Roman"/>
          <w:sz w:val="24"/>
          <w:szCs w:val="24"/>
        </w:rPr>
        <w:t xml:space="preserve"> по внесению </w:t>
      </w:r>
      <w:r w:rsidRPr="00A0696D">
        <w:rPr>
          <w:rFonts w:ascii="Times New Roman" w:hAnsi="Times New Roman" w:cs="Times New Roman"/>
          <w:b/>
          <w:sz w:val="24"/>
          <w:szCs w:val="24"/>
        </w:rPr>
        <w:t>Задатка</w:t>
      </w:r>
      <w:r w:rsidRPr="00A0696D">
        <w:rPr>
          <w:rFonts w:ascii="Times New Roman" w:hAnsi="Times New Roman" w:cs="Times New Roman"/>
          <w:sz w:val="24"/>
          <w:szCs w:val="24"/>
        </w:rPr>
        <w:t xml:space="preserve"> считаются невыполненными. В этом случае </w:t>
      </w:r>
      <w:r w:rsidRPr="00A0696D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A0696D">
        <w:rPr>
          <w:rFonts w:ascii="Times New Roman" w:hAnsi="Times New Roman" w:cs="Times New Roman"/>
          <w:sz w:val="24"/>
          <w:szCs w:val="24"/>
        </w:rPr>
        <w:t xml:space="preserve"> к участию в торгах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="00BB2DE0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982A27" w:rsidRPr="00A0696D">
        <w:rPr>
          <w:rFonts w:ascii="Times New Roman" w:hAnsi="Times New Roman" w:cs="Times New Roman"/>
          <w:sz w:val="24"/>
          <w:szCs w:val="24"/>
        </w:rPr>
        <w:t>не допускается.</w:t>
      </w:r>
    </w:p>
    <w:p w14:paraId="6B81FC55" w14:textId="77777777" w:rsidR="00982A27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>2.2. На денежные средства, переданные в соответствии с настоящим Договором, проценты не начисляются.</w:t>
      </w:r>
    </w:p>
    <w:p w14:paraId="74BA476E" w14:textId="77777777" w:rsidR="00982A27" w:rsidRPr="00A0696D" w:rsidRDefault="00982A27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533F39" w14:textId="77777777" w:rsidR="00982A27" w:rsidRPr="00A0696D" w:rsidRDefault="003B61FA" w:rsidP="00395C5D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6D">
        <w:rPr>
          <w:rFonts w:ascii="Times New Roman" w:hAnsi="Times New Roman" w:cs="Times New Roman"/>
          <w:b/>
          <w:sz w:val="24"/>
          <w:szCs w:val="24"/>
        </w:rPr>
        <w:t>Возврат задатка</w:t>
      </w:r>
    </w:p>
    <w:p w14:paraId="79AD35B6" w14:textId="77777777" w:rsidR="00395C5D" w:rsidRPr="00A0696D" w:rsidRDefault="00395C5D" w:rsidP="00395C5D">
      <w:pPr>
        <w:pStyle w:val="a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F27651" w14:textId="77777777" w:rsidR="00982A27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 xml:space="preserve">3.1. </w:t>
      </w:r>
      <w:r w:rsidRPr="00A0696D">
        <w:rPr>
          <w:rFonts w:ascii="Times New Roman" w:hAnsi="Times New Roman" w:cs="Times New Roman"/>
          <w:b/>
          <w:sz w:val="24"/>
          <w:szCs w:val="24"/>
        </w:rPr>
        <w:t>Организатор торгов</w:t>
      </w:r>
      <w:r w:rsidRPr="00A0696D">
        <w:rPr>
          <w:rFonts w:ascii="Times New Roman" w:hAnsi="Times New Roman" w:cs="Times New Roman"/>
          <w:sz w:val="24"/>
          <w:szCs w:val="24"/>
        </w:rPr>
        <w:t xml:space="preserve"> обязуется возвратить задаток </w:t>
      </w:r>
      <w:r w:rsidRPr="00A0696D">
        <w:rPr>
          <w:rFonts w:ascii="Times New Roman" w:hAnsi="Times New Roman" w:cs="Times New Roman"/>
          <w:b/>
          <w:sz w:val="24"/>
          <w:szCs w:val="24"/>
        </w:rPr>
        <w:t>Претенденту</w:t>
      </w:r>
      <w:r w:rsidRPr="00A0696D">
        <w:rPr>
          <w:rFonts w:ascii="Times New Roman" w:hAnsi="Times New Roman" w:cs="Times New Roman"/>
          <w:sz w:val="24"/>
          <w:szCs w:val="24"/>
        </w:rPr>
        <w:t xml:space="preserve"> в случаях, предусмотренных настоящим договором и Законом о несостоятельности (банкротстве), на расчетный (лицевой) счет </w:t>
      </w:r>
      <w:r w:rsidRPr="00A0696D">
        <w:rPr>
          <w:rFonts w:ascii="Times New Roman" w:hAnsi="Times New Roman" w:cs="Times New Roman"/>
          <w:b/>
          <w:sz w:val="24"/>
          <w:szCs w:val="24"/>
        </w:rPr>
        <w:t>Претендента</w:t>
      </w:r>
      <w:r w:rsidRPr="00A0696D">
        <w:rPr>
          <w:rFonts w:ascii="Times New Roman" w:hAnsi="Times New Roman" w:cs="Times New Roman"/>
          <w:sz w:val="24"/>
          <w:szCs w:val="24"/>
        </w:rPr>
        <w:t>;</w:t>
      </w:r>
    </w:p>
    <w:p w14:paraId="64B1A3D1" w14:textId="6E246705" w:rsidR="00982A27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>3.2. Задаток возвращается в течение 5 рабочих дней со дня подписания протокола о результатах проведения торгов</w:t>
      </w:r>
      <w:r w:rsidR="0004722C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="00BB2DE0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982A27" w:rsidRPr="00A0696D">
        <w:rPr>
          <w:rFonts w:ascii="Times New Roman" w:hAnsi="Times New Roman" w:cs="Times New Roman"/>
          <w:sz w:val="24"/>
          <w:szCs w:val="24"/>
        </w:rPr>
        <w:t>в случае:</w:t>
      </w:r>
    </w:p>
    <w:p w14:paraId="0DE67114" w14:textId="2D0F71DC" w:rsidR="00982A27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 xml:space="preserve">3.2.1. отказа </w:t>
      </w:r>
      <w:r w:rsidRPr="00A0696D">
        <w:rPr>
          <w:rFonts w:ascii="Times New Roman" w:hAnsi="Times New Roman" w:cs="Times New Roman"/>
          <w:b/>
          <w:sz w:val="24"/>
          <w:szCs w:val="24"/>
        </w:rPr>
        <w:t>Претенденту</w:t>
      </w:r>
      <w:r w:rsidRPr="00A0696D">
        <w:rPr>
          <w:rFonts w:ascii="Times New Roman" w:hAnsi="Times New Roman" w:cs="Times New Roman"/>
          <w:sz w:val="24"/>
          <w:szCs w:val="24"/>
        </w:rPr>
        <w:t xml:space="preserve"> в участии в Торгах</w:t>
      </w:r>
      <w:r w:rsidR="0004722C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="00982A27" w:rsidRPr="00A0696D">
        <w:rPr>
          <w:rFonts w:ascii="Times New Roman" w:hAnsi="Times New Roman" w:cs="Times New Roman"/>
          <w:sz w:val="24"/>
          <w:szCs w:val="24"/>
        </w:rPr>
        <w:t>;</w:t>
      </w:r>
    </w:p>
    <w:p w14:paraId="5C8CD22C" w14:textId="5A09428F" w:rsidR="00982A27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lastRenderedPageBreak/>
        <w:t>3.2.2. непризнания Участника торгов Победителем торгов</w:t>
      </w:r>
      <w:r w:rsidR="0004722C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="00982A27" w:rsidRPr="00A0696D">
        <w:rPr>
          <w:rFonts w:ascii="Times New Roman" w:hAnsi="Times New Roman" w:cs="Times New Roman"/>
          <w:sz w:val="24"/>
          <w:szCs w:val="24"/>
        </w:rPr>
        <w:t>;</w:t>
      </w:r>
    </w:p>
    <w:p w14:paraId="2167CDE2" w14:textId="77777777" w:rsidR="00982A27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 xml:space="preserve">3.3. </w:t>
      </w:r>
      <w:r w:rsidRPr="00A0696D">
        <w:rPr>
          <w:rFonts w:ascii="Times New Roman" w:hAnsi="Times New Roman" w:cs="Times New Roman"/>
          <w:b/>
          <w:sz w:val="24"/>
          <w:szCs w:val="24"/>
        </w:rPr>
        <w:t>За</w:t>
      </w:r>
      <w:r w:rsidR="00982A27" w:rsidRPr="00A0696D">
        <w:rPr>
          <w:rFonts w:ascii="Times New Roman" w:hAnsi="Times New Roman" w:cs="Times New Roman"/>
          <w:b/>
          <w:sz w:val="24"/>
          <w:szCs w:val="24"/>
        </w:rPr>
        <w:t xml:space="preserve">даток </w:t>
      </w:r>
      <w:r w:rsidR="00982A27" w:rsidRPr="00A0696D">
        <w:rPr>
          <w:rFonts w:ascii="Times New Roman" w:hAnsi="Times New Roman" w:cs="Times New Roman"/>
          <w:sz w:val="24"/>
          <w:szCs w:val="24"/>
        </w:rPr>
        <w:t>не возвращается в случае:</w:t>
      </w:r>
    </w:p>
    <w:p w14:paraId="26522029" w14:textId="5560AEF0" w:rsidR="00982A27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>3.3.1. отказа или уклонения Победителя торгов от подписания Протокола о ходе и результатах торгов</w:t>
      </w:r>
      <w:r w:rsidR="0004722C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="00982A27" w:rsidRPr="00A0696D">
        <w:rPr>
          <w:rFonts w:ascii="Times New Roman" w:hAnsi="Times New Roman" w:cs="Times New Roman"/>
          <w:sz w:val="24"/>
          <w:szCs w:val="24"/>
        </w:rPr>
        <w:t>;</w:t>
      </w:r>
    </w:p>
    <w:p w14:paraId="37A87C31" w14:textId="034C171C" w:rsidR="00982A27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 xml:space="preserve">3.3.2. отказа или уклонения Победителя торгов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="00BB2DE0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Pr="00A0696D">
        <w:rPr>
          <w:rFonts w:ascii="Times New Roman" w:hAnsi="Times New Roman" w:cs="Times New Roman"/>
          <w:sz w:val="24"/>
          <w:szCs w:val="24"/>
        </w:rPr>
        <w:t xml:space="preserve">от подписания Договора купли-продажи лота, выставленного на </w:t>
      </w:r>
      <w:r w:rsidR="00914CF8" w:rsidRPr="00A0696D">
        <w:rPr>
          <w:rFonts w:ascii="Times New Roman" w:hAnsi="Times New Roman" w:cs="Times New Roman"/>
          <w:sz w:val="24"/>
          <w:szCs w:val="24"/>
        </w:rPr>
        <w:t>т</w:t>
      </w:r>
      <w:r w:rsidRPr="00A0696D">
        <w:rPr>
          <w:rFonts w:ascii="Times New Roman" w:hAnsi="Times New Roman" w:cs="Times New Roman"/>
          <w:sz w:val="24"/>
          <w:szCs w:val="24"/>
        </w:rPr>
        <w:t>орги</w:t>
      </w:r>
      <w:r w:rsidR="00914CF8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="00982A27" w:rsidRPr="00A0696D">
        <w:rPr>
          <w:rFonts w:ascii="Times New Roman" w:hAnsi="Times New Roman" w:cs="Times New Roman"/>
          <w:sz w:val="24"/>
          <w:szCs w:val="24"/>
        </w:rPr>
        <w:t>;</w:t>
      </w:r>
    </w:p>
    <w:p w14:paraId="55B13F96" w14:textId="608F8000" w:rsidR="00982A27" w:rsidRPr="00A0696D" w:rsidRDefault="003B61FA" w:rsidP="001046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>3.3.3. неоплаты Победителем торгов</w:t>
      </w:r>
      <w:r w:rsidR="0004722C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BB2DE0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E1140">
        <w:rPr>
          <w:rFonts w:ascii="Times New Roman" w:hAnsi="Times New Roman" w:cs="Times New Roman"/>
          <w:sz w:val="24"/>
          <w:szCs w:val="24"/>
        </w:rPr>
        <w:t>аукциона</w:t>
      </w:r>
      <w:r w:rsidR="00BB2DE0" w:rsidRPr="00A0696D">
        <w:rPr>
          <w:rFonts w:ascii="Times New Roman" w:hAnsi="Times New Roman" w:cs="Times New Roman"/>
          <w:sz w:val="24"/>
          <w:szCs w:val="24"/>
        </w:rPr>
        <w:t xml:space="preserve"> </w:t>
      </w:r>
      <w:r w:rsidR="00982A27" w:rsidRPr="00A0696D">
        <w:rPr>
          <w:rFonts w:ascii="Times New Roman" w:hAnsi="Times New Roman" w:cs="Times New Roman"/>
          <w:sz w:val="24"/>
          <w:szCs w:val="24"/>
        </w:rPr>
        <w:t xml:space="preserve">лота в установленный </w:t>
      </w:r>
      <w:r w:rsidRPr="00A0696D">
        <w:rPr>
          <w:rFonts w:ascii="Times New Roman" w:hAnsi="Times New Roman" w:cs="Times New Roman"/>
          <w:sz w:val="24"/>
          <w:szCs w:val="24"/>
        </w:rPr>
        <w:t>Договором купли-продажи срок.</w:t>
      </w:r>
    </w:p>
    <w:p w14:paraId="0BE14AE4" w14:textId="77777777" w:rsidR="00982A27" w:rsidRPr="00A0696D" w:rsidRDefault="003B61FA" w:rsidP="00982A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6D">
        <w:rPr>
          <w:rFonts w:ascii="Times New Roman" w:hAnsi="Times New Roman" w:cs="Times New Roman"/>
          <w:b/>
          <w:sz w:val="24"/>
          <w:szCs w:val="24"/>
        </w:rPr>
        <w:t>4. Иные условия</w:t>
      </w:r>
    </w:p>
    <w:p w14:paraId="5D02C7CC" w14:textId="77777777" w:rsidR="00395C5D" w:rsidRPr="00A0696D" w:rsidRDefault="00395C5D" w:rsidP="00982A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B7B513" w14:textId="77777777" w:rsidR="00982A27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д</w:t>
      </w:r>
      <w:r w:rsidR="00982A27" w:rsidRPr="00A0696D">
        <w:rPr>
          <w:rFonts w:ascii="Times New Roman" w:hAnsi="Times New Roman" w:cs="Times New Roman"/>
          <w:sz w:val="24"/>
          <w:szCs w:val="24"/>
        </w:rPr>
        <w:t>ействие надлежащим исполнением.</w:t>
      </w:r>
    </w:p>
    <w:p w14:paraId="78AA7D2E" w14:textId="77777777" w:rsidR="00982A27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>4.2. Споры, возникшие в результате действия настоящего Договора, разрешаются</w:t>
      </w:r>
      <w:r w:rsidR="00982A27" w:rsidRPr="00A0696D">
        <w:rPr>
          <w:rFonts w:ascii="Times New Roman" w:hAnsi="Times New Roman" w:cs="Times New Roman"/>
          <w:sz w:val="24"/>
          <w:szCs w:val="24"/>
        </w:rPr>
        <w:t xml:space="preserve"> в установленном порядке судом.</w:t>
      </w:r>
    </w:p>
    <w:p w14:paraId="3F914167" w14:textId="77777777" w:rsidR="00982A27" w:rsidRPr="00A0696D" w:rsidRDefault="003B61FA" w:rsidP="00982A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96D">
        <w:rPr>
          <w:rFonts w:ascii="Times New Roman" w:hAnsi="Times New Roman" w:cs="Times New Roman"/>
          <w:sz w:val="24"/>
          <w:szCs w:val="24"/>
        </w:rPr>
        <w:t xml:space="preserve">4.3. Настоящий Договор составлен в 2 (Двух) экземплярах, имеющих одинаковую юридическую силу, причем один экземпляр находятся у </w:t>
      </w:r>
      <w:r w:rsidRPr="00A0696D">
        <w:rPr>
          <w:rFonts w:ascii="Times New Roman" w:hAnsi="Times New Roman" w:cs="Times New Roman"/>
          <w:b/>
          <w:sz w:val="24"/>
          <w:szCs w:val="24"/>
        </w:rPr>
        <w:t>Организатора торгов</w:t>
      </w:r>
      <w:r w:rsidRPr="00A0696D">
        <w:rPr>
          <w:rFonts w:ascii="Times New Roman" w:hAnsi="Times New Roman" w:cs="Times New Roman"/>
          <w:sz w:val="24"/>
          <w:szCs w:val="24"/>
        </w:rPr>
        <w:t xml:space="preserve"> и один у </w:t>
      </w:r>
      <w:r w:rsidRPr="00A0696D">
        <w:rPr>
          <w:rFonts w:ascii="Times New Roman" w:hAnsi="Times New Roman" w:cs="Times New Roman"/>
          <w:b/>
          <w:sz w:val="24"/>
          <w:szCs w:val="24"/>
        </w:rPr>
        <w:t>Претендента</w:t>
      </w:r>
      <w:r w:rsidRPr="00A0696D">
        <w:rPr>
          <w:rFonts w:ascii="Times New Roman" w:hAnsi="Times New Roman" w:cs="Times New Roman"/>
          <w:sz w:val="24"/>
          <w:szCs w:val="24"/>
        </w:rPr>
        <w:t>.</w:t>
      </w:r>
    </w:p>
    <w:p w14:paraId="4286D147" w14:textId="77777777" w:rsidR="00395C5D" w:rsidRPr="00A0696D" w:rsidRDefault="00395C5D" w:rsidP="00395C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91767DC" w14:textId="77777777" w:rsidR="00982A27" w:rsidRPr="00A0696D" w:rsidRDefault="003B61FA" w:rsidP="00104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6D">
        <w:rPr>
          <w:rFonts w:ascii="Times New Roman" w:hAnsi="Times New Roman" w:cs="Times New Roman"/>
          <w:b/>
          <w:sz w:val="24"/>
          <w:szCs w:val="24"/>
        </w:rPr>
        <w:t>5. Реквизиты сторон</w:t>
      </w:r>
    </w:p>
    <w:p w14:paraId="21F83F50" w14:textId="77777777" w:rsidR="001046BB" w:rsidRPr="00A0696D" w:rsidRDefault="001046BB" w:rsidP="00104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04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5130"/>
        <w:gridCol w:w="4674"/>
      </w:tblGrid>
      <w:tr w:rsidR="00A0696D" w:rsidRPr="00A0696D" w14:paraId="5FACF971" w14:textId="77777777" w:rsidTr="00E97986">
        <w:trPr>
          <w:trHeight w:val="345"/>
        </w:trPr>
        <w:tc>
          <w:tcPr>
            <w:tcW w:w="5130" w:type="dxa"/>
          </w:tcPr>
          <w:p w14:paraId="4BA1921D" w14:textId="77777777" w:rsidR="00A0696D" w:rsidRPr="00A0696D" w:rsidRDefault="00A0696D" w:rsidP="00E979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6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</w:p>
        </w:tc>
        <w:tc>
          <w:tcPr>
            <w:tcW w:w="4674" w:type="dxa"/>
          </w:tcPr>
          <w:p w14:paraId="106F4944" w14:textId="77777777" w:rsidR="00A0696D" w:rsidRPr="00A0696D" w:rsidRDefault="00A0696D" w:rsidP="00E979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6D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</w:p>
          <w:p w14:paraId="185A6A4E" w14:textId="77777777" w:rsidR="00A0696D" w:rsidRPr="00A0696D" w:rsidRDefault="00A0696D" w:rsidP="00E9798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96D" w:rsidRPr="00A0696D" w14:paraId="24A49FEA" w14:textId="77777777" w:rsidTr="002472B3">
        <w:trPr>
          <w:trHeight w:val="5922"/>
        </w:trPr>
        <w:tc>
          <w:tcPr>
            <w:tcW w:w="5130" w:type="dxa"/>
          </w:tcPr>
          <w:p w14:paraId="7F44B73B" w14:textId="54EB4133" w:rsidR="00DD56F6" w:rsidRDefault="00F45A41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3D1A7E">
              <w:rPr>
                <w:sz w:val="24"/>
                <w:szCs w:val="24"/>
              </w:rPr>
              <w:t>«УК «ВИКТОРИЯ ЭСТЕЙТ»</w:t>
            </w:r>
            <w:r w:rsidR="00C931D2" w:rsidRPr="00C931D2">
              <w:rPr>
                <w:sz w:val="24"/>
                <w:szCs w:val="24"/>
              </w:rPr>
              <w:t xml:space="preserve"> </w:t>
            </w:r>
          </w:p>
          <w:p w14:paraId="361F6AF6" w14:textId="77777777" w:rsidR="00C931D2" w:rsidRPr="00DD56F6" w:rsidRDefault="00C931D2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12BBDE2C" w14:textId="77777777" w:rsidR="002472B3" w:rsidRDefault="002472B3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2472B3">
              <w:rPr>
                <w:b w:val="0"/>
                <w:bCs w:val="0"/>
                <w:sz w:val="24"/>
                <w:szCs w:val="24"/>
              </w:rPr>
              <w:t xml:space="preserve">ИНН 7205014310, </w:t>
            </w:r>
          </w:p>
          <w:p w14:paraId="591FE83C" w14:textId="77777777" w:rsidR="002472B3" w:rsidRDefault="002472B3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2472B3">
              <w:rPr>
                <w:b w:val="0"/>
                <w:bCs w:val="0"/>
                <w:sz w:val="24"/>
                <w:szCs w:val="24"/>
              </w:rPr>
              <w:t xml:space="preserve">ОГРН 1057200041381, </w:t>
            </w:r>
          </w:p>
          <w:p w14:paraId="24DCB161" w14:textId="4C46F488" w:rsidR="00DD56F6" w:rsidRPr="00DD56F6" w:rsidRDefault="002472B3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2472B3">
              <w:rPr>
                <w:b w:val="0"/>
                <w:bCs w:val="0"/>
                <w:sz w:val="24"/>
                <w:szCs w:val="24"/>
              </w:rPr>
              <w:t xml:space="preserve">адрес: 111123, г. Москва, </w:t>
            </w:r>
            <w:proofErr w:type="spellStart"/>
            <w:r w:rsidRPr="002472B3">
              <w:rPr>
                <w:b w:val="0"/>
                <w:bCs w:val="0"/>
                <w:sz w:val="24"/>
                <w:szCs w:val="24"/>
              </w:rPr>
              <w:t>вн</w:t>
            </w:r>
            <w:proofErr w:type="spellEnd"/>
            <w:r w:rsidRPr="002472B3">
              <w:rPr>
                <w:b w:val="0"/>
                <w:bCs w:val="0"/>
                <w:sz w:val="24"/>
                <w:szCs w:val="24"/>
              </w:rPr>
              <w:t>. тер. г. Муниципальный Округ Перово, ш. Энтузиастов, д. 56, стр. 32</w:t>
            </w:r>
            <w:r w:rsidR="00DD56F6" w:rsidRPr="00DD56F6">
              <w:rPr>
                <w:b w:val="0"/>
                <w:bCs w:val="0"/>
                <w:sz w:val="24"/>
                <w:szCs w:val="24"/>
              </w:rPr>
              <w:t xml:space="preserve">, </w:t>
            </w:r>
          </w:p>
          <w:p w14:paraId="59C7A7AE" w14:textId="77777777" w:rsidR="003D1A7E" w:rsidRDefault="00C931D2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счет</w:t>
            </w:r>
            <w:r w:rsidR="00DD56F6" w:rsidRPr="00DD56F6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="003D1A7E" w:rsidRPr="003D1A7E">
              <w:rPr>
                <w:b w:val="0"/>
                <w:bCs w:val="0"/>
                <w:sz w:val="24"/>
                <w:szCs w:val="24"/>
              </w:rPr>
              <w:t>№40702810012020480372, Филиал «Корпоративный» ПАО «</w:t>
            </w:r>
            <w:proofErr w:type="spellStart"/>
            <w:r w:rsidR="003D1A7E" w:rsidRPr="003D1A7E">
              <w:rPr>
                <w:b w:val="0"/>
                <w:bCs w:val="0"/>
                <w:sz w:val="24"/>
                <w:szCs w:val="24"/>
              </w:rPr>
              <w:t>Совкомбанк</w:t>
            </w:r>
            <w:proofErr w:type="spellEnd"/>
            <w:r w:rsidR="003D1A7E" w:rsidRPr="003D1A7E">
              <w:rPr>
                <w:b w:val="0"/>
                <w:bCs w:val="0"/>
                <w:sz w:val="24"/>
                <w:szCs w:val="24"/>
              </w:rPr>
              <w:t xml:space="preserve">» (г. Москва), </w:t>
            </w:r>
          </w:p>
          <w:p w14:paraId="3B7C8742" w14:textId="77777777" w:rsidR="003D1A7E" w:rsidRDefault="003D1A7E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3D1A7E">
              <w:rPr>
                <w:b w:val="0"/>
                <w:bCs w:val="0"/>
                <w:sz w:val="24"/>
                <w:szCs w:val="24"/>
              </w:rPr>
              <w:t xml:space="preserve">к/с 30101810445250000360, </w:t>
            </w:r>
          </w:p>
          <w:p w14:paraId="25D3618D" w14:textId="5B7891C1" w:rsidR="002472B3" w:rsidRDefault="003D1A7E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3D1A7E">
              <w:rPr>
                <w:b w:val="0"/>
                <w:bCs w:val="0"/>
                <w:sz w:val="24"/>
                <w:szCs w:val="24"/>
              </w:rPr>
              <w:t xml:space="preserve">БИК 044525360. </w:t>
            </w:r>
          </w:p>
          <w:p w14:paraId="21493A7B" w14:textId="77777777" w:rsidR="002472B3" w:rsidRPr="00DD56F6" w:rsidRDefault="002472B3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rStyle w:val="20"/>
                <w:b/>
                <w:bCs/>
                <w:sz w:val="24"/>
                <w:szCs w:val="24"/>
              </w:rPr>
            </w:pPr>
          </w:p>
          <w:p w14:paraId="378B65C6" w14:textId="77777777" w:rsidR="00DD56F6" w:rsidRPr="00DD56F6" w:rsidRDefault="00DD56F6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DD56F6">
              <w:rPr>
                <w:rStyle w:val="20"/>
                <w:color w:val="000000"/>
                <w:sz w:val="24"/>
                <w:szCs w:val="24"/>
              </w:rPr>
              <w:t>Конкурсный управляющий</w:t>
            </w:r>
          </w:p>
          <w:p w14:paraId="79CC2CE0" w14:textId="77777777" w:rsidR="00DD56F6" w:rsidRPr="00DD56F6" w:rsidRDefault="00DD56F6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rStyle w:val="20"/>
                <w:color w:val="000000"/>
                <w:sz w:val="24"/>
                <w:szCs w:val="24"/>
              </w:rPr>
            </w:pPr>
          </w:p>
          <w:p w14:paraId="28E28650" w14:textId="77777777" w:rsidR="00DD56F6" w:rsidRPr="00DD56F6" w:rsidRDefault="00DD56F6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rStyle w:val="20"/>
                <w:color w:val="000000"/>
                <w:sz w:val="24"/>
                <w:szCs w:val="24"/>
              </w:rPr>
            </w:pPr>
          </w:p>
          <w:p w14:paraId="08677638" w14:textId="7323E12D" w:rsidR="00DD56F6" w:rsidRPr="00DD56F6" w:rsidRDefault="00DD56F6" w:rsidP="00DD56F6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rStyle w:val="20"/>
                <w:color w:val="000000"/>
                <w:sz w:val="24"/>
                <w:szCs w:val="24"/>
              </w:rPr>
            </w:pPr>
          </w:p>
          <w:p w14:paraId="415BCB22" w14:textId="05F167BE" w:rsidR="00A0696D" w:rsidRPr="00C931D2" w:rsidRDefault="00DD56F6" w:rsidP="002472B3">
            <w:pPr>
              <w:pStyle w:val="21"/>
              <w:tabs>
                <w:tab w:val="left" w:pos="476"/>
              </w:tabs>
              <w:spacing w:after="0"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DD56F6">
              <w:rPr>
                <w:rStyle w:val="20"/>
                <w:color w:val="000000"/>
                <w:sz w:val="24"/>
                <w:szCs w:val="24"/>
              </w:rPr>
              <w:t xml:space="preserve"> _____________________/ </w:t>
            </w:r>
            <w:r w:rsidR="002472B3">
              <w:rPr>
                <w:rStyle w:val="20"/>
                <w:color w:val="000000"/>
                <w:sz w:val="24"/>
                <w:szCs w:val="24"/>
              </w:rPr>
              <w:t>Романов М.Н.</w:t>
            </w:r>
          </w:p>
        </w:tc>
        <w:tc>
          <w:tcPr>
            <w:tcW w:w="4674" w:type="dxa"/>
          </w:tcPr>
          <w:p w14:paraId="798CABB8" w14:textId="77777777" w:rsidR="00A0696D" w:rsidRPr="00DD56F6" w:rsidRDefault="00A0696D" w:rsidP="00E97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7A767" w14:textId="77777777" w:rsidR="00FF72CE" w:rsidRPr="00395C5D" w:rsidRDefault="00FF72CE" w:rsidP="001046B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FF72CE" w:rsidRPr="00395C5D" w:rsidSect="00395C5D">
      <w:headerReference w:type="default" r:id="rId7"/>
      <w:pgSz w:w="11906" w:h="16838"/>
      <w:pgMar w:top="720" w:right="566" w:bottom="993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98260" w14:textId="77777777" w:rsidR="00B83614" w:rsidRDefault="00B83614" w:rsidP="00B61C8E">
      <w:pPr>
        <w:spacing w:after="0" w:line="240" w:lineRule="auto"/>
      </w:pPr>
      <w:r>
        <w:separator/>
      </w:r>
    </w:p>
  </w:endnote>
  <w:endnote w:type="continuationSeparator" w:id="0">
    <w:p w14:paraId="674C17F5" w14:textId="77777777" w:rsidR="00B83614" w:rsidRDefault="00B83614" w:rsidP="00B6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06F5A" w14:textId="77777777" w:rsidR="00B83614" w:rsidRDefault="00B83614" w:rsidP="00B61C8E">
      <w:pPr>
        <w:spacing w:after="0" w:line="240" w:lineRule="auto"/>
      </w:pPr>
      <w:r>
        <w:separator/>
      </w:r>
    </w:p>
  </w:footnote>
  <w:footnote w:type="continuationSeparator" w:id="0">
    <w:p w14:paraId="3C54E1CA" w14:textId="77777777" w:rsidR="00B83614" w:rsidRDefault="00B83614" w:rsidP="00B6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3645" w14:textId="77777777" w:rsidR="00B61C8E" w:rsidRPr="00B61C8E" w:rsidRDefault="00B61C8E" w:rsidP="00B61C8E">
    <w:pPr>
      <w:pStyle w:val="a5"/>
      <w:jc w:val="right"/>
      <w:rPr>
        <w:rFonts w:ascii="Times New Roman" w:hAnsi="Times New Roman" w:cs="Times New Roman"/>
        <w:sz w:val="32"/>
      </w:rPr>
    </w:pPr>
    <w:r w:rsidRPr="00B61C8E">
      <w:rPr>
        <w:rFonts w:ascii="Times New Roman" w:hAnsi="Times New Roman" w:cs="Times New Roman"/>
        <w:sz w:val="32"/>
      </w:rPr>
      <w:t>ПРОЕКТ</w:t>
    </w:r>
  </w:p>
  <w:p w14:paraId="73E2B008" w14:textId="77777777" w:rsidR="00B61C8E" w:rsidRDefault="00B61C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556D0"/>
    <w:multiLevelType w:val="hybridMultilevel"/>
    <w:tmpl w:val="177A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EB"/>
    <w:rsid w:val="0004722C"/>
    <w:rsid w:val="000652CF"/>
    <w:rsid w:val="000B39C6"/>
    <w:rsid w:val="000D6709"/>
    <w:rsid w:val="000E18DC"/>
    <w:rsid w:val="000F3251"/>
    <w:rsid w:val="001046BB"/>
    <w:rsid w:val="00126D87"/>
    <w:rsid w:val="001454CD"/>
    <w:rsid w:val="00160C1B"/>
    <w:rsid w:val="00180903"/>
    <w:rsid w:val="00184EDD"/>
    <w:rsid w:val="001C1319"/>
    <w:rsid w:val="001C5934"/>
    <w:rsid w:val="001E1140"/>
    <w:rsid w:val="002333D7"/>
    <w:rsid w:val="002472B3"/>
    <w:rsid w:val="00277DE5"/>
    <w:rsid w:val="002E33F2"/>
    <w:rsid w:val="002F598B"/>
    <w:rsid w:val="00395C5D"/>
    <w:rsid w:val="003B61FA"/>
    <w:rsid w:val="003D1A7E"/>
    <w:rsid w:val="003E4E2C"/>
    <w:rsid w:val="003F5B5D"/>
    <w:rsid w:val="00407D4B"/>
    <w:rsid w:val="00494D0B"/>
    <w:rsid w:val="004B3AEB"/>
    <w:rsid w:val="004C334F"/>
    <w:rsid w:val="004E3AD1"/>
    <w:rsid w:val="0051636D"/>
    <w:rsid w:val="00527432"/>
    <w:rsid w:val="0054255C"/>
    <w:rsid w:val="0055658D"/>
    <w:rsid w:val="00556FE8"/>
    <w:rsid w:val="00574022"/>
    <w:rsid w:val="005C364C"/>
    <w:rsid w:val="005F41E0"/>
    <w:rsid w:val="0060588B"/>
    <w:rsid w:val="00607499"/>
    <w:rsid w:val="00621DE6"/>
    <w:rsid w:val="006456C4"/>
    <w:rsid w:val="00663F10"/>
    <w:rsid w:val="006A238F"/>
    <w:rsid w:val="006B1F27"/>
    <w:rsid w:val="006B550F"/>
    <w:rsid w:val="006B72F0"/>
    <w:rsid w:val="007309D8"/>
    <w:rsid w:val="00747ABA"/>
    <w:rsid w:val="00753CA6"/>
    <w:rsid w:val="007613DC"/>
    <w:rsid w:val="007718D9"/>
    <w:rsid w:val="007764AB"/>
    <w:rsid w:val="007A4601"/>
    <w:rsid w:val="007E5FD2"/>
    <w:rsid w:val="008435B0"/>
    <w:rsid w:val="00847BB6"/>
    <w:rsid w:val="008643B0"/>
    <w:rsid w:val="008705DE"/>
    <w:rsid w:val="008C70A1"/>
    <w:rsid w:val="008E6E98"/>
    <w:rsid w:val="00901C27"/>
    <w:rsid w:val="00914CF8"/>
    <w:rsid w:val="00925BDB"/>
    <w:rsid w:val="00940E80"/>
    <w:rsid w:val="00982A27"/>
    <w:rsid w:val="0098552B"/>
    <w:rsid w:val="00985675"/>
    <w:rsid w:val="00997046"/>
    <w:rsid w:val="009A238C"/>
    <w:rsid w:val="009A40B3"/>
    <w:rsid w:val="009A563E"/>
    <w:rsid w:val="00A0696D"/>
    <w:rsid w:val="00A074F1"/>
    <w:rsid w:val="00A12E99"/>
    <w:rsid w:val="00A22B19"/>
    <w:rsid w:val="00A3495E"/>
    <w:rsid w:val="00A443C6"/>
    <w:rsid w:val="00AB2223"/>
    <w:rsid w:val="00AC12B0"/>
    <w:rsid w:val="00AC7DA1"/>
    <w:rsid w:val="00AE7053"/>
    <w:rsid w:val="00B14CF8"/>
    <w:rsid w:val="00B25FAD"/>
    <w:rsid w:val="00B321FD"/>
    <w:rsid w:val="00B44D49"/>
    <w:rsid w:val="00B46481"/>
    <w:rsid w:val="00B61C8E"/>
    <w:rsid w:val="00B6314E"/>
    <w:rsid w:val="00B76F0B"/>
    <w:rsid w:val="00B83614"/>
    <w:rsid w:val="00B915CF"/>
    <w:rsid w:val="00BA1CC6"/>
    <w:rsid w:val="00BA4ACD"/>
    <w:rsid w:val="00BB2DE0"/>
    <w:rsid w:val="00BD2313"/>
    <w:rsid w:val="00BE033A"/>
    <w:rsid w:val="00BE1D18"/>
    <w:rsid w:val="00BF1DCF"/>
    <w:rsid w:val="00C228B6"/>
    <w:rsid w:val="00C37619"/>
    <w:rsid w:val="00C63C48"/>
    <w:rsid w:val="00C931D2"/>
    <w:rsid w:val="00CC0ABF"/>
    <w:rsid w:val="00CC1860"/>
    <w:rsid w:val="00CF1D52"/>
    <w:rsid w:val="00CF35C9"/>
    <w:rsid w:val="00CF7DB9"/>
    <w:rsid w:val="00D02285"/>
    <w:rsid w:val="00D64C4C"/>
    <w:rsid w:val="00D66003"/>
    <w:rsid w:val="00D8032D"/>
    <w:rsid w:val="00DD56F6"/>
    <w:rsid w:val="00DE7BAF"/>
    <w:rsid w:val="00DF44C9"/>
    <w:rsid w:val="00E37354"/>
    <w:rsid w:val="00E411B4"/>
    <w:rsid w:val="00E45FC7"/>
    <w:rsid w:val="00E52255"/>
    <w:rsid w:val="00E622F9"/>
    <w:rsid w:val="00EA3CF0"/>
    <w:rsid w:val="00EC4789"/>
    <w:rsid w:val="00EC7FC2"/>
    <w:rsid w:val="00EF0A89"/>
    <w:rsid w:val="00F03091"/>
    <w:rsid w:val="00F20C12"/>
    <w:rsid w:val="00F4527F"/>
    <w:rsid w:val="00F45A41"/>
    <w:rsid w:val="00FA35D7"/>
    <w:rsid w:val="00FD4058"/>
    <w:rsid w:val="00FD763F"/>
    <w:rsid w:val="00FF6A0A"/>
    <w:rsid w:val="00FF7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C9DC"/>
  <w15:docId w15:val="{EFF66B79-22B6-4107-B630-7316B205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3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1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C8E"/>
  </w:style>
  <w:style w:type="paragraph" w:styleId="a7">
    <w:name w:val="footer"/>
    <w:basedOn w:val="a"/>
    <w:link w:val="a8"/>
    <w:uiPriority w:val="99"/>
    <w:semiHidden/>
    <w:unhideWhenUsed/>
    <w:rsid w:val="00B61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1C8E"/>
  </w:style>
  <w:style w:type="paragraph" w:styleId="a9">
    <w:name w:val="List Paragraph"/>
    <w:basedOn w:val="a"/>
    <w:uiPriority w:val="34"/>
    <w:qFormat/>
    <w:rsid w:val="00395C5D"/>
    <w:pPr>
      <w:ind w:left="720"/>
      <w:contextualSpacing/>
    </w:pPr>
  </w:style>
  <w:style w:type="character" w:customStyle="1" w:styleId="2">
    <w:name w:val="Основной текст (2)_"/>
    <w:link w:val="21"/>
    <w:rsid w:val="00DD56F6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rsid w:val="00DD56F6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D56F6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1ё</dc:creator>
  <cp:lastModifiedBy>Пользователь Windows</cp:lastModifiedBy>
  <cp:revision>3</cp:revision>
  <cp:lastPrinted>2020-12-29T12:18:00Z</cp:lastPrinted>
  <dcterms:created xsi:type="dcterms:W3CDTF">2025-06-23T14:46:00Z</dcterms:created>
  <dcterms:modified xsi:type="dcterms:W3CDTF">2025-07-29T06:46:00Z</dcterms:modified>
</cp:coreProperties>
</file>