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B761D" w14:textId="77777777" w:rsidR="00F95040" w:rsidRDefault="00F95040" w:rsidP="00F95040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F95040" w:rsidRPr="00520B68" w14:paraId="551164FE" w14:textId="77777777" w:rsidTr="002264C9">
        <w:trPr>
          <w:jc w:val="center"/>
        </w:trPr>
        <w:tc>
          <w:tcPr>
            <w:tcW w:w="9463" w:type="dxa"/>
          </w:tcPr>
          <w:p w14:paraId="34EF22A8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DEC6125" wp14:editId="7057C74B">
                  <wp:simplePos x="0" y="0"/>
                  <wp:positionH relativeFrom="column">
                    <wp:posOffset>-165855</wp:posOffset>
                  </wp:positionH>
                  <wp:positionV relativeFrom="paragraph">
                    <wp:posOffset>-144385</wp:posOffset>
                  </wp:positionV>
                  <wp:extent cx="1474326" cy="1475117"/>
                  <wp:effectExtent l="19050" t="0" r="0" b="0"/>
                  <wp:wrapNone/>
                  <wp:docPr id="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326" cy="1475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F95040" w:rsidRPr="00520B68" w14:paraId="477FFEF3" w14:textId="77777777" w:rsidTr="002264C9">
        <w:trPr>
          <w:jc w:val="center"/>
        </w:trPr>
        <w:tc>
          <w:tcPr>
            <w:tcW w:w="9463" w:type="dxa"/>
          </w:tcPr>
          <w:p w14:paraId="175C3593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F95040" w:rsidRPr="00520B68" w14:paraId="716C630C" w14:textId="77777777" w:rsidTr="002264C9">
        <w:trPr>
          <w:jc w:val="center"/>
        </w:trPr>
        <w:tc>
          <w:tcPr>
            <w:tcW w:w="9463" w:type="dxa"/>
          </w:tcPr>
          <w:p w14:paraId="1464931C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F95040" w:rsidRPr="00520B68" w14:paraId="128AF699" w14:textId="77777777" w:rsidTr="002264C9">
        <w:trPr>
          <w:jc w:val="center"/>
        </w:trPr>
        <w:tc>
          <w:tcPr>
            <w:tcW w:w="9463" w:type="dxa"/>
          </w:tcPr>
          <w:p w14:paraId="6620C74E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F95040" w:rsidRPr="00520B68" w14:paraId="387947FD" w14:textId="77777777" w:rsidTr="002264C9">
        <w:trPr>
          <w:jc w:val="center"/>
        </w:trPr>
        <w:tc>
          <w:tcPr>
            <w:tcW w:w="9463" w:type="dxa"/>
          </w:tcPr>
          <w:p w14:paraId="7822F75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961B44">
              <w:rPr>
                <w:rFonts w:ascii="Verdana" w:hAnsi="Verdana"/>
                <w:sz w:val="12"/>
                <w:szCs w:val="18"/>
                <w:lang w:eastAsia="ru-RU"/>
              </w:rPr>
              <w:t>15116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от «13» мая 2015 года</w:t>
            </w:r>
          </w:p>
          <w:p w14:paraId="7077A170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F95040" w:rsidRPr="00520B68" w14:paraId="5E7835B2" w14:textId="77777777" w:rsidTr="002264C9">
        <w:trPr>
          <w:jc w:val="center"/>
        </w:trPr>
        <w:tc>
          <w:tcPr>
            <w:tcW w:w="9463" w:type="dxa"/>
          </w:tcPr>
          <w:p w14:paraId="1FCB89F5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F95040" w:rsidRPr="00520B68" w14:paraId="51D8F85F" w14:textId="77777777" w:rsidTr="002264C9">
        <w:trPr>
          <w:jc w:val="center"/>
        </w:trPr>
        <w:tc>
          <w:tcPr>
            <w:tcW w:w="9463" w:type="dxa"/>
          </w:tcPr>
          <w:p w14:paraId="44B0E89F" w14:textId="74C9AB80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>
              <w:rPr>
                <w:rFonts w:ascii="Verdana" w:hAnsi="Verdana"/>
                <w:b/>
                <w:sz w:val="14"/>
                <w:lang w:eastAsia="ru-RU"/>
              </w:rPr>
              <w:t xml:space="preserve">Адрес: </w:t>
            </w:r>
            <w:r w:rsidR="00505E6E" w:rsidRPr="00505E6E">
              <w:rPr>
                <w:rFonts w:ascii="Verdana" w:hAnsi="Verdana"/>
                <w:b/>
                <w:sz w:val="14"/>
                <w:lang w:eastAsia="ru-RU"/>
              </w:rPr>
              <w:t>191187, СПб, ул. Чайковского, д. 1, кор. 2, лит. Б, оф.204</w:t>
            </w:r>
          </w:p>
        </w:tc>
      </w:tr>
      <w:tr w:rsidR="00F95040" w:rsidRPr="00B91642" w14:paraId="769362BD" w14:textId="77777777" w:rsidTr="002264C9">
        <w:trPr>
          <w:jc w:val="center"/>
        </w:trPr>
        <w:tc>
          <w:tcPr>
            <w:tcW w:w="9463" w:type="dxa"/>
          </w:tcPr>
          <w:p w14:paraId="0BBD41D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520B68">
              <w:rPr>
                <w:rFonts w:ascii="Verdana" w:hAnsi="Verdana"/>
                <w:sz w:val="14"/>
                <w:lang w:eastAsia="ru-RU"/>
              </w:rPr>
              <w:t>Тел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.: 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 xml:space="preserve">+7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(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>911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) 927-45-0</w:t>
            </w:r>
            <w:r w:rsidRPr="002E0309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0F3FEF1D" w14:textId="77777777" w:rsidR="00F95040" w:rsidRPr="00520B68" w:rsidRDefault="00F95040" w:rsidP="00F95040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4144F1AE" w14:textId="77777777" w:rsidR="005829F3" w:rsidRDefault="005829F3" w:rsidP="00E37422">
      <w:pPr>
        <w:spacing w:before="60" w:after="60"/>
        <w:ind w:firstLine="709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5829F3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 А56-787/2024 Э.А. Пахомова от 05.03.2024 гражданка Сафронова Ирина Дмитриевна, 20.10.1982 г.р., уроженка гор. Морозовск Ростовская обл, адрес регистрации: 197349, Санкт-Петербург, ул. Долгоозёрная, д. 4, к. 1, кв. 103, ИНН: 781422238050, СНИЛС: 12469479492) (далее - Должник) признана несостоятельной (банкротом) и в отношении нее введена процедура реализации имущества гражданина сроком на шесть месяцев.</w:t>
      </w:r>
    </w:p>
    <w:p w14:paraId="74AD8A52" w14:textId="3869789D" w:rsidR="002C091C" w:rsidRPr="00E37422" w:rsidRDefault="00E37422" w:rsidP="00E37422">
      <w:pPr>
        <w:spacing w:before="60" w:after="60"/>
        <w:ind w:firstLine="709"/>
        <w:jc w:val="both"/>
        <w:rPr>
          <w:rFonts w:ascii="Verdana" w:hAnsi="Verdana"/>
          <w:sz w:val="18"/>
          <w:szCs w:val="18"/>
        </w:rPr>
      </w:pPr>
      <w:r w:rsidRPr="001505D1">
        <w:rPr>
          <w:rFonts w:ascii="Verdana" w:hAnsi="Verdana"/>
          <w:sz w:val="18"/>
          <w:szCs w:val="18"/>
        </w:rPr>
        <w:t>Финансовым управляющим Должника утвержден арбитражный управляющий Степанов Роман Сергеевич (ИНН 781301677221, СНИЛС 151-673-240</w:t>
      </w:r>
      <w:r>
        <w:rPr>
          <w:rFonts w:ascii="Verdana" w:hAnsi="Verdana"/>
          <w:sz w:val="18"/>
          <w:szCs w:val="18"/>
        </w:rPr>
        <w:t xml:space="preserve"> </w:t>
      </w:r>
      <w:r w:rsidRPr="001505D1">
        <w:rPr>
          <w:rFonts w:ascii="Verdana" w:hAnsi="Verdana"/>
          <w:sz w:val="18"/>
          <w:szCs w:val="18"/>
        </w:rPr>
        <w:t xml:space="preserve">52, регистрационный номер в реестре арбитражных управляющих 16186, адрес для направления корреспонденции </w:t>
      </w:r>
      <w:r>
        <w:rPr>
          <w:rFonts w:ascii="Verdana" w:hAnsi="Verdana"/>
          <w:sz w:val="18"/>
          <w:szCs w:val="18"/>
        </w:rPr>
        <w:t xml:space="preserve">финансовому управляющему: </w:t>
      </w:r>
      <w:r w:rsidR="00505E6E" w:rsidRPr="00505E6E">
        <w:rPr>
          <w:rFonts w:ascii="Verdana" w:hAnsi="Verdana"/>
          <w:sz w:val="18"/>
          <w:szCs w:val="18"/>
        </w:rPr>
        <w:t>191187, СПб, ул. Чайковского, д. 1, кор. 2, лит. Б, оф.204</w:t>
      </w:r>
      <w:r>
        <w:rPr>
          <w:rFonts w:ascii="Verdana" w:hAnsi="Verdana"/>
          <w:sz w:val="18"/>
          <w:szCs w:val="18"/>
        </w:rPr>
        <w:t>, телефон +7 (911) 927-45-06</w:t>
      </w:r>
      <w:r w:rsidRPr="001505D1">
        <w:rPr>
          <w:rFonts w:ascii="Verdana" w:hAnsi="Verdana"/>
          <w:sz w:val="18"/>
          <w:szCs w:val="18"/>
        </w:rPr>
        <w:t xml:space="preserve">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</w:t>
      </w:r>
      <w:r>
        <w:rPr>
          <w:rFonts w:ascii="Verdana" w:hAnsi="Verdana"/>
          <w:sz w:val="18"/>
          <w:szCs w:val="18"/>
        </w:rPr>
        <w:t xml:space="preserve">- </w:t>
      </w:r>
      <w:r w:rsidRPr="001505D1">
        <w:rPr>
          <w:rFonts w:ascii="Verdana" w:hAnsi="Verdana"/>
          <w:sz w:val="18"/>
          <w:szCs w:val="18"/>
        </w:rPr>
        <w:t>Финансовый управляющий)</w:t>
      </w:r>
      <w:r>
        <w:rPr>
          <w:rFonts w:ascii="Verdana" w:hAnsi="Verdana"/>
          <w:sz w:val="18"/>
          <w:szCs w:val="18"/>
        </w:rPr>
        <w:t>.</w:t>
      </w:r>
    </w:p>
    <w:p w14:paraId="7AD853E3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 xml:space="preserve"> Порядок проведения торгов по продаже имущества Должника</w:t>
      </w:r>
    </w:p>
    <w:p w14:paraId="58172778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0B52181D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6773CB21" w14:textId="220EB880" w:rsidR="00F95040" w:rsidRPr="00520B68" w:rsidRDefault="00F95040" w:rsidP="00680AAB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</w:t>
      </w:r>
    </w:p>
    <w:p w14:paraId="6D8AFA73" w14:textId="2AAD878A" w:rsidR="008F546D" w:rsidRPr="008F546D" w:rsidRDefault="00F95040" w:rsidP="008F546D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 xml:space="preserve">Задаток составляет </w:t>
      </w:r>
      <w:r w:rsidR="00B91642">
        <w:rPr>
          <w:rFonts w:ascii="Verdana" w:hAnsi="Verdana"/>
          <w:sz w:val="18"/>
          <w:lang w:eastAsia="ru-RU"/>
        </w:rPr>
        <w:t>1</w:t>
      </w:r>
      <w:r w:rsidRPr="00520B68">
        <w:rPr>
          <w:rFonts w:ascii="Verdana" w:hAnsi="Verdana"/>
          <w:sz w:val="18"/>
          <w:lang w:eastAsia="ru-RU"/>
        </w:rPr>
        <w:t>0 (</w:t>
      </w:r>
      <w:r w:rsidR="00B91642">
        <w:rPr>
          <w:rFonts w:ascii="Verdana" w:hAnsi="Verdana"/>
          <w:sz w:val="18"/>
          <w:lang w:eastAsia="ru-RU"/>
        </w:rPr>
        <w:t>десять</w:t>
      </w:r>
      <w:r w:rsidRPr="00520B68">
        <w:rPr>
          <w:rFonts w:ascii="Verdana" w:hAnsi="Verdana"/>
          <w:sz w:val="18"/>
          <w:lang w:eastAsia="ru-RU"/>
        </w:rPr>
        <w:t xml:space="preserve">) процентов </w:t>
      </w:r>
      <w:r>
        <w:rPr>
          <w:rFonts w:ascii="Verdana" w:hAnsi="Verdana"/>
          <w:sz w:val="18"/>
          <w:lang w:eastAsia="ru-RU"/>
        </w:rPr>
        <w:t xml:space="preserve">от цены Лота, </w:t>
      </w:r>
      <w:r w:rsidRPr="00520B68">
        <w:rPr>
          <w:rFonts w:ascii="Verdana" w:hAnsi="Verdana"/>
          <w:sz w:val="18"/>
          <w:lang w:eastAsia="ru-RU"/>
        </w:rPr>
        <w:t xml:space="preserve">установленной на проходящем этапе торгов. Задаток должен быть внесен Заявителем до даты подачи заявки на </w:t>
      </w:r>
      <w:r w:rsidR="008F546D" w:rsidRPr="008F546D">
        <w:rPr>
          <w:rFonts w:ascii="Verdana" w:hAnsi="Verdana"/>
          <w:sz w:val="18"/>
          <w:lang w:eastAsia="ru-RU"/>
        </w:rPr>
        <w:t xml:space="preserve">на задатковый счет Должника </w:t>
      </w:r>
      <w:r w:rsidR="005829F3">
        <w:rPr>
          <w:rFonts w:ascii="Verdana" w:hAnsi="Verdana"/>
          <w:sz w:val="18"/>
          <w:lang w:eastAsia="ru-RU"/>
        </w:rPr>
        <w:t>Сафроновой Ирины Дмитриевны</w:t>
      </w:r>
      <w:r w:rsidR="008F546D" w:rsidRPr="008F546D">
        <w:rPr>
          <w:rFonts w:ascii="Verdana" w:hAnsi="Verdana"/>
          <w:sz w:val="18"/>
          <w:lang w:eastAsia="ru-RU"/>
        </w:rPr>
        <w:t>:</w:t>
      </w:r>
    </w:p>
    <w:p w14:paraId="07B6ECA4" w14:textId="5AF9CCEE" w:rsidR="008F546D" w:rsidRPr="008F546D" w:rsidRDefault="008F546D" w:rsidP="008F546D">
      <w:pPr>
        <w:suppressAutoHyphens w:val="0"/>
        <w:spacing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8F546D">
        <w:rPr>
          <w:rFonts w:ascii="Verdana" w:hAnsi="Verdana"/>
          <w:sz w:val="18"/>
          <w:lang w:eastAsia="ru-RU"/>
        </w:rPr>
        <w:t xml:space="preserve">Счет: </w:t>
      </w:r>
      <w:r w:rsidR="005829F3" w:rsidRPr="005829F3">
        <w:rPr>
          <w:rFonts w:ascii="Verdana" w:hAnsi="Verdana"/>
          <w:sz w:val="18"/>
          <w:lang w:eastAsia="ru-RU"/>
        </w:rPr>
        <w:t>40817810850174611309</w:t>
      </w:r>
    </w:p>
    <w:p w14:paraId="0FA1018F" w14:textId="77777777" w:rsidR="008F546D" w:rsidRPr="008F546D" w:rsidRDefault="008F546D" w:rsidP="008F546D">
      <w:pPr>
        <w:suppressAutoHyphens w:val="0"/>
        <w:spacing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8F546D">
        <w:rPr>
          <w:rFonts w:ascii="Verdana" w:hAnsi="Verdana"/>
          <w:sz w:val="18"/>
          <w:lang w:eastAsia="ru-RU"/>
        </w:rPr>
        <w:t>Банк получателя: в ФИЛИАЛ "ЦЕНТРАЛЬНЫЙ" ПАО "СОВКОМБАНК" (БЕРДСК)</w:t>
      </w:r>
    </w:p>
    <w:p w14:paraId="2EC58458" w14:textId="77777777" w:rsidR="008F546D" w:rsidRPr="008F546D" w:rsidRDefault="008F546D" w:rsidP="008F546D">
      <w:pPr>
        <w:suppressAutoHyphens w:val="0"/>
        <w:spacing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8F546D">
        <w:rPr>
          <w:rFonts w:ascii="Verdana" w:hAnsi="Verdana"/>
          <w:sz w:val="18"/>
          <w:lang w:eastAsia="ru-RU"/>
        </w:rPr>
        <w:t xml:space="preserve">к/с: 30101810150040000763 </w:t>
      </w:r>
    </w:p>
    <w:p w14:paraId="6A73030D" w14:textId="77777777" w:rsidR="008F546D" w:rsidRPr="008F546D" w:rsidRDefault="008F546D" w:rsidP="008F546D">
      <w:pPr>
        <w:suppressAutoHyphens w:val="0"/>
        <w:spacing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8F546D">
        <w:rPr>
          <w:rFonts w:ascii="Verdana" w:hAnsi="Verdana"/>
          <w:sz w:val="18"/>
          <w:lang w:eastAsia="ru-RU"/>
        </w:rPr>
        <w:t>БИК 045004763</w:t>
      </w:r>
    </w:p>
    <w:p w14:paraId="64530414" w14:textId="5948F6D1" w:rsidR="00F95040" w:rsidRDefault="008F546D" w:rsidP="008F546D">
      <w:pPr>
        <w:suppressAutoHyphens w:val="0"/>
        <w:spacing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8F546D">
        <w:rPr>
          <w:rFonts w:ascii="Verdana" w:hAnsi="Verdana"/>
          <w:sz w:val="18"/>
          <w:lang w:eastAsia="ru-RU"/>
        </w:rPr>
        <w:t>ИНН БАНКА 4401116480</w:t>
      </w:r>
    </w:p>
    <w:p w14:paraId="267B2901" w14:textId="77777777" w:rsidR="008F546D" w:rsidRDefault="008F546D" w:rsidP="008F546D">
      <w:pPr>
        <w:suppressAutoHyphens w:val="0"/>
        <w:spacing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</w:p>
    <w:p w14:paraId="5FD04F0D" w14:textId="77777777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Остальные реквизиты финансового управляющего приведены в верхней части первого листа настоящего документа.</w:t>
      </w:r>
    </w:p>
    <w:p w14:paraId="5575931E" w14:textId="5C6C2563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BF07E0" w:rsidRPr="00BF07E0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1A99C73C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Задаток может быть внесен финансовому управляющему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F95040" w:rsidRPr="00520B68" w14:paraId="58F303E6" w14:textId="77777777" w:rsidTr="002264C9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CFA67" w14:textId="77777777" w:rsidR="00F95040" w:rsidRPr="00520B68" w:rsidRDefault="00F95040" w:rsidP="002264C9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EFE57" w14:textId="77777777" w:rsidR="00F95040" w:rsidRPr="00520B68" w:rsidRDefault="00F95040" w:rsidP="002264C9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F692" w14:textId="77777777" w:rsidR="00F95040" w:rsidRPr="00520B68" w:rsidRDefault="00F95040" w:rsidP="002264C9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7DE9659E" w14:textId="77777777" w:rsidR="00F95040" w:rsidRPr="008B0008" w:rsidRDefault="00F95040" w:rsidP="00F95040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________________/Степанов Р.С.</w:t>
      </w:r>
    </w:p>
    <w:p w14:paraId="34FB309B" w14:textId="77777777" w:rsidR="00B00BBA" w:rsidRPr="00383068" w:rsidRDefault="00B00BBA" w:rsidP="00B00BBA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b/>
          <w:sz w:val="18"/>
        </w:rPr>
        <w:t>Покупатель:</w:t>
      </w:r>
      <w:r w:rsidRPr="00383068">
        <w:rPr>
          <w:rFonts w:ascii="Verdana" w:hAnsi="Verdana"/>
          <w:sz w:val="18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165DEEE9" w14:textId="006CEDB7" w:rsidR="00E76A8C" w:rsidRPr="00B00BBA" w:rsidRDefault="00B00BBA" w:rsidP="00B00BBA">
      <w:pPr>
        <w:spacing w:before="120"/>
        <w:ind w:left="3969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 xml:space="preserve">                 __________________/ _________________ /</w:t>
      </w:r>
    </w:p>
    <w:sectPr w:rsidR="00E76A8C" w:rsidRPr="00B00BBA" w:rsidSect="00C25E38">
      <w:footerReference w:type="default" r:id="rId7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5095C" w14:textId="77777777" w:rsidR="00106DAE" w:rsidRDefault="00514FD0">
      <w:r>
        <w:separator/>
      </w:r>
    </w:p>
  </w:endnote>
  <w:endnote w:type="continuationSeparator" w:id="0">
    <w:p w14:paraId="2CA220C8" w14:textId="77777777" w:rsidR="00106DAE" w:rsidRDefault="0051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57603" w14:textId="77777777" w:rsidR="00E76A8C" w:rsidRDefault="00F95040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9B36B" w14:textId="77777777" w:rsidR="00106DAE" w:rsidRDefault="00514FD0">
      <w:r>
        <w:separator/>
      </w:r>
    </w:p>
  </w:footnote>
  <w:footnote w:type="continuationSeparator" w:id="0">
    <w:p w14:paraId="7AFBA0DF" w14:textId="77777777" w:rsidR="00106DAE" w:rsidRDefault="00514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8C"/>
    <w:rsid w:val="00073005"/>
    <w:rsid w:val="00106DAE"/>
    <w:rsid w:val="002C091C"/>
    <w:rsid w:val="00365160"/>
    <w:rsid w:val="00391861"/>
    <w:rsid w:val="003F2EFC"/>
    <w:rsid w:val="00505E6E"/>
    <w:rsid w:val="00514FD0"/>
    <w:rsid w:val="005829F3"/>
    <w:rsid w:val="00680AAB"/>
    <w:rsid w:val="007D0465"/>
    <w:rsid w:val="008F546D"/>
    <w:rsid w:val="00A2068C"/>
    <w:rsid w:val="00A26CB8"/>
    <w:rsid w:val="00A758DA"/>
    <w:rsid w:val="00B00BBA"/>
    <w:rsid w:val="00B91642"/>
    <w:rsid w:val="00BE35B3"/>
    <w:rsid w:val="00BF07E0"/>
    <w:rsid w:val="00D42045"/>
    <w:rsid w:val="00D61260"/>
    <w:rsid w:val="00E37422"/>
    <w:rsid w:val="00E46FCD"/>
    <w:rsid w:val="00E76A8C"/>
    <w:rsid w:val="00F9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A8DE"/>
  <w15:chartTrackingRefBased/>
  <w15:docId w15:val="{09ADC1E6-2541-45CB-93A3-3FD2B631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504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504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2020-11-30T14:42:00Z</cp:lastPrinted>
  <dcterms:created xsi:type="dcterms:W3CDTF">2023-05-02T12:05:00Z</dcterms:created>
  <dcterms:modified xsi:type="dcterms:W3CDTF">2025-05-28T10:13:00Z</dcterms:modified>
</cp:coreProperties>
</file>