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16" w:rsidRPr="009A2516" w:rsidRDefault="009A2516" w:rsidP="009A2516">
      <w:pPr>
        <w:jc w:val="center"/>
        <w:rPr>
          <w:b/>
        </w:rPr>
      </w:pPr>
      <w:r w:rsidRPr="009A2516">
        <w:rPr>
          <w:b/>
        </w:rPr>
        <w:t>Финансовый управляющий</w:t>
      </w:r>
    </w:p>
    <w:p w:rsidR="009A2516" w:rsidRPr="009A2516" w:rsidRDefault="009A2516" w:rsidP="009A2516">
      <w:pPr>
        <w:jc w:val="center"/>
      </w:pPr>
      <w:r w:rsidRPr="009A2516">
        <w:rPr>
          <w:b/>
        </w:rPr>
        <w:t>Иванова Игоря Георгиевича</w:t>
      </w:r>
      <w:r w:rsidRPr="009A2516">
        <w:t xml:space="preserve"> </w:t>
      </w:r>
    </w:p>
    <w:p w:rsidR="009A2516" w:rsidRPr="009A2516" w:rsidRDefault="009A2516" w:rsidP="009A2516">
      <w:pPr>
        <w:jc w:val="center"/>
      </w:pPr>
      <w:r w:rsidRPr="009A2516">
        <w:t xml:space="preserve">29.06.1977г.р., место рождения: с. Напагаури Самтредского района Республики Грузия, </w:t>
      </w:r>
    </w:p>
    <w:p w:rsidR="009A2516" w:rsidRPr="009A2516" w:rsidRDefault="009A2516" w:rsidP="009A2516">
      <w:pPr>
        <w:jc w:val="center"/>
      </w:pPr>
      <w:r w:rsidRPr="009A2516">
        <w:t>место жительства: г. Ульяновск, пр-т Ульяновский, д.3, кв. 39;</w:t>
      </w:r>
    </w:p>
    <w:p w:rsidR="009A2516" w:rsidRPr="009A2516" w:rsidRDefault="009A2516" w:rsidP="009A2516">
      <w:pPr>
        <w:jc w:val="center"/>
      </w:pPr>
      <w:r w:rsidRPr="009A2516">
        <w:t xml:space="preserve"> ИНН 732801491063; ОГРНИП 318732500017426, СНИЛС 078-770-958-32</w:t>
      </w:r>
    </w:p>
    <w:p w:rsidR="009A2516" w:rsidRPr="009A2516" w:rsidRDefault="009A2516" w:rsidP="009A2516">
      <w:pPr>
        <w:jc w:val="center"/>
        <w:rPr>
          <w:b/>
        </w:rPr>
      </w:pPr>
      <w:r w:rsidRPr="009A2516">
        <w:rPr>
          <w:b/>
        </w:rPr>
        <w:t>Богатов Евгений Вениаминович</w:t>
      </w:r>
    </w:p>
    <w:p w:rsidR="009A2516" w:rsidRPr="009A2516" w:rsidRDefault="009A2516" w:rsidP="009A2516">
      <w:pPr>
        <w:jc w:val="center"/>
        <w:rPr>
          <w:sz w:val="20"/>
          <w:szCs w:val="20"/>
        </w:rPr>
      </w:pPr>
      <w:r w:rsidRPr="009A2516">
        <w:rPr>
          <w:noProof/>
          <w:sz w:val="20"/>
          <w:szCs w:val="20"/>
        </w:rPr>
        <w:pict>
          <v:line id="Прямая соединительная линия 1" o:spid="_x0000_s1027" style="position:absolute;left:0;text-align:left;z-index:251659264;visibility:visible;mso-wrap-distance-top:-3e-5mm;mso-wrap-distance-bottom:-3e-5mm" from="7.65pt,3.15pt" to="533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" o:allowincell="f" strokeweight="4.5pt">
            <v:stroke linestyle="thinThick"/>
          </v:line>
        </w:pict>
      </w:r>
    </w:p>
    <w:p w:rsidR="003A4832" w:rsidRPr="009A2516" w:rsidRDefault="003A4832" w:rsidP="009A2516">
      <w:pPr>
        <w:contextualSpacing/>
        <w:mirrorIndents/>
        <w:jc w:val="center"/>
        <w:rPr>
          <w:i/>
        </w:rPr>
      </w:pPr>
      <w:r w:rsidRPr="009A2516">
        <w:rPr>
          <w:b/>
          <w:i/>
        </w:rPr>
        <w:t>Адрес для корреспонденции</w:t>
      </w:r>
      <w:r w:rsidRPr="009A2516">
        <w:rPr>
          <w:i/>
        </w:rPr>
        <w:t>: 432017, г. Ульяновск, ул. 12 сентября, 101</w:t>
      </w:r>
    </w:p>
    <w:p w:rsidR="003A4832" w:rsidRPr="009A2516" w:rsidRDefault="003A4832" w:rsidP="009A2516">
      <w:pPr>
        <w:contextualSpacing/>
        <w:mirrorIndents/>
        <w:jc w:val="center"/>
        <w:rPr>
          <w:i/>
          <w:lang w:val="en-US"/>
        </w:rPr>
      </w:pPr>
      <w:r w:rsidRPr="009A2516">
        <w:rPr>
          <w:b/>
          <w:i/>
        </w:rPr>
        <w:t>Тел</w:t>
      </w:r>
      <w:r w:rsidRPr="009A2516">
        <w:rPr>
          <w:b/>
          <w:i/>
          <w:lang w:val="en-US"/>
        </w:rPr>
        <w:t xml:space="preserve">. </w:t>
      </w:r>
      <w:r w:rsidRPr="009A2516">
        <w:rPr>
          <w:i/>
          <w:lang w:val="en-US"/>
        </w:rPr>
        <w:t>8927-813-03-00</w:t>
      </w:r>
      <w:r w:rsidR="009A2516" w:rsidRPr="009A2516">
        <w:rPr>
          <w:i/>
          <w:lang w:val="en-US"/>
        </w:rPr>
        <w:t xml:space="preserve"> </w:t>
      </w:r>
      <w:r w:rsidR="009A2516">
        <w:rPr>
          <w:i/>
          <w:lang w:val="en-US"/>
        </w:rPr>
        <w:t>E-mail</w:t>
      </w:r>
      <w:r w:rsidR="009A2516" w:rsidRPr="009A2516">
        <w:rPr>
          <w:i/>
          <w:lang w:val="en-US"/>
        </w:rPr>
        <w:t xml:space="preserve">: </w:t>
      </w:r>
      <w:hyperlink r:id="rId9" w:history="1">
        <w:r w:rsidR="009A2516" w:rsidRPr="00E52050">
          <w:rPr>
            <w:rStyle w:val="a4"/>
            <w:i/>
            <w:lang w:val="en-US"/>
          </w:rPr>
          <w:t>bogatow.1983@mail.ru</w:t>
        </w:r>
      </w:hyperlink>
      <w:r w:rsidR="009A2516">
        <w:rPr>
          <w:i/>
          <w:lang w:val="en-US"/>
        </w:rPr>
        <w:t xml:space="preserve"> </w:t>
      </w:r>
    </w:p>
    <w:p w:rsidR="003A4832" w:rsidRPr="009A2516" w:rsidRDefault="003A4832" w:rsidP="009A2516">
      <w:pPr>
        <w:contextualSpacing/>
        <w:mirrorIndents/>
        <w:jc w:val="center"/>
        <w:rPr>
          <w:i/>
        </w:rPr>
      </w:pPr>
      <w:r w:rsidRPr="009A2516">
        <w:rPr>
          <w:b/>
          <w:bCs/>
          <w:i/>
        </w:rPr>
        <w:t>Процедура</w:t>
      </w:r>
      <w:r w:rsidRPr="009A2516">
        <w:rPr>
          <w:i/>
        </w:rPr>
        <w:t xml:space="preserve">: реализация имущества. </w:t>
      </w:r>
      <w:r w:rsidRPr="009A2516">
        <w:rPr>
          <w:b/>
          <w:bCs/>
          <w:i/>
        </w:rPr>
        <w:t>Арбитражный суд</w:t>
      </w:r>
      <w:r w:rsidRPr="009A2516">
        <w:rPr>
          <w:i/>
        </w:rPr>
        <w:t>: Ульяновской области.</w:t>
      </w:r>
    </w:p>
    <w:p w:rsidR="003A4832" w:rsidRPr="009A2516" w:rsidRDefault="003A4832" w:rsidP="009A2516">
      <w:pPr>
        <w:contextualSpacing/>
        <w:mirrorIndents/>
        <w:jc w:val="center"/>
        <w:rPr>
          <w:i/>
          <w:lang w:val="en-US"/>
        </w:rPr>
      </w:pPr>
      <w:r w:rsidRPr="009A2516">
        <w:rPr>
          <w:b/>
          <w:bCs/>
          <w:i/>
        </w:rPr>
        <w:t>Решение:</w:t>
      </w:r>
      <w:r w:rsidRPr="009A2516">
        <w:rPr>
          <w:i/>
        </w:rPr>
        <w:t xml:space="preserve"> от </w:t>
      </w:r>
      <w:r w:rsidR="009A2516" w:rsidRPr="009A2516">
        <w:rPr>
          <w:i/>
        </w:rPr>
        <w:t>13</w:t>
      </w:r>
      <w:r w:rsidRPr="009A2516">
        <w:rPr>
          <w:i/>
        </w:rPr>
        <w:t>.0</w:t>
      </w:r>
      <w:r w:rsidR="009A2516" w:rsidRPr="009A2516">
        <w:rPr>
          <w:i/>
        </w:rPr>
        <w:t>7</w:t>
      </w:r>
      <w:r w:rsidRPr="009A2516">
        <w:rPr>
          <w:i/>
        </w:rPr>
        <w:t>.20</w:t>
      </w:r>
      <w:r w:rsidR="009A2516" w:rsidRPr="009A2516">
        <w:rPr>
          <w:i/>
        </w:rPr>
        <w:t>23</w:t>
      </w:r>
      <w:r w:rsidRPr="009A2516">
        <w:rPr>
          <w:i/>
        </w:rPr>
        <w:t xml:space="preserve"> года. </w:t>
      </w:r>
      <w:r w:rsidRPr="009A2516">
        <w:rPr>
          <w:b/>
          <w:bCs/>
          <w:i/>
        </w:rPr>
        <w:t xml:space="preserve">Дело </w:t>
      </w:r>
      <w:r w:rsidRPr="009A2516">
        <w:rPr>
          <w:i/>
        </w:rPr>
        <w:t>№ А72-</w:t>
      </w:r>
      <w:r w:rsidR="009A2516" w:rsidRPr="009A2516">
        <w:rPr>
          <w:i/>
        </w:rPr>
        <w:t>16011</w:t>
      </w:r>
      <w:r w:rsidRPr="009A2516">
        <w:rPr>
          <w:i/>
        </w:rPr>
        <w:t>/20</w:t>
      </w:r>
      <w:r w:rsidR="009A2516">
        <w:rPr>
          <w:i/>
          <w:lang w:val="en-US"/>
        </w:rPr>
        <w:t>22</w:t>
      </w: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2B7DCF" w:rsidRPr="009E7BED" w:rsidRDefault="002B7DCF" w:rsidP="009A2516">
      <w:pPr>
        <w:pStyle w:val="a3"/>
        <w:contextualSpacing/>
        <w:mirrorIndents/>
        <w:jc w:val="center"/>
        <w:rPr>
          <w:rFonts w:ascii="Times New Roman" w:hAnsi="Times New Roman"/>
          <w:b/>
          <w:sz w:val="56"/>
          <w:szCs w:val="56"/>
        </w:rPr>
      </w:pPr>
      <w:r w:rsidRPr="009E7BED">
        <w:rPr>
          <w:rFonts w:ascii="Times New Roman" w:hAnsi="Times New Roman"/>
          <w:b/>
          <w:sz w:val="56"/>
          <w:szCs w:val="56"/>
        </w:rPr>
        <w:t>П</w:t>
      </w:r>
      <w:r w:rsidR="008120E9" w:rsidRPr="009E7BED">
        <w:rPr>
          <w:rFonts w:ascii="Times New Roman" w:hAnsi="Times New Roman"/>
          <w:b/>
          <w:sz w:val="56"/>
          <w:szCs w:val="56"/>
        </w:rPr>
        <w:t>оряд</w:t>
      </w:r>
      <w:r w:rsidRPr="009E7BED">
        <w:rPr>
          <w:rFonts w:ascii="Times New Roman" w:hAnsi="Times New Roman"/>
          <w:b/>
          <w:sz w:val="56"/>
          <w:szCs w:val="56"/>
        </w:rPr>
        <w:t>ок,</w:t>
      </w:r>
    </w:p>
    <w:p w:rsidR="002B7DCF" w:rsidRPr="009E7BED" w:rsidRDefault="008120E9" w:rsidP="009A2516">
      <w:pPr>
        <w:pStyle w:val="a3"/>
        <w:contextualSpacing/>
        <w:mirrorIndents/>
        <w:jc w:val="center"/>
        <w:rPr>
          <w:rFonts w:ascii="Times New Roman" w:hAnsi="Times New Roman"/>
          <w:b/>
          <w:sz w:val="56"/>
          <w:szCs w:val="56"/>
        </w:rPr>
      </w:pPr>
      <w:r w:rsidRPr="009E7BED">
        <w:rPr>
          <w:rFonts w:ascii="Times New Roman" w:hAnsi="Times New Roman"/>
          <w:b/>
          <w:sz w:val="56"/>
          <w:szCs w:val="56"/>
        </w:rPr>
        <w:t xml:space="preserve"> срок</w:t>
      </w:r>
      <w:r w:rsidR="002B7DCF" w:rsidRPr="009E7BED">
        <w:rPr>
          <w:rFonts w:ascii="Times New Roman" w:hAnsi="Times New Roman"/>
          <w:b/>
          <w:sz w:val="56"/>
          <w:szCs w:val="56"/>
        </w:rPr>
        <w:t>и</w:t>
      </w:r>
      <w:r w:rsidRPr="009E7BED">
        <w:rPr>
          <w:rFonts w:ascii="Times New Roman" w:hAnsi="Times New Roman"/>
          <w:b/>
          <w:sz w:val="56"/>
          <w:szCs w:val="56"/>
        </w:rPr>
        <w:t xml:space="preserve"> и условия </w:t>
      </w:r>
    </w:p>
    <w:p w:rsidR="008120E9" w:rsidRPr="009E7BED" w:rsidRDefault="00BB7EC3" w:rsidP="009A2516">
      <w:pPr>
        <w:pStyle w:val="a3"/>
        <w:contextualSpacing/>
        <w:mirrorIndents/>
        <w:jc w:val="center"/>
        <w:rPr>
          <w:rFonts w:ascii="Times New Roman" w:hAnsi="Times New Roman"/>
          <w:b/>
          <w:sz w:val="56"/>
          <w:szCs w:val="56"/>
        </w:rPr>
      </w:pPr>
      <w:r w:rsidRPr="009E7BED">
        <w:rPr>
          <w:rFonts w:ascii="Times New Roman" w:hAnsi="Times New Roman"/>
          <w:b/>
          <w:sz w:val="56"/>
          <w:szCs w:val="56"/>
        </w:rPr>
        <w:t>реализации</w:t>
      </w:r>
      <w:r w:rsidR="008120E9" w:rsidRPr="009E7BED">
        <w:rPr>
          <w:rFonts w:ascii="Times New Roman" w:hAnsi="Times New Roman"/>
          <w:b/>
          <w:sz w:val="56"/>
          <w:szCs w:val="56"/>
        </w:rPr>
        <w:t xml:space="preserve"> имуществ</w:t>
      </w:r>
      <w:r w:rsidR="00132203" w:rsidRPr="009E7BED">
        <w:rPr>
          <w:rFonts w:ascii="Times New Roman" w:hAnsi="Times New Roman"/>
          <w:b/>
          <w:sz w:val="56"/>
          <w:szCs w:val="56"/>
        </w:rPr>
        <w:t>енных прав</w:t>
      </w:r>
    </w:p>
    <w:p w:rsidR="00BB7EC3" w:rsidRPr="009E7BED" w:rsidRDefault="00BB7EC3" w:rsidP="009A2516">
      <w:pPr>
        <w:pStyle w:val="a3"/>
        <w:contextualSpacing/>
        <w:mirrorIndents/>
        <w:jc w:val="center"/>
        <w:rPr>
          <w:rFonts w:ascii="Times New Roman" w:hAnsi="Times New Roman"/>
          <w:b/>
          <w:sz w:val="56"/>
          <w:szCs w:val="56"/>
        </w:rPr>
      </w:pPr>
      <w:r w:rsidRPr="009E7BED">
        <w:rPr>
          <w:rFonts w:ascii="Times New Roman" w:hAnsi="Times New Roman"/>
          <w:b/>
          <w:sz w:val="56"/>
          <w:szCs w:val="56"/>
        </w:rPr>
        <w:t>должника-гражданина</w:t>
      </w:r>
    </w:p>
    <w:p w:rsidR="008120E9" w:rsidRPr="009A2516" w:rsidRDefault="009A2516" w:rsidP="009A2516">
      <w:pPr>
        <w:pStyle w:val="a3"/>
        <w:contextualSpacing/>
        <w:mirrorIndents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Иванов Игорь Георгиевич</w:t>
      </w: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  <w:bookmarkStart w:id="0" w:name="_GoBack"/>
      <w:bookmarkEnd w:id="0"/>
    </w:p>
    <w:p w:rsidR="008120E9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9A2516" w:rsidRPr="009E7BED" w:rsidRDefault="009A2516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8120E9" w:rsidRPr="009E7BED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8120E9" w:rsidRPr="009E7BED" w:rsidRDefault="00BB7EC3" w:rsidP="009A2516">
      <w:pPr>
        <w:pStyle w:val="a3"/>
        <w:tabs>
          <w:tab w:val="left" w:pos="3985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E7BED">
        <w:rPr>
          <w:rFonts w:ascii="Times New Roman" w:hAnsi="Times New Roman"/>
          <w:sz w:val="56"/>
          <w:szCs w:val="56"/>
        </w:rPr>
        <w:tab/>
      </w:r>
      <w:r w:rsidRPr="009E7BED">
        <w:rPr>
          <w:rFonts w:ascii="Times New Roman" w:hAnsi="Times New Roman"/>
          <w:b/>
          <w:sz w:val="28"/>
          <w:szCs w:val="28"/>
        </w:rPr>
        <w:t xml:space="preserve">г.Ульяновск, </w:t>
      </w:r>
      <w:r w:rsidR="009A2516">
        <w:rPr>
          <w:rFonts w:ascii="Times New Roman" w:hAnsi="Times New Roman"/>
          <w:b/>
          <w:sz w:val="28"/>
          <w:szCs w:val="28"/>
        </w:rPr>
        <w:t>13</w:t>
      </w:r>
      <w:r w:rsidRPr="009E7BED">
        <w:rPr>
          <w:rFonts w:ascii="Times New Roman" w:hAnsi="Times New Roman"/>
          <w:b/>
          <w:sz w:val="28"/>
          <w:szCs w:val="28"/>
        </w:rPr>
        <w:t>.</w:t>
      </w:r>
      <w:r w:rsidR="003A4832" w:rsidRPr="009E7BED">
        <w:rPr>
          <w:rFonts w:ascii="Times New Roman" w:hAnsi="Times New Roman"/>
          <w:b/>
          <w:sz w:val="28"/>
          <w:szCs w:val="28"/>
        </w:rPr>
        <w:t>0</w:t>
      </w:r>
      <w:r w:rsidR="009A2516">
        <w:rPr>
          <w:rFonts w:ascii="Times New Roman" w:hAnsi="Times New Roman"/>
          <w:b/>
          <w:sz w:val="28"/>
          <w:szCs w:val="28"/>
        </w:rPr>
        <w:t>6</w:t>
      </w:r>
      <w:r w:rsidRPr="009E7BED">
        <w:rPr>
          <w:rFonts w:ascii="Times New Roman" w:hAnsi="Times New Roman"/>
          <w:b/>
          <w:sz w:val="28"/>
          <w:szCs w:val="28"/>
        </w:rPr>
        <w:t>.20</w:t>
      </w:r>
      <w:r w:rsidR="009A2516">
        <w:rPr>
          <w:rFonts w:ascii="Times New Roman" w:hAnsi="Times New Roman"/>
          <w:b/>
          <w:sz w:val="28"/>
          <w:szCs w:val="28"/>
        </w:rPr>
        <w:t>24</w:t>
      </w:r>
      <w:r w:rsidRPr="009E7BED">
        <w:rPr>
          <w:rFonts w:ascii="Times New Roman" w:hAnsi="Times New Roman"/>
          <w:b/>
          <w:sz w:val="28"/>
          <w:szCs w:val="28"/>
        </w:rPr>
        <w:t>г</w:t>
      </w:r>
      <w:r w:rsidRPr="009E7BED">
        <w:rPr>
          <w:rFonts w:ascii="Times New Roman" w:hAnsi="Times New Roman"/>
          <w:sz w:val="24"/>
          <w:szCs w:val="24"/>
        </w:rPr>
        <w:t>.</w:t>
      </w:r>
    </w:p>
    <w:p w:rsidR="008120E9" w:rsidRDefault="008120E9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9A2516" w:rsidRDefault="009A2516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9A2516" w:rsidRPr="009E7BED" w:rsidRDefault="009A2516" w:rsidP="009A2516">
      <w:pPr>
        <w:pStyle w:val="a3"/>
        <w:contextualSpacing/>
        <w:mirrorIndents/>
        <w:jc w:val="both"/>
        <w:rPr>
          <w:rFonts w:ascii="Times New Roman" w:hAnsi="Times New Roman"/>
          <w:sz w:val="56"/>
          <w:szCs w:val="56"/>
        </w:rPr>
      </w:pPr>
    </w:p>
    <w:p w:rsidR="00BB7EC3" w:rsidRPr="009E7BED" w:rsidRDefault="003B5F8F" w:rsidP="003B5F8F">
      <w:pPr>
        <w:pStyle w:val="a3"/>
        <w:ind w:left="708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3B5F8F">
        <w:rPr>
          <w:rFonts w:ascii="Times New Roman" w:hAnsi="Times New Roman"/>
          <w:b/>
          <w:sz w:val="26"/>
          <w:szCs w:val="26"/>
          <w:lang w:val="en-US"/>
        </w:rPr>
        <w:t>I</w:t>
      </w:r>
      <w:r w:rsidRPr="003B5F8F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 xml:space="preserve"> </w:t>
      </w:r>
      <w:r w:rsidR="00BB7EC3" w:rsidRPr="009E7BED">
        <w:rPr>
          <w:rFonts w:ascii="Times New Roman" w:hAnsi="Times New Roman"/>
          <w:sz w:val="26"/>
          <w:szCs w:val="26"/>
        </w:rPr>
        <w:t>Настоящее Положение регламен</w:t>
      </w:r>
      <w:r w:rsidR="001D1D78" w:rsidRPr="009E7BED">
        <w:rPr>
          <w:rFonts w:ascii="Times New Roman" w:hAnsi="Times New Roman"/>
          <w:sz w:val="26"/>
          <w:szCs w:val="26"/>
        </w:rPr>
        <w:t xml:space="preserve">тирует порядок, сроки и условия </w:t>
      </w:r>
      <w:r w:rsidR="00BB7EC3" w:rsidRPr="009E7BED">
        <w:rPr>
          <w:rFonts w:ascii="Times New Roman" w:hAnsi="Times New Roman"/>
          <w:sz w:val="26"/>
          <w:szCs w:val="26"/>
        </w:rPr>
        <w:t>продажи имуществ</w:t>
      </w:r>
      <w:r w:rsidR="00132203" w:rsidRPr="009E7BED">
        <w:rPr>
          <w:rFonts w:ascii="Times New Roman" w:hAnsi="Times New Roman"/>
          <w:sz w:val="26"/>
          <w:szCs w:val="26"/>
        </w:rPr>
        <w:t>енных прав</w:t>
      </w:r>
      <w:r w:rsidR="00BB7EC3" w:rsidRPr="009E7BED">
        <w:rPr>
          <w:rFonts w:ascii="Times New Roman" w:hAnsi="Times New Roman"/>
          <w:sz w:val="26"/>
          <w:szCs w:val="26"/>
        </w:rPr>
        <w:t xml:space="preserve"> гражданина </w:t>
      </w:r>
      <w:r w:rsidR="009A2516">
        <w:rPr>
          <w:rFonts w:ascii="Times New Roman" w:hAnsi="Times New Roman"/>
          <w:sz w:val="26"/>
          <w:szCs w:val="26"/>
        </w:rPr>
        <w:t xml:space="preserve">Иванова Игоря Георгиевича </w:t>
      </w:r>
      <w:r w:rsidR="00BB7EC3" w:rsidRPr="009E7BED">
        <w:rPr>
          <w:rFonts w:ascii="Times New Roman" w:hAnsi="Times New Roman"/>
          <w:sz w:val="26"/>
          <w:szCs w:val="26"/>
        </w:rPr>
        <w:t xml:space="preserve">в рамках дела № </w:t>
      </w:r>
      <w:r w:rsidR="002B7DCF" w:rsidRPr="009E7BED">
        <w:rPr>
          <w:rFonts w:ascii="Times New Roman" w:hAnsi="Times New Roman"/>
          <w:sz w:val="26"/>
          <w:szCs w:val="26"/>
        </w:rPr>
        <w:t>А72-</w:t>
      </w:r>
      <w:r w:rsidR="009A2516">
        <w:rPr>
          <w:rFonts w:ascii="Times New Roman" w:hAnsi="Times New Roman"/>
          <w:sz w:val="26"/>
          <w:szCs w:val="26"/>
        </w:rPr>
        <w:t>16011</w:t>
      </w:r>
      <w:r w:rsidR="002B7DCF" w:rsidRPr="009E7BED">
        <w:rPr>
          <w:rFonts w:ascii="Times New Roman" w:hAnsi="Times New Roman"/>
          <w:sz w:val="26"/>
          <w:szCs w:val="26"/>
        </w:rPr>
        <w:t>/20</w:t>
      </w:r>
      <w:r w:rsidR="009A2516">
        <w:rPr>
          <w:rFonts w:ascii="Times New Roman" w:hAnsi="Times New Roman"/>
          <w:sz w:val="26"/>
          <w:szCs w:val="26"/>
        </w:rPr>
        <w:t>22</w:t>
      </w:r>
      <w:r w:rsidR="00BB7EC3" w:rsidRPr="009E7BED">
        <w:rPr>
          <w:rFonts w:ascii="Times New Roman" w:hAnsi="Times New Roman"/>
          <w:sz w:val="26"/>
          <w:szCs w:val="26"/>
        </w:rPr>
        <w:t xml:space="preserve">: </w:t>
      </w:r>
    </w:p>
    <w:p w:rsidR="00BB7EC3" w:rsidRPr="009E7BED" w:rsidRDefault="002B7DCF" w:rsidP="009A2516">
      <w:pPr>
        <w:pStyle w:val="a3"/>
        <w:contextualSpacing/>
        <w:mirrorIndents/>
        <w:jc w:val="both"/>
        <w:rPr>
          <w:rFonts w:ascii="Times New Roman" w:hAnsi="Times New Roman"/>
          <w:b/>
          <w:sz w:val="26"/>
          <w:szCs w:val="26"/>
        </w:rPr>
      </w:pPr>
      <w:r w:rsidRPr="009E7BED">
        <w:rPr>
          <w:rFonts w:ascii="Times New Roman" w:hAnsi="Times New Roman"/>
          <w:b/>
          <w:sz w:val="26"/>
          <w:szCs w:val="26"/>
        </w:rPr>
        <w:t>Имуществ</w:t>
      </w:r>
      <w:r w:rsidR="00132203" w:rsidRPr="009E7BED">
        <w:rPr>
          <w:rFonts w:ascii="Times New Roman" w:hAnsi="Times New Roman"/>
          <w:b/>
          <w:sz w:val="26"/>
          <w:szCs w:val="26"/>
        </w:rPr>
        <w:t>енные права</w:t>
      </w:r>
      <w:r w:rsidRPr="009E7BED">
        <w:rPr>
          <w:rFonts w:ascii="Times New Roman" w:hAnsi="Times New Roman"/>
          <w:b/>
          <w:sz w:val="26"/>
          <w:szCs w:val="26"/>
        </w:rPr>
        <w:t>, подлежащее продаже на открытых электронных торгах:</w:t>
      </w:r>
    </w:p>
    <w:tbl>
      <w:tblPr>
        <w:tblW w:w="10402" w:type="dxa"/>
        <w:jc w:val="center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412"/>
        <w:gridCol w:w="1357"/>
        <w:gridCol w:w="3066"/>
      </w:tblGrid>
      <w:tr w:rsidR="009E7BED" w:rsidRPr="009E7BED" w:rsidTr="00D6369E">
        <w:trPr>
          <w:jc w:val="center"/>
        </w:trPr>
        <w:tc>
          <w:tcPr>
            <w:tcW w:w="567" w:type="dxa"/>
          </w:tcPr>
          <w:p w:rsidR="002B7DCF" w:rsidRPr="009E7BED" w:rsidRDefault="002B7DCF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№ п/п</w:t>
            </w:r>
          </w:p>
        </w:tc>
        <w:tc>
          <w:tcPr>
            <w:tcW w:w="5412" w:type="dxa"/>
          </w:tcPr>
          <w:p w:rsidR="002B7DCF" w:rsidRPr="009E7BED" w:rsidRDefault="002B7DCF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57" w:type="dxa"/>
          </w:tcPr>
          <w:p w:rsidR="002B7DCF" w:rsidRPr="009E7BED" w:rsidRDefault="002B7DCF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Рыночная стоимость</w:t>
            </w:r>
          </w:p>
          <w:p w:rsidR="002B7DCF" w:rsidRPr="009E7BED" w:rsidRDefault="002B7DCF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(руб.)</w:t>
            </w:r>
          </w:p>
        </w:tc>
        <w:tc>
          <w:tcPr>
            <w:tcW w:w="3066" w:type="dxa"/>
          </w:tcPr>
          <w:p w:rsidR="002B7DCF" w:rsidRPr="009E7BED" w:rsidRDefault="002B7DCF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Обоснование рыночной стоимости/стоимость аналогов на рынке</w:t>
            </w:r>
          </w:p>
        </w:tc>
      </w:tr>
      <w:tr w:rsidR="009A2516" w:rsidRPr="009E7BED" w:rsidTr="00D6369E">
        <w:trPr>
          <w:jc w:val="center"/>
        </w:trPr>
        <w:tc>
          <w:tcPr>
            <w:tcW w:w="567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1.</w:t>
            </w:r>
          </w:p>
        </w:tc>
        <w:tc>
          <w:tcPr>
            <w:tcW w:w="5412" w:type="dxa"/>
          </w:tcPr>
          <w:p w:rsidR="009A2516" w:rsidRPr="003B5F8F" w:rsidRDefault="009A2516" w:rsidP="009A2516">
            <w:pPr>
              <w:ind w:right="57"/>
              <w:rPr>
                <w:sz w:val="26"/>
                <w:szCs w:val="26"/>
              </w:rPr>
            </w:pPr>
            <w:r w:rsidRPr="003B5F8F">
              <w:rPr>
                <w:sz w:val="26"/>
                <w:szCs w:val="26"/>
              </w:rPr>
              <w:t xml:space="preserve">70 % долей </w:t>
            </w:r>
            <w:r w:rsidRPr="003B5F8F">
              <w:rPr>
                <w:sz w:val="26"/>
                <w:szCs w:val="26"/>
              </w:rPr>
              <w:t xml:space="preserve"> уставного капитала</w:t>
            </w:r>
            <w:r w:rsidRPr="003B5F8F">
              <w:rPr>
                <w:sz w:val="26"/>
                <w:szCs w:val="26"/>
              </w:rPr>
              <w:t xml:space="preserve"> ООО «ГЛОБЛЕКС» (ИНН 7327079410, г.Ульяновск, ул. Московское шоссе, д.86, оф.202, </w:t>
            </w:r>
            <w:r w:rsidRPr="003B5F8F">
              <w:rPr>
                <w:i/>
                <w:sz w:val="26"/>
                <w:szCs w:val="26"/>
              </w:rPr>
              <w:t>уставной капитал 10 000 руб.(оставшиеся 30% у ООО)</w:t>
            </w:r>
          </w:p>
        </w:tc>
        <w:tc>
          <w:tcPr>
            <w:tcW w:w="1357" w:type="dxa"/>
          </w:tcPr>
          <w:p w:rsidR="009A2516" w:rsidRPr="009E7BED" w:rsidRDefault="009A2516" w:rsidP="009A2516">
            <w:pPr>
              <w:pStyle w:val="a6"/>
              <w:autoSpaceDE w:val="0"/>
              <w:autoSpaceDN w:val="0"/>
              <w:ind w:left="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9E7BED">
              <w:rPr>
                <w:rFonts w:ascii="Times New Roman" w:hAnsi="Times New Roman"/>
                <w:sz w:val="26"/>
                <w:szCs w:val="26"/>
              </w:rPr>
              <w:t xml:space="preserve"> 000,00</w:t>
            </w:r>
          </w:p>
        </w:tc>
        <w:tc>
          <w:tcPr>
            <w:tcW w:w="3066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Номинал доли в уставном капитале</w:t>
            </w:r>
          </w:p>
        </w:tc>
      </w:tr>
      <w:tr w:rsidR="009A2516" w:rsidRPr="009E7BED" w:rsidTr="00D6369E">
        <w:trPr>
          <w:jc w:val="center"/>
        </w:trPr>
        <w:tc>
          <w:tcPr>
            <w:tcW w:w="567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12" w:type="dxa"/>
          </w:tcPr>
          <w:p w:rsidR="009A2516" w:rsidRPr="003B5F8F" w:rsidRDefault="009A2516" w:rsidP="009A2516">
            <w:pPr>
              <w:ind w:right="57"/>
              <w:rPr>
                <w:b/>
                <w:i/>
                <w:sz w:val="26"/>
                <w:szCs w:val="26"/>
              </w:rPr>
            </w:pPr>
            <w:r w:rsidRPr="003B5F8F">
              <w:rPr>
                <w:sz w:val="26"/>
                <w:szCs w:val="26"/>
              </w:rPr>
              <w:t xml:space="preserve">100 % </w:t>
            </w:r>
            <w:r w:rsidRPr="003B5F8F">
              <w:rPr>
                <w:sz w:val="26"/>
                <w:szCs w:val="26"/>
              </w:rPr>
              <w:t xml:space="preserve">долей уставного капитала </w:t>
            </w:r>
            <w:r w:rsidRPr="003B5F8F">
              <w:rPr>
                <w:sz w:val="26"/>
                <w:szCs w:val="26"/>
              </w:rPr>
              <w:t xml:space="preserve">ООО «ГЛОБАЛ ИНВЕСТ» (ИНН 7327068200, г.Ульяновск, ул. Урицкого, д.29Д, пом.112, </w:t>
            </w:r>
            <w:r w:rsidRPr="003B5F8F">
              <w:rPr>
                <w:i/>
                <w:sz w:val="26"/>
                <w:szCs w:val="26"/>
              </w:rPr>
              <w:t xml:space="preserve">уставной капитал 10 000 руб.) - </w:t>
            </w:r>
            <w:r w:rsidRPr="003B5F8F">
              <w:rPr>
                <w:b/>
                <w:i/>
                <w:sz w:val="26"/>
                <w:szCs w:val="26"/>
              </w:rPr>
              <w:t>в процедуре банкротства</w:t>
            </w:r>
          </w:p>
        </w:tc>
        <w:tc>
          <w:tcPr>
            <w:tcW w:w="1357" w:type="dxa"/>
          </w:tcPr>
          <w:p w:rsidR="009A2516" w:rsidRPr="009E7BED" w:rsidRDefault="009A2516" w:rsidP="009A2516">
            <w:pPr>
              <w:pStyle w:val="a6"/>
              <w:autoSpaceDE w:val="0"/>
              <w:autoSpaceDN w:val="0"/>
              <w:ind w:left="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10 000,00</w:t>
            </w:r>
          </w:p>
        </w:tc>
        <w:tc>
          <w:tcPr>
            <w:tcW w:w="3066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Номинал доли в уставном капитале</w:t>
            </w:r>
          </w:p>
        </w:tc>
      </w:tr>
      <w:tr w:rsidR="009A2516" w:rsidRPr="009E7BED" w:rsidTr="00D6369E">
        <w:trPr>
          <w:jc w:val="center"/>
        </w:trPr>
        <w:tc>
          <w:tcPr>
            <w:tcW w:w="567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12" w:type="dxa"/>
          </w:tcPr>
          <w:p w:rsidR="009A2516" w:rsidRPr="003B5F8F" w:rsidRDefault="009A2516" w:rsidP="009A2516">
            <w:pPr>
              <w:jc w:val="both"/>
              <w:rPr>
                <w:sz w:val="26"/>
                <w:szCs w:val="26"/>
              </w:rPr>
            </w:pPr>
            <w:r w:rsidRPr="003B5F8F">
              <w:rPr>
                <w:sz w:val="26"/>
                <w:szCs w:val="26"/>
              </w:rPr>
              <w:t>100 % долей уставного капитала ООО «Альянс-Капитал» (ИНН 7326028491,</w:t>
            </w:r>
            <w:r w:rsidRPr="003B5F8F">
              <w:rPr>
                <w:i/>
                <w:sz w:val="26"/>
                <w:szCs w:val="26"/>
                <w:shd w:val="clear" w:color="auto" w:fill="FFFFFF"/>
              </w:rPr>
              <w:t xml:space="preserve"> 432035, г.  Ульяновск, пр-кт Гая, 69 Д, </w:t>
            </w:r>
            <w:r w:rsidRPr="003B5F8F">
              <w:rPr>
                <w:sz w:val="26"/>
                <w:szCs w:val="26"/>
              </w:rPr>
              <w:t xml:space="preserve"> </w:t>
            </w:r>
            <w:r w:rsidRPr="003B5F8F">
              <w:rPr>
                <w:i/>
                <w:sz w:val="26"/>
                <w:szCs w:val="26"/>
              </w:rPr>
              <w:t>уставной капитал 10 000 руб.)</w:t>
            </w:r>
            <w:r w:rsidRPr="003B5F8F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357" w:type="dxa"/>
          </w:tcPr>
          <w:p w:rsidR="009A2516" w:rsidRPr="009E7BED" w:rsidRDefault="009A2516" w:rsidP="009A2516">
            <w:pPr>
              <w:pStyle w:val="a6"/>
              <w:autoSpaceDE w:val="0"/>
              <w:autoSpaceDN w:val="0"/>
              <w:ind w:left="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10 000,00</w:t>
            </w:r>
          </w:p>
        </w:tc>
        <w:tc>
          <w:tcPr>
            <w:tcW w:w="3066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Номинал доли в уставном капитале</w:t>
            </w:r>
          </w:p>
        </w:tc>
      </w:tr>
      <w:tr w:rsidR="009A2516" w:rsidRPr="009E7BED" w:rsidTr="00D6369E">
        <w:trPr>
          <w:jc w:val="center"/>
        </w:trPr>
        <w:tc>
          <w:tcPr>
            <w:tcW w:w="567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12" w:type="dxa"/>
          </w:tcPr>
          <w:p w:rsidR="009A2516" w:rsidRPr="003B5F8F" w:rsidRDefault="009A2516" w:rsidP="009A2516">
            <w:pPr>
              <w:ind w:right="57"/>
              <w:rPr>
                <w:i/>
                <w:sz w:val="26"/>
                <w:szCs w:val="26"/>
                <w:shd w:val="clear" w:color="auto" w:fill="FFFFFF"/>
              </w:rPr>
            </w:pPr>
            <w:r w:rsidRPr="003B5F8F">
              <w:rPr>
                <w:sz w:val="26"/>
                <w:szCs w:val="26"/>
              </w:rPr>
              <w:t xml:space="preserve">100 % долей уставного капитала ООО «Альянс Капитал» (ИНН 7327016393, </w:t>
            </w:r>
            <w:r w:rsidRPr="003B5F8F">
              <w:rPr>
                <w:i/>
                <w:sz w:val="26"/>
                <w:szCs w:val="26"/>
                <w:shd w:val="clear" w:color="auto" w:fill="FFFFFF"/>
              </w:rPr>
              <w:t xml:space="preserve">432008, </w:t>
            </w:r>
          </w:p>
          <w:p w:rsidR="009A2516" w:rsidRPr="003B5F8F" w:rsidRDefault="009A2516" w:rsidP="009A2516">
            <w:pPr>
              <w:ind w:right="57"/>
              <w:rPr>
                <w:sz w:val="26"/>
                <w:szCs w:val="26"/>
              </w:rPr>
            </w:pPr>
            <w:r w:rsidRPr="003B5F8F">
              <w:rPr>
                <w:i/>
                <w:sz w:val="26"/>
                <w:szCs w:val="26"/>
                <w:shd w:val="clear" w:color="auto" w:fill="FFFFFF"/>
              </w:rPr>
              <w:t>г. Ульяновск, Московское шоссе, д.86А, оф. 111</w:t>
            </w:r>
            <w:r w:rsidR="003B5F8F" w:rsidRPr="003B5F8F">
              <w:rPr>
                <w:i/>
                <w:sz w:val="26"/>
                <w:szCs w:val="26"/>
                <w:shd w:val="clear" w:color="auto" w:fill="FFFFFF"/>
              </w:rPr>
              <w:t>,</w:t>
            </w:r>
            <w:r w:rsidRPr="003B5F8F">
              <w:rPr>
                <w:sz w:val="26"/>
                <w:szCs w:val="26"/>
              </w:rPr>
              <w:t xml:space="preserve"> </w:t>
            </w:r>
            <w:r w:rsidR="003B5F8F" w:rsidRPr="003B5F8F">
              <w:rPr>
                <w:i/>
                <w:sz w:val="26"/>
                <w:szCs w:val="26"/>
              </w:rPr>
              <w:t xml:space="preserve">уставной капитал 10 000 руб.) </w:t>
            </w:r>
            <w:r w:rsidRPr="003B5F8F">
              <w:rPr>
                <w:i/>
                <w:sz w:val="26"/>
                <w:szCs w:val="26"/>
              </w:rPr>
              <w:t xml:space="preserve"> -</w:t>
            </w:r>
          </w:p>
          <w:p w:rsidR="009A2516" w:rsidRPr="003B5F8F" w:rsidRDefault="009A2516" w:rsidP="009A2516">
            <w:pPr>
              <w:ind w:right="57"/>
              <w:rPr>
                <w:sz w:val="26"/>
                <w:szCs w:val="26"/>
              </w:rPr>
            </w:pPr>
            <w:r w:rsidRPr="003B5F8F">
              <w:rPr>
                <w:b/>
                <w:i/>
                <w:sz w:val="26"/>
                <w:szCs w:val="26"/>
              </w:rPr>
              <w:t>в процедуре банкротства</w:t>
            </w:r>
          </w:p>
        </w:tc>
        <w:tc>
          <w:tcPr>
            <w:tcW w:w="1357" w:type="dxa"/>
          </w:tcPr>
          <w:p w:rsidR="009A2516" w:rsidRPr="009E7BED" w:rsidRDefault="009A2516" w:rsidP="009A2516">
            <w:pPr>
              <w:pStyle w:val="a6"/>
              <w:autoSpaceDE w:val="0"/>
              <w:autoSpaceDN w:val="0"/>
              <w:ind w:left="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10 000,00</w:t>
            </w:r>
          </w:p>
        </w:tc>
        <w:tc>
          <w:tcPr>
            <w:tcW w:w="3066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Номинал доли в уставном капитале</w:t>
            </w:r>
          </w:p>
        </w:tc>
      </w:tr>
    </w:tbl>
    <w:p w:rsidR="00132203" w:rsidRDefault="00132203" w:rsidP="009A2516">
      <w:pPr>
        <w:pStyle w:val="a3"/>
        <w:tabs>
          <w:tab w:val="left" w:pos="709"/>
        </w:tabs>
        <w:ind w:left="195"/>
        <w:contextualSpacing/>
        <w:mirrorIndents/>
        <w:jc w:val="center"/>
        <w:rPr>
          <w:rFonts w:ascii="Times New Roman" w:hAnsi="Times New Roman"/>
          <w:b/>
          <w:sz w:val="26"/>
          <w:szCs w:val="26"/>
        </w:rPr>
      </w:pPr>
    </w:p>
    <w:p w:rsidR="003B5F8F" w:rsidRPr="003B5F8F" w:rsidRDefault="003B5F8F" w:rsidP="003B5F8F">
      <w:pPr>
        <w:pStyle w:val="a3"/>
        <w:tabs>
          <w:tab w:val="left" w:pos="709"/>
        </w:tabs>
        <w:ind w:left="195"/>
        <w:contextualSpacing/>
        <w:mirrorIndents/>
        <w:jc w:val="both"/>
        <w:rPr>
          <w:rFonts w:ascii="Times New Roman" w:hAnsi="Times New Roman"/>
          <w:b/>
          <w:sz w:val="26"/>
          <w:szCs w:val="26"/>
        </w:rPr>
      </w:pPr>
      <w:r w:rsidRPr="003B5F8F">
        <w:rPr>
          <w:rFonts w:ascii="Times New Roman" w:hAnsi="Times New Roman"/>
          <w:b/>
          <w:sz w:val="26"/>
          <w:szCs w:val="26"/>
          <w:lang w:val="en-US"/>
        </w:rPr>
        <w:t>I</w:t>
      </w:r>
      <w:r w:rsidRPr="003B5F8F">
        <w:rPr>
          <w:rFonts w:ascii="Times New Roman" w:hAnsi="Times New Roman"/>
          <w:b/>
          <w:sz w:val="26"/>
          <w:szCs w:val="26"/>
        </w:rPr>
        <w:t>.2  Соблюдение законных прав и интересов сособственников (соарендаторов) имущества.</w:t>
      </w:r>
    </w:p>
    <w:p w:rsidR="003B5F8F" w:rsidRPr="003B5F8F" w:rsidRDefault="003B5F8F" w:rsidP="003B5F8F">
      <w:pPr>
        <w:ind w:firstLine="426"/>
        <w:jc w:val="both"/>
        <w:rPr>
          <w:sz w:val="26"/>
          <w:szCs w:val="26"/>
        </w:rPr>
      </w:pPr>
      <w:r w:rsidRPr="003B5F8F">
        <w:rPr>
          <w:sz w:val="26"/>
          <w:szCs w:val="26"/>
        </w:rPr>
        <w:t xml:space="preserve"> В соответствии с Постановлением Конституционного Суда РФ от 16.05.2023 N 23-П "По делу о проверке конституционности Код доступа к оригиналам судебных актов, подписанных электронной подписью судьи 3 пункта 1 статьи 250 Гражданского кодекса Российской Федерации в связи с жалобой гражданина В.В. Шеставина" при продаже с публичных торгов доли в праве общей собственности, принадлежащей должнику, финансовый управляющий направляет другим участникам долевой собственности предложение приобрести принадлежащую должнику долю (с учетом права аренды земельного участка) с указанием ее стоимости, равной начальной цене на торгах. </w:t>
      </w:r>
    </w:p>
    <w:p w:rsidR="003B5F8F" w:rsidRPr="003B5F8F" w:rsidRDefault="003B5F8F" w:rsidP="003B5F8F">
      <w:pPr>
        <w:ind w:firstLine="426"/>
        <w:jc w:val="both"/>
        <w:rPr>
          <w:sz w:val="26"/>
          <w:szCs w:val="26"/>
        </w:rPr>
      </w:pPr>
      <w:r w:rsidRPr="003B5F8F">
        <w:rPr>
          <w:sz w:val="26"/>
          <w:szCs w:val="26"/>
        </w:rPr>
        <w:t>При наличии согласия финансовый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</w:t>
      </w:r>
    </w:p>
    <w:p w:rsidR="003B5F8F" w:rsidRPr="003B5F8F" w:rsidRDefault="003B5F8F" w:rsidP="003B5F8F">
      <w:pPr>
        <w:pStyle w:val="a3"/>
        <w:tabs>
          <w:tab w:val="left" w:pos="709"/>
        </w:tabs>
        <w:ind w:firstLine="426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3B5F8F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отсутствии согласия на преимущественное право покупки участников долевой собственности, проводятся открытые электронных торги в форме аукциона по продаже имущества должника в нижеизложенном порядке. </w:t>
      </w:r>
    </w:p>
    <w:p w:rsidR="003B5F8F" w:rsidRPr="00A268B5" w:rsidRDefault="003B5F8F" w:rsidP="003B5F8F">
      <w:pPr>
        <w:pStyle w:val="a3"/>
        <w:tabs>
          <w:tab w:val="left" w:pos="709"/>
        </w:tabs>
        <w:ind w:firstLine="426"/>
        <w:contextualSpacing/>
        <w:mirrorIndents/>
        <w:jc w:val="both"/>
        <w:rPr>
          <w:rFonts w:ascii="Times New Roman" w:hAnsi="Times New Roman"/>
          <w:color w:val="7030A0"/>
          <w:sz w:val="26"/>
          <w:szCs w:val="26"/>
        </w:rPr>
      </w:pPr>
    </w:p>
    <w:p w:rsidR="009A2516" w:rsidRPr="009E7BED" w:rsidRDefault="009A2516" w:rsidP="009A2516">
      <w:pPr>
        <w:pStyle w:val="a3"/>
        <w:tabs>
          <w:tab w:val="left" w:pos="709"/>
        </w:tabs>
        <w:ind w:left="195"/>
        <w:contextualSpacing/>
        <w:mirrorIndents/>
        <w:jc w:val="center"/>
        <w:rPr>
          <w:rFonts w:ascii="Times New Roman" w:hAnsi="Times New Roman"/>
          <w:b/>
          <w:sz w:val="26"/>
          <w:szCs w:val="26"/>
        </w:rPr>
      </w:pPr>
    </w:p>
    <w:p w:rsidR="001B1230" w:rsidRPr="009E7BED" w:rsidRDefault="001B1230" w:rsidP="009A2516">
      <w:pPr>
        <w:pStyle w:val="a3"/>
        <w:numPr>
          <w:ilvl w:val="0"/>
          <w:numId w:val="13"/>
        </w:numPr>
        <w:tabs>
          <w:tab w:val="left" w:pos="709"/>
        </w:tabs>
        <w:ind w:hanging="64"/>
        <w:contextualSpacing/>
        <w:mirrorIndents/>
        <w:jc w:val="center"/>
        <w:rPr>
          <w:rFonts w:ascii="Times New Roman" w:hAnsi="Times New Roman"/>
          <w:b/>
          <w:sz w:val="26"/>
          <w:szCs w:val="26"/>
        </w:rPr>
      </w:pPr>
      <w:r w:rsidRPr="009E7BED">
        <w:rPr>
          <w:rFonts w:ascii="Times New Roman" w:hAnsi="Times New Roman"/>
          <w:b/>
          <w:sz w:val="26"/>
          <w:szCs w:val="26"/>
        </w:rPr>
        <w:t>Порядок, сроки и условия реализации имуществ</w:t>
      </w:r>
      <w:r w:rsidR="00132203" w:rsidRPr="009E7BED">
        <w:rPr>
          <w:rFonts w:ascii="Times New Roman" w:hAnsi="Times New Roman"/>
          <w:b/>
          <w:sz w:val="26"/>
          <w:szCs w:val="26"/>
        </w:rPr>
        <w:t>енных прав</w:t>
      </w:r>
      <w:r w:rsidRPr="009E7BED">
        <w:rPr>
          <w:rFonts w:ascii="Times New Roman" w:hAnsi="Times New Roman"/>
          <w:b/>
          <w:sz w:val="26"/>
          <w:szCs w:val="26"/>
        </w:rPr>
        <w:t xml:space="preserve"> должника-гражданина на открытых электронных торгах.</w:t>
      </w:r>
    </w:p>
    <w:p w:rsidR="00D6369E" w:rsidRPr="009E7BED" w:rsidRDefault="00D6369E" w:rsidP="009A2516">
      <w:pPr>
        <w:pStyle w:val="u"/>
        <w:spacing w:before="0" w:beforeAutospacing="0" w:after="0" w:afterAutospacing="0"/>
        <w:ind w:firstLine="547"/>
        <w:rPr>
          <w:b/>
          <w:sz w:val="26"/>
          <w:szCs w:val="26"/>
        </w:rPr>
      </w:pPr>
    </w:p>
    <w:p w:rsidR="008B76D8" w:rsidRPr="009E7BED" w:rsidRDefault="001D1D78" w:rsidP="009A2516">
      <w:pPr>
        <w:pStyle w:val="u"/>
        <w:spacing w:before="0" w:beforeAutospacing="0" w:after="0" w:afterAutospacing="0"/>
        <w:ind w:firstLine="547"/>
        <w:rPr>
          <w:sz w:val="26"/>
          <w:szCs w:val="26"/>
        </w:rPr>
      </w:pPr>
      <w:r w:rsidRPr="009E7BED">
        <w:rPr>
          <w:b/>
          <w:sz w:val="26"/>
          <w:szCs w:val="26"/>
          <w:lang w:val="en-US"/>
        </w:rPr>
        <w:t>I</w:t>
      </w:r>
      <w:r w:rsidR="008B76D8" w:rsidRPr="009E7BED">
        <w:rPr>
          <w:b/>
          <w:sz w:val="26"/>
          <w:szCs w:val="26"/>
          <w:lang w:val="en-US"/>
        </w:rPr>
        <w:t>I</w:t>
      </w:r>
      <w:r w:rsidR="008B76D8" w:rsidRPr="009E7BED">
        <w:rPr>
          <w:b/>
          <w:sz w:val="26"/>
          <w:szCs w:val="26"/>
        </w:rPr>
        <w:t xml:space="preserve">.1  </w:t>
      </w:r>
      <w:r w:rsidR="008B76D8" w:rsidRPr="009E7BED">
        <w:rPr>
          <w:sz w:val="26"/>
          <w:szCs w:val="26"/>
        </w:rPr>
        <w:t>В соответствии с п.3 ст.111 ФЗ «О несостоятельности (банкротстве)» №127-ФЗ «продаже на торгах, проводимых в электронной форме, подлежат:</w:t>
      </w:r>
    </w:p>
    <w:p w:rsidR="008B76D8" w:rsidRPr="009E7BED" w:rsidRDefault="008B76D8" w:rsidP="009A2516">
      <w:pPr>
        <w:rPr>
          <w:sz w:val="26"/>
          <w:szCs w:val="26"/>
        </w:rPr>
      </w:pPr>
      <w:r w:rsidRPr="009E7BED">
        <w:rPr>
          <w:sz w:val="26"/>
          <w:szCs w:val="26"/>
        </w:rPr>
        <w:t>недвижимое имущество;</w:t>
      </w:r>
    </w:p>
    <w:p w:rsidR="008B76D8" w:rsidRPr="009E7BED" w:rsidRDefault="008B76D8" w:rsidP="009A2516">
      <w:pPr>
        <w:rPr>
          <w:sz w:val="26"/>
          <w:szCs w:val="26"/>
        </w:rPr>
      </w:pPr>
      <w:r w:rsidRPr="009E7BED">
        <w:rPr>
          <w:sz w:val="26"/>
          <w:szCs w:val="26"/>
        </w:rPr>
        <w:t>ценные бумаги;</w:t>
      </w:r>
    </w:p>
    <w:p w:rsidR="008B76D8" w:rsidRPr="009E7BED" w:rsidRDefault="008B76D8" w:rsidP="009A2516">
      <w:pPr>
        <w:rPr>
          <w:sz w:val="26"/>
          <w:szCs w:val="26"/>
          <w:u w:val="single"/>
        </w:rPr>
      </w:pPr>
      <w:r w:rsidRPr="009E7BED">
        <w:rPr>
          <w:sz w:val="26"/>
          <w:szCs w:val="26"/>
          <w:u w:val="single"/>
        </w:rPr>
        <w:t>имущественные права;</w:t>
      </w:r>
    </w:p>
    <w:p w:rsidR="008B76D8" w:rsidRPr="009E7BED" w:rsidRDefault="008B76D8" w:rsidP="009A2516">
      <w:pPr>
        <w:rPr>
          <w:sz w:val="26"/>
          <w:szCs w:val="26"/>
        </w:rPr>
      </w:pPr>
      <w:r w:rsidRPr="009E7BED">
        <w:rPr>
          <w:sz w:val="26"/>
          <w:szCs w:val="26"/>
        </w:rPr>
        <w:t>предметы, имеющие историческую или художественную ценность;</w:t>
      </w:r>
    </w:p>
    <w:p w:rsidR="008B76D8" w:rsidRPr="009E7BED" w:rsidRDefault="008B76D8" w:rsidP="009A2516">
      <w:pPr>
        <w:rPr>
          <w:sz w:val="26"/>
          <w:szCs w:val="26"/>
        </w:rPr>
      </w:pPr>
      <w:r w:rsidRPr="009E7BED">
        <w:rPr>
          <w:sz w:val="26"/>
          <w:szCs w:val="26"/>
        </w:rPr>
        <w:t>вещь, рыночная стоимость которой превышает пятьсот тысяч рублей, в том числе неделимая вещь, сложная вещь, главная вещь и вещь, связанная с ней общим назначением (принадлежность).</w:t>
      </w:r>
    </w:p>
    <w:p w:rsidR="00D6369E" w:rsidRPr="009E7BED" w:rsidRDefault="00D6369E" w:rsidP="009A2516">
      <w:pPr>
        <w:pStyle w:val="21"/>
        <w:spacing w:after="0" w:line="240" w:lineRule="auto"/>
        <w:ind w:firstLine="567"/>
        <w:jc w:val="both"/>
        <w:rPr>
          <w:b/>
          <w:sz w:val="26"/>
          <w:szCs w:val="26"/>
        </w:rPr>
      </w:pPr>
    </w:p>
    <w:p w:rsidR="008B76D8" w:rsidRPr="009E7BED" w:rsidRDefault="00A86CFE" w:rsidP="009A2516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 w:rsidRPr="009E7BED">
        <w:rPr>
          <w:b/>
          <w:sz w:val="26"/>
          <w:szCs w:val="26"/>
          <w:lang w:val="en-US"/>
        </w:rPr>
        <w:t>II</w:t>
      </w:r>
      <w:r w:rsidRPr="009E7BED">
        <w:rPr>
          <w:b/>
          <w:sz w:val="26"/>
          <w:szCs w:val="26"/>
        </w:rPr>
        <w:t>.2</w:t>
      </w:r>
      <w:r w:rsidRPr="009E7BED">
        <w:rPr>
          <w:sz w:val="26"/>
          <w:szCs w:val="26"/>
        </w:rPr>
        <w:t xml:space="preserve"> </w:t>
      </w:r>
      <w:r w:rsidR="008B76D8" w:rsidRPr="009E7BED">
        <w:rPr>
          <w:sz w:val="26"/>
          <w:szCs w:val="26"/>
        </w:rPr>
        <w:t>Имуществ</w:t>
      </w:r>
      <w:r w:rsidR="00132203" w:rsidRPr="009E7BED">
        <w:rPr>
          <w:sz w:val="26"/>
          <w:szCs w:val="26"/>
        </w:rPr>
        <w:t>енные права (</w:t>
      </w:r>
      <w:r w:rsidR="00132203" w:rsidRPr="009E7BED">
        <w:rPr>
          <w:b/>
          <w:i/>
          <w:sz w:val="26"/>
          <w:szCs w:val="26"/>
        </w:rPr>
        <w:t>далее</w:t>
      </w:r>
      <w:r w:rsidR="00132203" w:rsidRPr="009E7BED">
        <w:rPr>
          <w:sz w:val="26"/>
          <w:szCs w:val="26"/>
        </w:rPr>
        <w:t xml:space="preserve"> </w:t>
      </w:r>
      <w:r w:rsidR="00132203" w:rsidRPr="009E7BED">
        <w:rPr>
          <w:b/>
          <w:i/>
          <w:sz w:val="26"/>
          <w:szCs w:val="26"/>
        </w:rPr>
        <w:t>Имущество</w:t>
      </w:r>
      <w:r w:rsidR="00132203" w:rsidRPr="009E7BED">
        <w:rPr>
          <w:sz w:val="26"/>
          <w:szCs w:val="26"/>
        </w:rPr>
        <w:t>)</w:t>
      </w:r>
      <w:r w:rsidR="008B76D8" w:rsidRPr="009E7BED">
        <w:rPr>
          <w:sz w:val="26"/>
          <w:szCs w:val="26"/>
        </w:rPr>
        <w:t>, подлежащ</w:t>
      </w:r>
      <w:r w:rsidR="00132203" w:rsidRPr="009E7BED">
        <w:rPr>
          <w:sz w:val="26"/>
          <w:szCs w:val="26"/>
        </w:rPr>
        <w:t>и</w:t>
      </w:r>
      <w:r w:rsidR="008B76D8" w:rsidRPr="009E7BED">
        <w:rPr>
          <w:sz w:val="26"/>
          <w:szCs w:val="26"/>
        </w:rPr>
        <w:t xml:space="preserve">е продаже на открытых электронных торгах (в форме аукциона и в форме публичного предложения), реализуется  в соответствии </w:t>
      </w:r>
      <w:r w:rsidR="008B76D8" w:rsidRPr="003B5F8F">
        <w:rPr>
          <w:sz w:val="26"/>
          <w:szCs w:val="26"/>
        </w:rPr>
        <w:t xml:space="preserve">со </w:t>
      </w:r>
      <w:r w:rsidR="003B5F8F" w:rsidRPr="003B5F8F">
        <w:rPr>
          <w:sz w:val="26"/>
          <w:szCs w:val="26"/>
        </w:rPr>
        <w:t>ст. 213.1,</w:t>
      </w:r>
      <w:r w:rsidR="003B5F8F">
        <w:rPr>
          <w:sz w:val="24"/>
          <w:szCs w:val="24"/>
        </w:rPr>
        <w:t xml:space="preserve"> </w:t>
      </w:r>
      <w:r w:rsidR="008B76D8" w:rsidRPr="009E7BED">
        <w:rPr>
          <w:sz w:val="26"/>
          <w:szCs w:val="26"/>
        </w:rPr>
        <w:t xml:space="preserve">ст.110, ст.111, ст.130, ст.132, ст.139 ФЗ «О несостоятельности банкротстве)» №127-ФЗ </w:t>
      </w:r>
      <w:r w:rsidR="008B76D8" w:rsidRPr="009E7BED">
        <w:rPr>
          <w:i/>
          <w:sz w:val="26"/>
          <w:szCs w:val="26"/>
        </w:rPr>
        <w:t>и</w:t>
      </w:r>
      <w:r w:rsidR="008B76D8" w:rsidRPr="009E7BED">
        <w:rPr>
          <w:sz w:val="26"/>
          <w:szCs w:val="26"/>
        </w:rPr>
        <w:t xml:space="preserve"> </w:t>
      </w:r>
      <w:r w:rsidR="008B76D8" w:rsidRPr="009E7BED">
        <w:rPr>
          <w:i/>
          <w:sz w:val="26"/>
          <w:szCs w:val="26"/>
        </w:rPr>
        <w:t>в соответствии с настоящим порядком.</w:t>
      </w:r>
    </w:p>
    <w:p w:rsidR="00D6369E" w:rsidRPr="009E7BED" w:rsidRDefault="00A86CFE" w:rsidP="009A25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9E7BED">
        <w:rPr>
          <w:b/>
          <w:sz w:val="26"/>
          <w:szCs w:val="26"/>
        </w:rPr>
        <w:t xml:space="preserve">       </w:t>
      </w:r>
    </w:p>
    <w:p w:rsidR="00A86CFE" w:rsidRPr="009E7BED" w:rsidRDefault="009A2516" w:rsidP="009A25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A86CFE" w:rsidRPr="009E7BED">
        <w:rPr>
          <w:b/>
          <w:sz w:val="26"/>
          <w:szCs w:val="26"/>
        </w:rPr>
        <w:t xml:space="preserve"> </w:t>
      </w:r>
      <w:r w:rsidR="00A86CFE" w:rsidRPr="009E7BED">
        <w:rPr>
          <w:b/>
          <w:sz w:val="26"/>
          <w:szCs w:val="26"/>
          <w:lang w:val="en-US"/>
        </w:rPr>
        <w:t>II</w:t>
      </w:r>
      <w:r w:rsidR="00A86CFE" w:rsidRPr="009E7BED">
        <w:rPr>
          <w:b/>
          <w:sz w:val="26"/>
          <w:szCs w:val="26"/>
        </w:rPr>
        <w:t>.3. Условия торгов</w:t>
      </w:r>
    </w:p>
    <w:p w:rsidR="00A86CFE" w:rsidRPr="009A2516" w:rsidRDefault="00A86CFE" w:rsidP="009A2516">
      <w:pPr>
        <w:jc w:val="both"/>
      </w:pPr>
      <w:r w:rsidRPr="009E7BED">
        <w:rPr>
          <w:sz w:val="26"/>
          <w:szCs w:val="26"/>
          <w:lang w:val="en-US"/>
        </w:rPr>
        <w:t>II</w:t>
      </w:r>
      <w:r w:rsidRPr="009E7BED">
        <w:rPr>
          <w:sz w:val="26"/>
          <w:szCs w:val="26"/>
        </w:rPr>
        <w:t xml:space="preserve">.3.1. </w:t>
      </w:r>
      <w:r w:rsidRPr="003B5F8F">
        <w:rPr>
          <w:sz w:val="26"/>
          <w:szCs w:val="26"/>
        </w:rPr>
        <w:t>На торги выставляется имущество</w:t>
      </w:r>
      <w:r w:rsidR="00132203" w:rsidRPr="003B5F8F">
        <w:rPr>
          <w:sz w:val="26"/>
          <w:szCs w:val="26"/>
        </w:rPr>
        <w:t xml:space="preserve"> (имущественные права)</w:t>
      </w:r>
      <w:r w:rsidRPr="003B5F8F">
        <w:rPr>
          <w:sz w:val="26"/>
          <w:szCs w:val="26"/>
        </w:rPr>
        <w:t xml:space="preserve"> должника –</w:t>
      </w:r>
      <w:r w:rsidR="00D6369E" w:rsidRPr="003B5F8F">
        <w:rPr>
          <w:sz w:val="26"/>
          <w:szCs w:val="26"/>
        </w:rPr>
        <w:t xml:space="preserve"> </w:t>
      </w:r>
      <w:r w:rsidR="009A2516" w:rsidRPr="009A2516">
        <w:rPr>
          <w:b/>
          <w:sz w:val="26"/>
          <w:szCs w:val="26"/>
        </w:rPr>
        <w:t>Иванов Игор</w:t>
      </w:r>
      <w:r w:rsidR="009A2516" w:rsidRPr="003B5F8F">
        <w:rPr>
          <w:b/>
          <w:sz w:val="26"/>
          <w:szCs w:val="26"/>
        </w:rPr>
        <w:t>ь</w:t>
      </w:r>
      <w:r w:rsidR="009A2516" w:rsidRPr="009A2516">
        <w:rPr>
          <w:b/>
          <w:sz w:val="26"/>
          <w:szCs w:val="26"/>
        </w:rPr>
        <w:t xml:space="preserve"> Георгиевич</w:t>
      </w:r>
      <w:r w:rsidR="009A2516" w:rsidRPr="003B5F8F">
        <w:rPr>
          <w:b/>
          <w:sz w:val="26"/>
          <w:szCs w:val="26"/>
        </w:rPr>
        <w:t xml:space="preserve">, </w:t>
      </w:r>
      <w:r w:rsidR="009A2516" w:rsidRPr="009A2516">
        <w:rPr>
          <w:sz w:val="26"/>
          <w:szCs w:val="26"/>
        </w:rPr>
        <w:t>29.06.1977г.р., место рождения: с. Напагаури Самтредского района Республики Грузия, место жительства: г. Ульяновск, пр-т Ульяновский, д.3, кв. 39; ИНН 732801491063; ОГРНИП 318732500017426, СНИЛС 078-770-958-32</w:t>
      </w:r>
      <w:r w:rsidRPr="003B5F8F">
        <w:rPr>
          <w:sz w:val="26"/>
          <w:szCs w:val="26"/>
        </w:rPr>
        <w:t xml:space="preserve">, порядок реализации которого на электронных торгах определен </w:t>
      </w:r>
      <w:r w:rsidR="009A2516" w:rsidRPr="003B5F8F">
        <w:rPr>
          <w:sz w:val="26"/>
          <w:szCs w:val="26"/>
        </w:rPr>
        <w:t>нормами</w:t>
      </w:r>
      <w:r w:rsidRPr="003B5F8F">
        <w:rPr>
          <w:sz w:val="26"/>
          <w:szCs w:val="26"/>
        </w:rPr>
        <w:t xml:space="preserve"> ФЗ «О несостоятельности (банкротстве)» №127-ФЗ:</w:t>
      </w:r>
      <w:r w:rsidRPr="009A2516">
        <w:t xml:space="preserve"> </w:t>
      </w:r>
    </w:p>
    <w:tbl>
      <w:tblPr>
        <w:tblW w:w="10163" w:type="dxa"/>
        <w:jc w:val="center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294"/>
        <w:gridCol w:w="3252"/>
      </w:tblGrid>
      <w:tr w:rsidR="009E7BED" w:rsidRPr="009E7BED" w:rsidTr="00D6369E">
        <w:trPr>
          <w:jc w:val="center"/>
        </w:trPr>
        <w:tc>
          <w:tcPr>
            <w:tcW w:w="617" w:type="dxa"/>
          </w:tcPr>
          <w:p w:rsidR="00A86CFE" w:rsidRPr="009E7BED" w:rsidRDefault="00A86CFE" w:rsidP="009A2516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9E7BE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294" w:type="dxa"/>
          </w:tcPr>
          <w:p w:rsidR="00A86CFE" w:rsidRPr="009E7BED" w:rsidRDefault="00A86CFE" w:rsidP="009A2516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9E7BE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252" w:type="dxa"/>
          </w:tcPr>
          <w:p w:rsidR="00A86CFE" w:rsidRPr="009E7BED" w:rsidRDefault="00A86CFE" w:rsidP="009A2516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9E7BED">
              <w:rPr>
                <w:b/>
                <w:sz w:val="26"/>
                <w:szCs w:val="26"/>
              </w:rPr>
              <w:t>Начальная цена</w:t>
            </w:r>
          </w:p>
          <w:p w:rsidR="00A86CFE" w:rsidRPr="009E7BED" w:rsidRDefault="00A86CFE" w:rsidP="009A2516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9E7BED">
              <w:rPr>
                <w:b/>
                <w:sz w:val="26"/>
                <w:szCs w:val="26"/>
              </w:rPr>
              <w:t>(руб.)</w:t>
            </w:r>
          </w:p>
        </w:tc>
      </w:tr>
      <w:tr w:rsidR="009A2516" w:rsidRPr="009E7BED" w:rsidTr="00D6369E">
        <w:trPr>
          <w:trHeight w:val="208"/>
          <w:jc w:val="center"/>
        </w:trPr>
        <w:tc>
          <w:tcPr>
            <w:tcW w:w="617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9E7BED">
              <w:rPr>
                <w:sz w:val="26"/>
                <w:szCs w:val="26"/>
              </w:rPr>
              <w:t>1.</w:t>
            </w:r>
          </w:p>
        </w:tc>
        <w:tc>
          <w:tcPr>
            <w:tcW w:w="6294" w:type="dxa"/>
          </w:tcPr>
          <w:p w:rsidR="009A2516" w:rsidRPr="003B5F8F" w:rsidRDefault="009A2516" w:rsidP="001B0CE3">
            <w:pPr>
              <w:ind w:right="57"/>
              <w:rPr>
                <w:sz w:val="26"/>
                <w:szCs w:val="26"/>
              </w:rPr>
            </w:pPr>
            <w:r w:rsidRPr="003B5F8F">
              <w:rPr>
                <w:sz w:val="26"/>
                <w:szCs w:val="26"/>
              </w:rPr>
              <w:t xml:space="preserve">70 % долей </w:t>
            </w:r>
            <w:r w:rsidRPr="003B5F8F">
              <w:rPr>
                <w:sz w:val="26"/>
                <w:szCs w:val="26"/>
              </w:rPr>
              <w:t xml:space="preserve"> уставного капитала</w:t>
            </w:r>
            <w:r w:rsidRPr="003B5F8F">
              <w:rPr>
                <w:sz w:val="26"/>
                <w:szCs w:val="26"/>
              </w:rPr>
              <w:t xml:space="preserve"> ООО «ГЛОБЛЕКС» (ИНН 7327079410, г.Ульяновск, ул. Московское шоссе, д.86, оф.202, </w:t>
            </w:r>
            <w:r w:rsidRPr="003B5F8F">
              <w:rPr>
                <w:i/>
                <w:sz w:val="26"/>
                <w:szCs w:val="26"/>
              </w:rPr>
              <w:t>уставной капитал 10 000 руб.(оставшиеся 30% у ООО)</w:t>
            </w:r>
          </w:p>
        </w:tc>
        <w:tc>
          <w:tcPr>
            <w:tcW w:w="3252" w:type="dxa"/>
          </w:tcPr>
          <w:p w:rsidR="009A2516" w:rsidRPr="009E7BED" w:rsidRDefault="009A2516" w:rsidP="001B0CE3">
            <w:pPr>
              <w:pStyle w:val="a6"/>
              <w:autoSpaceDE w:val="0"/>
              <w:autoSpaceDN w:val="0"/>
              <w:ind w:left="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9E7BED">
              <w:rPr>
                <w:rFonts w:ascii="Times New Roman" w:hAnsi="Times New Roman"/>
                <w:sz w:val="26"/>
                <w:szCs w:val="26"/>
              </w:rPr>
              <w:t xml:space="preserve"> 000,00</w:t>
            </w:r>
          </w:p>
        </w:tc>
      </w:tr>
      <w:tr w:rsidR="009A2516" w:rsidRPr="009E7BED" w:rsidTr="00D6369E">
        <w:trPr>
          <w:trHeight w:val="208"/>
          <w:jc w:val="center"/>
        </w:trPr>
        <w:tc>
          <w:tcPr>
            <w:tcW w:w="617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294" w:type="dxa"/>
          </w:tcPr>
          <w:p w:rsidR="009A2516" w:rsidRPr="003B5F8F" w:rsidRDefault="009A2516" w:rsidP="001B0CE3">
            <w:pPr>
              <w:ind w:right="57"/>
              <w:rPr>
                <w:b/>
                <w:i/>
                <w:sz w:val="26"/>
                <w:szCs w:val="26"/>
              </w:rPr>
            </w:pPr>
            <w:r w:rsidRPr="003B5F8F">
              <w:rPr>
                <w:sz w:val="26"/>
                <w:szCs w:val="26"/>
              </w:rPr>
              <w:t xml:space="preserve">100 % </w:t>
            </w:r>
            <w:r w:rsidRPr="003B5F8F">
              <w:rPr>
                <w:sz w:val="26"/>
                <w:szCs w:val="26"/>
              </w:rPr>
              <w:t xml:space="preserve">долей уставного капитала </w:t>
            </w:r>
            <w:r w:rsidRPr="003B5F8F">
              <w:rPr>
                <w:sz w:val="26"/>
                <w:szCs w:val="26"/>
              </w:rPr>
              <w:t xml:space="preserve">ООО «ГЛОБАЛ ИНВЕСТ» (ИНН 7327068200, г.Ульяновск, ул. Урицкого, д.29Д, пом.112, </w:t>
            </w:r>
            <w:r w:rsidRPr="003B5F8F">
              <w:rPr>
                <w:i/>
                <w:sz w:val="26"/>
                <w:szCs w:val="26"/>
              </w:rPr>
              <w:t xml:space="preserve">уставной капитал 10 000 руб.) - </w:t>
            </w:r>
            <w:r w:rsidRPr="003B5F8F">
              <w:rPr>
                <w:b/>
                <w:i/>
                <w:sz w:val="26"/>
                <w:szCs w:val="26"/>
              </w:rPr>
              <w:t>в процедуре банкротства</w:t>
            </w:r>
          </w:p>
        </w:tc>
        <w:tc>
          <w:tcPr>
            <w:tcW w:w="3252" w:type="dxa"/>
          </w:tcPr>
          <w:p w:rsidR="009A2516" w:rsidRPr="009E7BED" w:rsidRDefault="009A2516" w:rsidP="001B0CE3">
            <w:pPr>
              <w:pStyle w:val="a6"/>
              <w:autoSpaceDE w:val="0"/>
              <w:autoSpaceDN w:val="0"/>
              <w:ind w:left="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10 000,00</w:t>
            </w:r>
          </w:p>
        </w:tc>
      </w:tr>
      <w:tr w:rsidR="009A2516" w:rsidRPr="009E7BED" w:rsidTr="00D6369E">
        <w:trPr>
          <w:trHeight w:val="208"/>
          <w:jc w:val="center"/>
        </w:trPr>
        <w:tc>
          <w:tcPr>
            <w:tcW w:w="617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294" w:type="dxa"/>
          </w:tcPr>
          <w:p w:rsidR="009A2516" w:rsidRPr="003B5F8F" w:rsidRDefault="009A2516" w:rsidP="001B0CE3">
            <w:pPr>
              <w:jc w:val="both"/>
              <w:rPr>
                <w:sz w:val="26"/>
                <w:szCs w:val="26"/>
              </w:rPr>
            </w:pPr>
            <w:r w:rsidRPr="003B5F8F">
              <w:rPr>
                <w:sz w:val="26"/>
                <w:szCs w:val="26"/>
              </w:rPr>
              <w:t>100 % долей уставного капитала ООО «Альянс-Капитал» (ИНН 7326028491,</w:t>
            </w:r>
            <w:r w:rsidRPr="003B5F8F">
              <w:rPr>
                <w:i/>
                <w:sz w:val="26"/>
                <w:szCs w:val="26"/>
                <w:shd w:val="clear" w:color="auto" w:fill="FFFFFF"/>
              </w:rPr>
              <w:t xml:space="preserve"> 432035, г.  Ульяновск, пр-кт Гая, 69 Д, </w:t>
            </w:r>
            <w:r w:rsidRPr="003B5F8F">
              <w:rPr>
                <w:sz w:val="26"/>
                <w:szCs w:val="26"/>
              </w:rPr>
              <w:t xml:space="preserve"> </w:t>
            </w:r>
            <w:r w:rsidRPr="003B5F8F">
              <w:rPr>
                <w:i/>
                <w:sz w:val="26"/>
                <w:szCs w:val="26"/>
              </w:rPr>
              <w:t>уставной капитал 10 000 руб.)</w:t>
            </w:r>
            <w:r w:rsidRPr="003B5F8F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3252" w:type="dxa"/>
          </w:tcPr>
          <w:p w:rsidR="009A2516" w:rsidRPr="009E7BED" w:rsidRDefault="009A2516" w:rsidP="001B0CE3">
            <w:pPr>
              <w:pStyle w:val="a6"/>
              <w:autoSpaceDE w:val="0"/>
              <w:autoSpaceDN w:val="0"/>
              <w:ind w:left="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10 000,00</w:t>
            </w:r>
          </w:p>
        </w:tc>
      </w:tr>
      <w:tr w:rsidR="009A2516" w:rsidRPr="009E7BED" w:rsidTr="00D6369E">
        <w:trPr>
          <w:trHeight w:val="208"/>
          <w:jc w:val="center"/>
        </w:trPr>
        <w:tc>
          <w:tcPr>
            <w:tcW w:w="617" w:type="dxa"/>
          </w:tcPr>
          <w:p w:rsidR="009A2516" w:rsidRPr="009E7BED" w:rsidRDefault="009A2516" w:rsidP="009A2516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294" w:type="dxa"/>
          </w:tcPr>
          <w:p w:rsidR="009A2516" w:rsidRPr="003B5F8F" w:rsidRDefault="009A2516" w:rsidP="001B0CE3">
            <w:pPr>
              <w:ind w:right="57"/>
              <w:rPr>
                <w:i/>
                <w:sz w:val="26"/>
                <w:szCs w:val="26"/>
                <w:shd w:val="clear" w:color="auto" w:fill="FFFFFF"/>
              </w:rPr>
            </w:pPr>
            <w:r w:rsidRPr="003B5F8F">
              <w:rPr>
                <w:sz w:val="26"/>
                <w:szCs w:val="26"/>
              </w:rPr>
              <w:t xml:space="preserve">100 % долей уставного капитала ООО «Альянс Капитал» (ИНН 7327016393, </w:t>
            </w:r>
            <w:r w:rsidRPr="003B5F8F">
              <w:rPr>
                <w:i/>
                <w:sz w:val="26"/>
                <w:szCs w:val="26"/>
                <w:shd w:val="clear" w:color="auto" w:fill="FFFFFF"/>
              </w:rPr>
              <w:t xml:space="preserve">432008, </w:t>
            </w:r>
          </w:p>
          <w:p w:rsidR="009A2516" w:rsidRPr="003B5F8F" w:rsidRDefault="009A2516" w:rsidP="001B0CE3">
            <w:pPr>
              <w:ind w:right="57"/>
              <w:rPr>
                <w:sz w:val="26"/>
                <w:szCs w:val="26"/>
              </w:rPr>
            </w:pPr>
            <w:r w:rsidRPr="003B5F8F">
              <w:rPr>
                <w:i/>
                <w:sz w:val="26"/>
                <w:szCs w:val="26"/>
                <w:shd w:val="clear" w:color="auto" w:fill="FFFFFF"/>
              </w:rPr>
              <w:t>г. Ульяновск, Московское шоссе, д.86А, оф. 111</w:t>
            </w:r>
            <w:r w:rsidR="003B5F8F">
              <w:rPr>
                <w:i/>
                <w:sz w:val="26"/>
                <w:szCs w:val="26"/>
                <w:shd w:val="clear" w:color="auto" w:fill="FFFFFF"/>
              </w:rPr>
              <w:t>,</w:t>
            </w:r>
            <w:r w:rsidRPr="003B5F8F">
              <w:rPr>
                <w:sz w:val="26"/>
                <w:szCs w:val="26"/>
              </w:rPr>
              <w:t xml:space="preserve"> </w:t>
            </w:r>
            <w:r w:rsidR="003B5F8F" w:rsidRPr="003B5F8F">
              <w:rPr>
                <w:i/>
                <w:sz w:val="26"/>
                <w:szCs w:val="26"/>
              </w:rPr>
              <w:t xml:space="preserve">уставной капитал 10 000 руб.) </w:t>
            </w:r>
            <w:r w:rsidRPr="003B5F8F">
              <w:rPr>
                <w:i/>
                <w:sz w:val="26"/>
                <w:szCs w:val="26"/>
              </w:rPr>
              <w:t xml:space="preserve"> -</w:t>
            </w:r>
          </w:p>
          <w:p w:rsidR="009A2516" w:rsidRPr="003B5F8F" w:rsidRDefault="009A2516" w:rsidP="001B0CE3">
            <w:pPr>
              <w:ind w:right="57"/>
              <w:rPr>
                <w:sz w:val="26"/>
                <w:szCs w:val="26"/>
              </w:rPr>
            </w:pPr>
            <w:r w:rsidRPr="003B5F8F">
              <w:rPr>
                <w:b/>
                <w:i/>
                <w:sz w:val="26"/>
                <w:szCs w:val="26"/>
              </w:rPr>
              <w:t>в процедуре банкротства</w:t>
            </w:r>
          </w:p>
        </w:tc>
        <w:tc>
          <w:tcPr>
            <w:tcW w:w="3252" w:type="dxa"/>
          </w:tcPr>
          <w:p w:rsidR="009A2516" w:rsidRPr="009E7BED" w:rsidRDefault="009A2516" w:rsidP="001B0CE3">
            <w:pPr>
              <w:pStyle w:val="a6"/>
              <w:autoSpaceDE w:val="0"/>
              <w:autoSpaceDN w:val="0"/>
              <w:ind w:left="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10 000,00</w:t>
            </w:r>
          </w:p>
        </w:tc>
      </w:tr>
    </w:tbl>
    <w:p w:rsidR="003B5F8F" w:rsidRPr="00E966D7" w:rsidRDefault="003B5F8F" w:rsidP="003B5F8F">
      <w:pPr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Начальная цена продажи имущества/лота определена </w:t>
      </w:r>
      <w:r>
        <w:rPr>
          <w:sz w:val="26"/>
          <w:szCs w:val="26"/>
        </w:rPr>
        <w:t>р</w:t>
      </w:r>
      <w:r w:rsidRPr="00E966D7">
        <w:rPr>
          <w:sz w:val="26"/>
          <w:szCs w:val="26"/>
        </w:rPr>
        <w:t>ешением финансового управляющего.</w:t>
      </w:r>
    </w:p>
    <w:p w:rsidR="003B5F8F" w:rsidRPr="00E966D7" w:rsidRDefault="003B5F8F" w:rsidP="003B5F8F">
      <w:pPr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.3.2. Организатор торгов: финансовый управляющий должника </w:t>
      </w:r>
      <w:r w:rsidRPr="00E966D7">
        <w:rPr>
          <w:b/>
          <w:sz w:val="26"/>
          <w:szCs w:val="26"/>
        </w:rPr>
        <w:t>Богатов Евгений Вениаминович.</w:t>
      </w:r>
    </w:p>
    <w:p w:rsidR="003B5F8F" w:rsidRPr="00E966D7" w:rsidRDefault="003B5F8F" w:rsidP="003B5F8F">
      <w:pPr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.3.3. Оператор электронной площадки: </w:t>
      </w:r>
      <w:r w:rsidRPr="00E966D7">
        <w:rPr>
          <w:b/>
          <w:sz w:val="26"/>
          <w:szCs w:val="26"/>
        </w:rPr>
        <w:t>АО «НИС».</w:t>
      </w:r>
    </w:p>
    <w:p w:rsidR="003B5F8F" w:rsidRPr="00E966D7" w:rsidRDefault="003B5F8F" w:rsidP="003B5F8F">
      <w:pPr>
        <w:jc w:val="both"/>
        <w:rPr>
          <w:b/>
          <w:sz w:val="26"/>
          <w:szCs w:val="26"/>
        </w:rPr>
      </w:pPr>
      <w:r w:rsidRPr="00E966D7">
        <w:rPr>
          <w:sz w:val="26"/>
          <w:szCs w:val="26"/>
          <w:lang w:val="en-US"/>
        </w:rPr>
        <w:lastRenderedPageBreak/>
        <w:t>II</w:t>
      </w:r>
      <w:r w:rsidRPr="00E966D7">
        <w:rPr>
          <w:sz w:val="26"/>
          <w:szCs w:val="26"/>
        </w:rPr>
        <w:t xml:space="preserve">.3.4. Электронная площадка: </w:t>
      </w:r>
      <w:r w:rsidRPr="00E966D7">
        <w:rPr>
          <w:b/>
          <w:sz w:val="26"/>
          <w:szCs w:val="26"/>
        </w:rPr>
        <w:t>«Новые информационные сервисы».</w:t>
      </w:r>
    </w:p>
    <w:p w:rsidR="003B5F8F" w:rsidRPr="00E966D7" w:rsidRDefault="003B5F8F" w:rsidP="003B5F8F">
      <w:pPr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.3.5.  Место представления заявок на участие в торгах: </w:t>
      </w:r>
      <w:hyperlink r:id="rId10" w:history="1">
        <w:r w:rsidRPr="00E966D7">
          <w:rPr>
            <w:b/>
            <w:sz w:val="26"/>
            <w:szCs w:val="26"/>
            <w:u w:val="single"/>
            <w:lang w:val="en-US"/>
          </w:rPr>
          <w:t>www</w:t>
        </w:r>
        <w:r w:rsidRPr="00E966D7">
          <w:rPr>
            <w:b/>
            <w:sz w:val="26"/>
            <w:szCs w:val="26"/>
            <w:u w:val="single"/>
          </w:rPr>
          <w:t>.</w:t>
        </w:r>
        <w:r w:rsidRPr="00E966D7">
          <w:rPr>
            <w:b/>
            <w:sz w:val="26"/>
            <w:szCs w:val="26"/>
            <w:u w:val="single"/>
            <w:lang w:val="en-US"/>
          </w:rPr>
          <w:t>nistp</w:t>
        </w:r>
        <w:r w:rsidRPr="00E966D7">
          <w:rPr>
            <w:b/>
            <w:sz w:val="26"/>
            <w:szCs w:val="26"/>
            <w:u w:val="single"/>
          </w:rPr>
          <w:t>.</w:t>
        </w:r>
        <w:r w:rsidRPr="00E966D7">
          <w:rPr>
            <w:b/>
            <w:sz w:val="26"/>
            <w:szCs w:val="26"/>
            <w:u w:val="single"/>
            <w:lang w:val="en-US"/>
          </w:rPr>
          <w:t>ru</w:t>
        </w:r>
      </w:hyperlink>
      <w:r w:rsidRPr="00E966D7">
        <w:rPr>
          <w:b/>
          <w:sz w:val="26"/>
          <w:szCs w:val="26"/>
        </w:rPr>
        <w:t xml:space="preserve">. </w:t>
      </w:r>
    </w:p>
    <w:p w:rsidR="003B5F8F" w:rsidRPr="00E966D7" w:rsidRDefault="003B5F8F" w:rsidP="003B5F8F">
      <w:pPr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.3.6. Размер задатка – 10% от начальной цены имущества/лота.</w:t>
      </w:r>
    </w:p>
    <w:p w:rsidR="003B5F8F" w:rsidRPr="00E966D7" w:rsidRDefault="003B5F8F" w:rsidP="003B5F8F">
      <w:pPr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.3.7. Шаг торгов – 5% от начальной цены имущества/лота.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.3.8. Место подведения результатов торгов: </w:t>
      </w:r>
      <w:hyperlink r:id="rId11" w:history="1">
        <w:r w:rsidRPr="00E966D7">
          <w:rPr>
            <w:b/>
            <w:sz w:val="26"/>
            <w:szCs w:val="26"/>
            <w:u w:val="single"/>
            <w:lang w:val="en-US"/>
          </w:rPr>
          <w:t>www</w:t>
        </w:r>
        <w:r w:rsidRPr="00E966D7">
          <w:rPr>
            <w:b/>
            <w:sz w:val="26"/>
            <w:szCs w:val="26"/>
            <w:u w:val="single"/>
          </w:rPr>
          <w:t>.</w:t>
        </w:r>
        <w:r w:rsidRPr="00E966D7">
          <w:rPr>
            <w:b/>
            <w:sz w:val="26"/>
            <w:szCs w:val="26"/>
            <w:u w:val="single"/>
            <w:lang w:val="en-US"/>
          </w:rPr>
          <w:t>nistp</w:t>
        </w:r>
        <w:r w:rsidRPr="00E966D7">
          <w:rPr>
            <w:b/>
            <w:sz w:val="26"/>
            <w:szCs w:val="26"/>
            <w:u w:val="single"/>
          </w:rPr>
          <w:t>.</w:t>
        </w:r>
        <w:r w:rsidRPr="00E966D7">
          <w:rPr>
            <w:b/>
            <w:sz w:val="26"/>
            <w:szCs w:val="26"/>
            <w:u w:val="single"/>
            <w:lang w:val="en-US"/>
          </w:rPr>
          <w:t>ru</w:t>
        </w:r>
      </w:hyperlink>
      <w:r w:rsidRPr="00E966D7">
        <w:rPr>
          <w:b/>
          <w:bCs/>
          <w:sz w:val="26"/>
          <w:szCs w:val="26"/>
        </w:rPr>
        <w:t>, г. Ульяновск, ул. Радищева, д.149, оф.1</w:t>
      </w:r>
      <w:r w:rsidRPr="00E966D7">
        <w:rPr>
          <w:b/>
          <w:sz w:val="26"/>
          <w:szCs w:val="26"/>
        </w:rPr>
        <w:t xml:space="preserve">. </w:t>
      </w:r>
    </w:p>
    <w:p w:rsidR="00A86CFE" w:rsidRPr="009E7BED" w:rsidRDefault="00A86CFE" w:rsidP="009A2516">
      <w:pPr>
        <w:shd w:val="clear" w:color="auto" w:fill="FFFFFF"/>
        <w:jc w:val="both"/>
        <w:rPr>
          <w:b/>
          <w:bCs/>
          <w:sz w:val="26"/>
          <w:szCs w:val="26"/>
        </w:rPr>
      </w:pPr>
    </w:p>
    <w:p w:rsidR="003B5F8F" w:rsidRPr="00E966D7" w:rsidRDefault="003B5F8F" w:rsidP="003B5F8F">
      <w:pPr>
        <w:shd w:val="clear" w:color="auto" w:fill="FFFFFF"/>
        <w:ind w:firstLine="708"/>
        <w:jc w:val="both"/>
        <w:rPr>
          <w:sz w:val="26"/>
          <w:szCs w:val="26"/>
        </w:rPr>
      </w:pPr>
      <w:r w:rsidRPr="00E966D7">
        <w:rPr>
          <w:b/>
          <w:bCs/>
          <w:sz w:val="26"/>
          <w:szCs w:val="26"/>
          <w:lang w:val="en-US"/>
        </w:rPr>
        <w:t>II</w:t>
      </w:r>
      <w:r w:rsidRPr="00E966D7">
        <w:rPr>
          <w:b/>
          <w:bCs/>
          <w:sz w:val="26"/>
          <w:szCs w:val="26"/>
        </w:rPr>
        <w:t>.4. Функции организатора торгов при подготовке и проведении торгов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Организатор торгов при подготовке и проведении торгов выполняет следующие функции: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.4.1. Заключает договор с оператором электронной площадки на проведение торгов (в случае необходимости проведения электронных торгов). 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.4.2. 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имущества/лота и иных документов, установленных Приказом Минэкономразвития России от 15.02.2010 № 54 (в случае необходимости проведения электронных торгов).  .</w:t>
      </w:r>
    </w:p>
    <w:p w:rsidR="003B5F8F" w:rsidRDefault="003B5F8F" w:rsidP="003B5F8F">
      <w:pPr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.4.3. Не позднее чем за тридцать дней до даты проведения торгов их организатор опубликовывает информационное</w:t>
      </w:r>
      <w:r>
        <w:rPr>
          <w:sz w:val="26"/>
          <w:szCs w:val="26"/>
        </w:rPr>
        <w:t xml:space="preserve"> сообщение о продаже имущества </w:t>
      </w:r>
      <w:r w:rsidRPr="00E966D7">
        <w:rPr>
          <w:sz w:val="26"/>
          <w:szCs w:val="26"/>
        </w:rPr>
        <w:t>в Едином федеральном реестре сведений о банкротстве</w:t>
      </w:r>
      <w:r>
        <w:rPr>
          <w:sz w:val="26"/>
          <w:szCs w:val="26"/>
        </w:rPr>
        <w:t xml:space="preserve"> и на сайте ЭТП.</w:t>
      </w:r>
    </w:p>
    <w:p w:rsidR="003B5F8F" w:rsidRPr="00E966D7" w:rsidRDefault="003B5F8F" w:rsidP="003B5F8F">
      <w:pPr>
        <w:jc w:val="both"/>
        <w:rPr>
          <w:sz w:val="26"/>
          <w:szCs w:val="26"/>
        </w:rPr>
      </w:pPr>
      <w:r w:rsidRPr="00E966D7" w:rsidDel="001A590F">
        <w:rPr>
          <w:sz w:val="26"/>
          <w:szCs w:val="26"/>
        </w:rPr>
        <w:t xml:space="preserve"> </w:t>
      </w:r>
    </w:p>
    <w:p w:rsidR="003B5F8F" w:rsidRPr="00E966D7" w:rsidRDefault="003B5F8F" w:rsidP="003B5F8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В сообщении о продаже имущества должны содержаться: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bCs/>
          <w:sz w:val="26"/>
          <w:szCs w:val="26"/>
        </w:rPr>
        <w:t>сведения об имуществе/лоте, его составе, характеристиках, описание имущества/лота, порядок ознакомления с имуществом/лотом;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сведения о проведении электронных торгов в форме аукциона с открытой формой представления предложений о цене имущества/лота;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 xml:space="preserve">порядок, место, срок и время представления заявок на участие в торгах и предложений о цене имущества/лота (даты и время начала представления указанных заявок и предложений); 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размер задатка, сроки и порядок внесения задатка, реквизиты счетов, на которые вносится задаток;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начальная цена продажи имущества/лота;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шаг аукциона;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порядок и критерии выявления победителя торгов;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дата, время и место подведения результатов торгов;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порядок и срок заключения договора купли-продажи имущества/лота;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сроки платежей, реквизиты счетов, на которые вносятся платежи;</w:t>
      </w:r>
    </w:p>
    <w:p w:rsidR="003B5F8F" w:rsidRPr="00E966D7" w:rsidRDefault="003B5F8F" w:rsidP="003B5F8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bCs/>
          <w:sz w:val="26"/>
          <w:szCs w:val="26"/>
        </w:rPr>
      </w:pPr>
      <w:r w:rsidRPr="00E966D7">
        <w:rPr>
          <w:bCs/>
          <w:sz w:val="26"/>
          <w:szCs w:val="26"/>
        </w:rPr>
        <w:t>сведения об организаторе торгов, его почтовый адрес, адрес электронной почты, номер контактного телефона.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.4.4. Назначает дату и время проведения торгов. 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Торги должны быть проведены организатором торгов не позднее, чем в течение  5 (Пяти)  календарных дней с даты окончания срока приема заявок на участие в торгах.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.4.5. Обеспечивает размещение на электронной площадке  и включение в Единый федеральный реестр сведений о банкротстве проекта договора купли-продажи и подписанного ЭЦП организатора торгов договора о задатке.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.4.6. Определяет  даты начала и окончания приема заявок,  срок подведения итогов торгов.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lastRenderedPageBreak/>
        <w:t>II</w:t>
      </w:r>
      <w:r w:rsidRPr="00E966D7">
        <w:rPr>
          <w:sz w:val="26"/>
          <w:szCs w:val="26"/>
        </w:rPr>
        <w:t>4.7. 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.4.8. Заключает с участниками торгов  договоры о задатке.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.4.9. Определяет победителя торгов и подписывает протокол о результатах проведения торгов.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.4.10. Уведомляет участников торгов о результатах проведения торгов.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.4.11. Обеспечивает передачу имущества/лота покупателю и совершает необходимые действия, связанные с переходом права собственности на него.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.4.12. 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Порядком.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.4.13. Для проведения электронных торгов организатор торгов обязан использовать информационные системы, обеспечивающие:</w:t>
      </w:r>
    </w:p>
    <w:p w:rsidR="003B5F8F" w:rsidRPr="00E966D7" w:rsidRDefault="003B5F8F" w:rsidP="003B5F8F">
      <w:pPr>
        <w:numPr>
          <w:ilvl w:val="0"/>
          <w:numId w:val="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свободный и бесплатный доступ к информации о проведении торгов, правилах работы с использованием такой системы;</w:t>
      </w:r>
    </w:p>
    <w:p w:rsidR="003B5F8F" w:rsidRPr="00E966D7" w:rsidRDefault="003B5F8F" w:rsidP="003B5F8F">
      <w:pPr>
        <w:numPr>
          <w:ilvl w:val="0"/>
          <w:numId w:val="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право участия в торгах без взимания платы;</w:t>
      </w:r>
    </w:p>
    <w:p w:rsidR="003B5F8F" w:rsidRPr="00E966D7" w:rsidRDefault="003B5F8F" w:rsidP="003B5F8F">
      <w:pPr>
        <w:numPr>
          <w:ilvl w:val="0"/>
          <w:numId w:val="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3B5F8F" w:rsidRPr="00E966D7" w:rsidRDefault="003B5F8F" w:rsidP="003B5F8F">
      <w:pPr>
        <w:numPr>
          <w:ilvl w:val="0"/>
          <w:numId w:val="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хранение и обработку в электронной 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:rsidR="003B5F8F" w:rsidRPr="00E966D7" w:rsidRDefault="003B5F8F" w:rsidP="003B5F8F">
      <w:pPr>
        <w:numPr>
          <w:ilvl w:val="0"/>
          <w:numId w:val="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3B5F8F" w:rsidRPr="00E966D7" w:rsidRDefault="003B5F8F" w:rsidP="003B5F8F">
      <w:pPr>
        <w:numPr>
          <w:ilvl w:val="0"/>
          <w:numId w:val="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3B5F8F" w:rsidRPr="00E966D7" w:rsidRDefault="003B5F8F" w:rsidP="003B5F8F">
      <w:pPr>
        <w:numPr>
          <w:ilvl w:val="0"/>
          <w:numId w:val="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.4.14. Осуществляет иные функции, установленные Законом о банкротстве.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</w:p>
    <w:p w:rsidR="003B5F8F" w:rsidRPr="00E966D7" w:rsidRDefault="003B5F8F" w:rsidP="003B5F8F">
      <w:pPr>
        <w:shd w:val="clear" w:color="auto" w:fill="FFFFFF"/>
        <w:jc w:val="both"/>
        <w:rPr>
          <w:b/>
          <w:sz w:val="26"/>
          <w:szCs w:val="26"/>
        </w:rPr>
      </w:pPr>
      <w:r w:rsidRPr="00E966D7">
        <w:rPr>
          <w:b/>
          <w:bCs/>
          <w:sz w:val="26"/>
          <w:szCs w:val="26"/>
          <w:lang w:val="en-US"/>
        </w:rPr>
        <w:t>II</w:t>
      </w:r>
      <w:r w:rsidRPr="00E966D7">
        <w:rPr>
          <w:b/>
          <w:bCs/>
          <w:sz w:val="26"/>
          <w:szCs w:val="26"/>
        </w:rPr>
        <w:t xml:space="preserve">.5. </w:t>
      </w:r>
      <w:r w:rsidRPr="00E966D7">
        <w:rPr>
          <w:b/>
          <w:sz w:val="26"/>
          <w:szCs w:val="26"/>
        </w:rPr>
        <w:t>Порядок оформления, место и время представления заявок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.5.1. Заявка на участие в торгах оформляется заявителем произвольно в письменной (электронной) форме на русском языке.</w:t>
      </w:r>
    </w:p>
    <w:p w:rsidR="003B5F8F" w:rsidRPr="00E966D7" w:rsidRDefault="003B5F8F" w:rsidP="003B5F8F">
      <w:pPr>
        <w:pStyle w:val="ac"/>
        <w:rPr>
          <w:sz w:val="26"/>
          <w:szCs w:val="26"/>
        </w:rPr>
      </w:pPr>
      <w:r w:rsidRPr="00E966D7">
        <w:rPr>
          <w:sz w:val="26"/>
          <w:szCs w:val="26"/>
        </w:rPr>
        <w:t>Заявка должна содержать обязательство соблюдать требования, указанные в сообщении о проведении торгов.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Заявка на участие в торгах должна соответствовать требованиям, указанным в сообщении о проведении торгов.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Заявка на участие в торгах оформляется в форме электронного документа  должна содержать:</w:t>
      </w:r>
    </w:p>
    <w:p w:rsidR="003B5F8F" w:rsidRPr="00E966D7" w:rsidRDefault="003B5F8F" w:rsidP="003B5F8F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3B5F8F" w:rsidRPr="00E966D7" w:rsidRDefault="003B5F8F" w:rsidP="003B5F8F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фамилия, имя, отчество, паспортные данные, сведения о месте жительства заявителя (для физического лица);</w:t>
      </w:r>
    </w:p>
    <w:p w:rsidR="003B5F8F" w:rsidRPr="00E966D7" w:rsidRDefault="003B5F8F" w:rsidP="003B5F8F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номер контактного телефона, адрес электронной почты заявителя;</w:t>
      </w:r>
    </w:p>
    <w:p w:rsidR="003B5F8F" w:rsidRPr="00E966D7" w:rsidRDefault="003B5F8F" w:rsidP="003B5F8F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lastRenderedPageBreak/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заинтересованности;</w:t>
      </w:r>
    </w:p>
    <w:p w:rsidR="003B5F8F" w:rsidRPr="00E966D7" w:rsidRDefault="003B5F8F" w:rsidP="003B5F8F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управляющий;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.5.2. К заявке на участие в торгах должны прилагаться электронные копии следующих документов:</w:t>
      </w:r>
    </w:p>
    <w:p w:rsidR="003B5F8F" w:rsidRPr="00E966D7" w:rsidRDefault="003B5F8F" w:rsidP="003B5F8F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копии учредительных документов (юр. лица и  ИП);</w:t>
      </w:r>
    </w:p>
    <w:p w:rsidR="003B5F8F" w:rsidRPr="00E966D7" w:rsidRDefault="003B5F8F" w:rsidP="003B5F8F">
      <w:pPr>
        <w:numPr>
          <w:ilvl w:val="0"/>
          <w:numId w:val="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выписка из единого государственного реестра юридических лиц (для юридического лица);</w:t>
      </w:r>
    </w:p>
    <w:p w:rsidR="003B5F8F" w:rsidRPr="00E966D7" w:rsidRDefault="003B5F8F" w:rsidP="003B5F8F">
      <w:pPr>
        <w:numPr>
          <w:ilvl w:val="0"/>
          <w:numId w:val="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3B5F8F" w:rsidRPr="00E966D7" w:rsidRDefault="003B5F8F" w:rsidP="003B5F8F">
      <w:pPr>
        <w:numPr>
          <w:ilvl w:val="0"/>
          <w:numId w:val="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документы, удостоверяющие личность (для физического лица);</w:t>
      </w:r>
    </w:p>
    <w:p w:rsidR="003B5F8F" w:rsidRPr="00E966D7" w:rsidRDefault="003B5F8F" w:rsidP="003B5F8F">
      <w:pPr>
        <w:numPr>
          <w:ilvl w:val="0"/>
          <w:numId w:val="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3B5F8F" w:rsidRPr="00E966D7" w:rsidRDefault="003B5F8F" w:rsidP="003B5F8F">
      <w:pPr>
        <w:numPr>
          <w:ilvl w:val="0"/>
          <w:numId w:val="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Решение участников об одобрении сделки (юр. лица) либо нотариальное согласие супруга (физ. лица и ИП);</w:t>
      </w:r>
    </w:p>
    <w:p w:rsidR="003B5F8F" w:rsidRPr="00E966D7" w:rsidRDefault="003B5F8F" w:rsidP="003B5F8F">
      <w:pPr>
        <w:numPr>
          <w:ilvl w:val="0"/>
          <w:numId w:val="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документ, подтверждающий полномочия лица на осуществление действий от имени заявителя.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 xml:space="preserve">Документы, прилагаемые к заявке, представляются в форме электронных документов, подписанных </w:t>
      </w:r>
      <w:hyperlink r:id="rId12" w:history="1">
        <w:r w:rsidRPr="00E966D7">
          <w:rPr>
            <w:sz w:val="26"/>
            <w:szCs w:val="26"/>
          </w:rPr>
          <w:t>электронной цифровой подписью</w:t>
        </w:r>
      </w:hyperlink>
      <w:r w:rsidRPr="00E966D7">
        <w:rPr>
          <w:sz w:val="26"/>
          <w:szCs w:val="26"/>
        </w:rPr>
        <w:t xml:space="preserve"> заявителя. Все копии документов должны быть заверены нотариально.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Перечень документов, указанных в настоящем порядке не является исчерпывающим и может быть изменен (дополнен) организатором торгов либо в соответствии с условиями предоставления заявок на конкретной электронной торговой площадке.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.5.3. Продолжительность приема заявок на участие в торгах должна быть не менее  25 (Двадцати пяти) рабочих дней со дня опубликования и размещения сообщения о проведении торгов.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.5.4. Оплата задатка осуществляется заявителем только денежными средствами на счет, указанный в публикации о торгах в официальном издании, на сайте ЕФРСБ и в сообщении о проведении торгов на электронной площадке..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.5.5. Заявки, поступившие по истечении срока их приема, указанного в информационном сообщении </w:t>
      </w:r>
      <w:r w:rsidRPr="00E966D7">
        <w:rPr>
          <w:bCs/>
          <w:sz w:val="26"/>
          <w:szCs w:val="26"/>
        </w:rPr>
        <w:t>о</w:t>
      </w:r>
      <w:r w:rsidRPr="00E966D7">
        <w:rPr>
          <w:b/>
          <w:bCs/>
          <w:sz w:val="26"/>
          <w:szCs w:val="26"/>
        </w:rPr>
        <w:t xml:space="preserve"> </w:t>
      </w:r>
      <w:r w:rsidRPr="00E966D7">
        <w:rPr>
          <w:sz w:val="26"/>
          <w:szCs w:val="26"/>
        </w:rPr>
        <w:t>проведении торгов, не рассматриваются.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.5.6. 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3B5F8F" w:rsidRPr="00E966D7" w:rsidRDefault="003B5F8F" w:rsidP="003B5F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966D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966D7">
        <w:rPr>
          <w:rFonts w:ascii="Times New Roman" w:hAnsi="Times New Roman" w:cs="Times New Roman"/>
          <w:sz w:val="26"/>
          <w:szCs w:val="26"/>
        </w:rPr>
        <w:t>.5.7. В отношении каждого  лота заявитель вправе подать только одну заявку на участие в торгах.</w:t>
      </w:r>
    </w:p>
    <w:p w:rsidR="003B5F8F" w:rsidRPr="00E966D7" w:rsidRDefault="003B5F8F" w:rsidP="003B5F8F">
      <w:pPr>
        <w:shd w:val="clear" w:color="auto" w:fill="FFFFFF"/>
        <w:ind w:firstLine="708"/>
        <w:jc w:val="both"/>
        <w:rPr>
          <w:sz w:val="26"/>
          <w:szCs w:val="26"/>
        </w:rPr>
      </w:pPr>
      <w:r w:rsidRPr="00E966D7">
        <w:rPr>
          <w:b/>
          <w:bCs/>
          <w:sz w:val="26"/>
          <w:szCs w:val="26"/>
          <w:lang w:val="en-US"/>
        </w:rPr>
        <w:t>II</w:t>
      </w:r>
      <w:r w:rsidRPr="00E966D7">
        <w:rPr>
          <w:b/>
          <w:bCs/>
          <w:sz w:val="26"/>
          <w:szCs w:val="26"/>
        </w:rPr>
        <w:t>.6. Определение состава участников торгов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.6.1. По окончании срока приема заявок организатор торгов рассматривает присланные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В день окончания приема заявок, либо на день, следующий после дня окончания приема заявок, по результатам рассмотрения заявок организатор торгов принимает решение о допуске заявителей к участию в торгах. Решение организатора торгов  о допуске заявителей к участию в торгах оформляется протоколом об определении участников торгов. 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lastRenderedPageBreak/>
        <w:t>Заявитель приобретает статус участника торгов с момента оформления организатором торгов протокола о признании заявителей  участниками торгов.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В день подписания протокола об определении участников электронных торгов организатор торгов направляет его оператору электронной площадки в форме электронного документа.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.6.2. Решение об отказе в допуске заявителя к участию в торгах принимается в случаях:</w:t>
      </w:r>
    </w:p>
    <w:p w:rsidR="003B5F8F" w:rsidRPr="00E966D7" w:rsidRDefault="003B5F8F" w:rsidP="003B5F8F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:rsidR="003B5F8F" w:rsidRPr="00E966D7" w:rsidRDefault="003B5F8F" w:rsidP="003B5F8F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представленные заявителем документы не соответствуют установленным к ним требованиям или недостоверны; </w:t>
      </w:r>
    </w:p>
    <w:p w:rsidR="003B5F8F" w:rsidRPr="00E966D7" w:rsidRDefault="003B5F8F" w:rsidP="003B5F8F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поступление задатка на счет, указанный в извещении о проведении торгов, не подтверждено на дату составления протокола об определении участников торгов. 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.6.3. В протоколе об определении участников торгов указывается:</w:t>
      </w:r>
    </w:p>
    <w:p w:rsidR="003B5F8F" w:rsidRPr="00E966D7" w:rsidRDefault="003B5F8F" w:rsidP="003B5F8F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перечень заявителей, допущенных к участию в торгах, с указанием наименования 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налогоплательщика;</w:t>
      </w:r>
    </w:p>
    <w:p w:rsidR="003B5F8F" w:rsidRPr="00E966D7" w:rsidRDefault="003B5F8F" w:rsidP="003B5F8F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перечень заявителей, которым </w:t>
      </w:r>
      <w:r w:rsidRPr="00E966D7">
        <w:rPr>
          <w:iCs/>
          <w:sz w:val="26"/>
          <w:szCs w:val="26"/>
        </w:rPr>
        <w:t xml:space="preserve">было </w:t>
      </w:r>
      <w:r w:rsidRPr="00E966D7">
        <w:rPr>
          <w:sz w:val="26"/>
          <w:szCs w:val="26"/>
        </w:rPr>
        <w:t>отказано в допуске к участию в торгах, с указанием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 и указанием оснований принятого решения об отказе в допуске заявителя к участию в торгах;</w:t>
      </w:r>
    </w:p>
    <w:p w:rsidR="003B5F8F" w:rsidRPr="00E966D7" w:rsidRDefault="003B5F8F" w:rsidP="003B5F8F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перечень заявителей, отозвавших заявки с указанием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Протокол составляется в двух экземплярах. Один экземпляр хранится у организатора торгов, второй - организатором электронных торгов направляется оператору электронной площадки в форме электронного документа в день его подписания.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.6.4.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5 (Пяти) дней со дня подписания указанного протокола (в случае отсутствия автоматической рассылки протоколов заявителям на сайте электронной площадки при проведении электронных торгов).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.6.5. Если заявителю, подавшему заявку на участие в торгах и внесшему задаток, отказано в участии в торгах, задаток подлежит возврату в течение 5 (Пяти) банковских дней со дня принятия решения об отказе.</w:t>
      </w:r>
    </w:p>
    <w:p w:rsidR="003B5F8F" w:rsidRPr="00E966D7" w:rsidRDefault="003B5F8F" w:rsidP="003B5F8F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  <w:r w:rsidRPr="00E966D7">
        <w:rPr>
          <w:b/>
          <w:bCs/>
          <w:sz w:val="26"/>
          <w:szCs w:val="26"/>
          <w:lang w:val="en-US"/>
        </w:rPr>
        <w:t>II</w:t>
      </w:r>
      <w:r w:rsidRPr="00E966D7">
        <w:rPr>
          <w:b/>
          <w:bCs/>
          <w:sz w:val="26"/>
          <w:szCs w:val="26"/>
        </w:rPr>
        <w:t>.7. Порядок проведения торгов и выявление победителя торгов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.7.1. Торги должны быть проведены </w:t>
      </w:r>
      <w:r w:rsidRPr="00E966D7">
        <w:rPr>
          <w:bCs/>
          <w:sz w:val="26"/>
          <w:szCs w:val="26"/>
        </w:rPr>
        <w:t xml:space="preserve">не </w:t>
      </w:r>
      <w:r w:rsidRPr="00E966D7">
        <w:rPr>
          <w:sz w:val="26"/>
          <w:szCs w:val="26"/>
        </w:rPr>
        <w:t xml:space="preserve">ранее 30 (Тридцати) дней со дня публикации в </w:t>
      </w:r>
      <w:r>
        <w:rPr>
          <w:sz w:val="26"/>
          <w:szCs w:val="26"/>
        </w:rPr>
        <w:t>ЕФРСБ</w:t>
      </w:r>
      <w:r w:rsidRPr="00E966D7">
        <w:rPr>
          <w:sz w:val="26"/>
          <w:szCs w:val="26"/>
        </w:rPr>
        <w:t xml:space="preserve"> сообщения о проведении торгов.  </w:t>
      </w:r>
    </w:p>
    <w:p w:rsidR="003B5F8F" w:rsidRPr="00E966D7" w:rsidRDefault="003B5F8F" w:rsidP="003B5F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966D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966D7">
        <w:rPr>
          <w:rFonts w:ascii="Times New Roman" w:hAnsi="Times New Roman" w:cs="Times New Roman"/>
          <w:sz w:val="26"/>
          <w:szCs w:val="26"/>
        </w:rPr>
        <w:t xml:space="preserve">.7.2. Торги проводятся на электронной площадке в день и время, указанные в сообщении о проведении торгов. </w:t>
      </w:r>
    </w:p>
    <w:p w:rsidR="003B5F8F" w:rsidRPr="00E966D7" w:rsidRDefault="003B5F8F" w:rsidP="003B5F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966D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966D7">
        <w:rPr>
          <w:rFonts w:ascii="Times New Roman" w:hAnsi="Times New Roman" w:cs="Times New Roman"/>
          <w:sz w:val="26"/>
          <w:szCs w:val="26"/>
        </w:rPr>
        <w:t>.7.3. В случае проведения электронных торгов Оператор электронной площадки проводит открытые электронные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Торги проводятся путем повышения начальной цены продажи на величину, кратную величине «шага аукциона». Шаг аукциона составляет 5% от начальной цены имущества/лота.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lastRenderedPageBreak/>
        <w:t>II</w:t>
      </w:r>
      <w:r w:rsidRPr="00E966D7">
        <w:rPr>
          <w:sz w:val="26"/>
          <w:szCs w:val="26"/>
        </w:rPr>
        <w:t>.7.4. Оператор электронной площадки проводит торги в соответствии с Порядком проведения открытых электронных торгов в электронной форме при продаже имущества (предприятия) должников в ходе процедур, применяемых в деле о банкротстве, являющимся Приложением № 1 к Приказу Минэкономразвития России от 15.02.2010 № 54.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.7.5. 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 должника, равная цене имущества 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.7.6. Победителем открытых торгов признается участник торгов, предложивший наиболее высокую цену.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.7.7. По результатам проведения открытых электронных торгов оператор электронной площадки с помощью программных средств электронной площадки в течение двух часов после окончания открытых электронных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.7.8. Организатор торгов в течение часа с момента получения протокола о результатах проведения открытых электронных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.7.9.Протокол о результатах проведения торгов должен содержать:</w:t>
      </w:r>
    </w:p>
    <w:p w:rsidR="003B5F8F" w:rsidRPr="00E966D7" w:rsidRDefault="003B5F8F" w:rsidP="003B5F8F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3B5F8F" w:rsidRPr="00E966D7" w:rsidRDefault="003B5F8F" w:rsidP="003B5F8F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результаты рассмотрения предложений о цене имущества/лота, представленных участниками торгов;</w:t>
      </w:r>
    </w:p>
    <w:p w:rsidR="003B5F8F" w:rsidRPr="00E966D7" w:rsidRDefault="003B5F8F" w:rsidP="003B5F8F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имущества/лота в ходе торгов;</w:t>
      </w:r>
    </w:p>
    <w:p w:rsidR="003B5F8F" w:rsidRPr="00E966D7" w:rsidRDefault="003B5F8F" w:rsidP="003B5F8F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</w:rPr>
        <w:t>наименование и место нахождения (для юридического лица), фамилия, имя, отчество и место жительства (для физического лица) победителя торгов.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.7.10. Протокол о результатах проведения электронных торгов размещается оператором электронной площадки на электронной площадке, а также в Едином федеральном реестре сведений о банкротстве в течение десяти минут после поступления данного протокола от организатора торгов.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966D7">
        <w:rPr>
          <w:sz w:val="26"/>
          <w:szCs w:val="26"/>
        </w:rPr>
        <w:t>В течение тридцати минут после размещения на электронной площадке протокола о результатах проведения открытых электронных торгов оператор электронной площадки обязан направить такой протокол в форме электронного документа всем участникам открытых электронных торгов.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.7.11.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3B5F8F" w:rsidRPr="00E966D7" w:rsidRDefault="003B5F8F" w:rsidP="003B5F8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E966D7">
        <w:rPr>
          <w:rStyle w:val="blk"/>
          <w:sz w:val="26"/>
          <w:szCs w:val="26"/>
        </w:rPr>
        <w:t>Если к участию в торгах был допущен только один участник, заявка которого содержит предложение о цене предприятия не ниже установленной начальной цены продажи предприятия, договор купли-продажи предприятия заключается организатором торгов с этим участником торгов в соответствии с представленным им предложением о цене имущества/лота.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lastRenderedPageBreak/>
        <w:t>II</w:t>
      </w:r>
      <w:r w:rsidRPr="00E966D7">
        <w:rPr>
          <w:sz w:val="26"/>
          <w:szCs w:val="26"/>
        </w:rPr>
        <w:t>.7.12. Суммы внесенных задатков возвращаются заявителям, за исключением победителя торгов, в течение 5 (Пяти) рабочих дней со дня подписания протокола о результатах торгов.</w:t>
      </w:r>
    </w:p>
    <w:p w:rsidR="003B5F8F" w:rsidRPr="00E966D7" w:rsidRDefault="003B5F8F" w:rsidP="003B5F8F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</w:p>
    <w:p w:rsidR="003B5F8F" w:rsidRPr="00E966D7" w:rsidRDefault="003B5F8F" w:rsidP="003B5F8F">
      <w:pPr>
        <w:shd w:val="clear" w:color="auto" w:fill="FFFFFF"/>
        <w:ind w:firstLine="708"/>
        <w:jc w:val="both"/>
        <w:rPr>
          <w:sz w:val="26"/>
          <w:szCs w:val="26"/>
        </w:rPr>
      </w:pPr>
      <w:r w:rsidRPr="00E966D7">
        <w:rPr>
          <w:b/>
          <w:bCs/>
          <w:sz w:val="26"/>
          <w:szCs w:val="26"/>
          <w:lang w:val="en-US"/>
        </w:rPr>
        <w:t>II</w:t>
      </w:r>
      <w:r w:rsidRPr="00E966D7">
        <w:rPr>
          <w:b/>
          <w:bCs/>
          <w:sz w:val="26"/>
          <w:szCs w:val="26"/>
        </w:rPr>
        <w:t>.8. Порядок подписания договора купли-продажи, передачи документов и взаиморасчет сторон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.8.1. В течение 5 (Пяти) дней с даты подписания протокола </w:t>
      </w:r>
      <w:r w:rsidRPr="00E966D7">
        <w:rPr>
          <w:bCs/>
          <w:sz w:val="26"/>
          <w:szCs w:val="26"/>
        </w:rPr>
        <w:t xml:space="preserve">о результатах </w:t>
      </w:r>
      <w:r w:rsidRPr="00E966D7">
        <w:rPr>
          <w:sz w:val="26"/>
          <w:szCs w:val="26"/>
        </w:rPr>
        <w:t>торгов организатор торгов направляет победителю торгов предложение заключить договор купли-продажи имущества/лота с приложением проекта договора в соответствии с представленным победителем торгов предложением о цене имущества/лота.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.8.2. Обязательными условиями договора купли-продажи имущества/лота являются:</w:t>
      </w:r>
    </w:p>
    <w:p w:rsidR="003B5F8F" w:rsidRPr="00E966D7" w:rsidRDefault="003B5F8F" w:rsidP="003B5F8F">
      <w:pPr>
        <w:numPr>
          <w:ilvl w:val="0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сведения об имуществе/лоте, его составе, характеристиках, описание имущества/лота;</w:t>
      </w:r>
    </w:p>
    <w:p w:rsidR="003B5F8F" w:rsidRPr="00E966D7" w:rsidRDefault="003B5F8F" w:rsidP="003B5F8F">
      <w:pPr>
        <w:numPr>
          <w:ilvl w:val="0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цена продажи имущества/лота;</w:t>
      </w:r>
    </w:p>
    <w:p w:rsidR="003B5F8F" w:rsidRPr="00E966D7" w:rsidRDefault="003B5F8F" w:rsidP="003B5F8F">
      <w:pPr>
        <w:numPr>
          <w:ilvl w:val="0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порядок и срок передачи имущества/лота покупателю;</w:t>
      </w:r>
    </w:p>
    <w:p w:rsidR="003B5F8F" w:rsidRPr="00E966D7" w:rsidRDefault="003B5F8F" w:rsidP="003B5F8F">
      <w:pPr>
        <w:numPr>
          <w:ilvl w:val="0"/>
          <w:numId w:val="4"/>
        </w:numPr>
        <w:shd w:val="clear" w:color="auto" w:fill="FFFFFF"/>
        <w:tabs>
          <w:tab w:val="clear" w:pos="1440"/>
          <w:tab w:val="left" w:pos="284"/>
          <w:tab w:val="left" w:pos="426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966D7">
        <w:rPr>
          <w:sz w:val="26"/>
          <w:szCs w:val="26"/>
        </w:rPr>
        <w:t>сведения о наличии или об отсутствии обременении в отношении имущества/лота, в том числе публичного сервитута;</w:t>
      </w:r>
    </w:p>
    <w:p w:rsidR="003B5F8F" w:rsidRPr="00E966D7" w:rsidRDefault="003B5F8F" w:rsidP="003B5F8F">
      <w:pPr>
        <w:numPr>
          <w:ilvl w:val="0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иные предусмотренные законодательством Российской Федерации условия.</w:t>
      </w:r>
    </w:p>
    <w:p w:rsidR="003B5F8F" w:rsidRPr="00E966D7" w:rsidRDefault="003B5F8F" w:rsidP="003B5F8F">
      <w:pPr>
        <w:shd w:val="clear" w:color="auto" w:fill="FFFFFF"/>
        <w:jc w:val="both"/>
        <w:rPr>
          <w:b/>
          <w:sz w:val="26"/>
          <w:szCs w:val="26"/>
        </w:rPr>
      </w:pPr>
      <w:r w:rsidRPr="00E966D7">
        <w:rPr>
          <w:sz w:val="26"/>
          <w:szCs w:val="26"/>
        </w:rPr>
        <w:t xml:space="preserve">Договор купли-продажи имущества/лота должен содержать условие о передаче имущества/лота покупателю и государственной регистрации перехода права собственности только после полной оплаты покупателем цены имущества/лота </w:t>
      </w:r>
      <w:r w:rsidRPr="00E966D7">
        <w:rPr>
          <w:b/>
          <w:sz w:val="26"/>
          <w:szCs w:val="26"/>
        </w:rPr>
        <w:t>и перечисления денежных средств, вырученных от реализации имущества/лота, на указанный в сообщениях о проведении торгов расчетный счет.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ab/>
        <w:t>Регистрация прав покупателя на имущественные права осуществляются только после полной оплаты покупателем цены имущества.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.8.3. Победитель торгов в течение 5 (Пяти) дней с даты получения предложения организатора торгов о заключении договора купли-продажи обязан подписать договор купли-продажи имущества/лота. 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В этом случае организатор торгов</w:t>
      </w:r>
      <w:r w:rsidRPr="00E966D7">
        <w:rPr>
          <w:b/>
          <w:sz w:val="26"/>
          <w:szCs w:val="26"/>
        </w:rPr>
        <w:t xml:space="preserve"> </w:t>
      </w:r>
      <w:r w:rsidRPr="00E966D7">
        <w:rPr>
          <w:sz w:val="26"/>
          <w:szCs w:val="26"/>
        </w:rPr>
        <w:t xml:space="preserve">вправе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 имущества/лота, предложенной другими участниками торгов, за исключением победителя торгов. 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.8.4. 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.8.5.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 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Финансовый управляющий не вправе подавать в органы, осуществляющие государственную регистрацию прав на недвижимое имущество и сделок с ним, какие-либо документы или заявления, необходимые для осуществления государственной регистрации перехода права собственности на имущество/лот, до момента оплаты имущества покупателем в полном объеме. Обязательным условием такого договора должна быть возможность перехода права собственности на предмет продажи  только после его полной оплаты покупателем. 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.8.6. </w:t>
      </w:r>
      <w:r w:rsidRPr="00E966D7">
        <w:rPr>
          <w:rStyle w:val="blk"/>
          <w:sz w:val="26"/>
          <w:szCs w:val="26"/>
        </w:rPr>
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</w:t>
      </w:r>
      <w:r w:rsidRPr="00E966D7">
        <w:rPr>
          <w:rStyle w:val="blk"/>
          <w:sz w:val="26"/>
          <w:szCs w:val="26"/>
        </w:rPr>
        <w:lastRenderedPageBreak/>
        <w:t>купли-продажи предприятия по результатам торгов организатор торгов в течение двух дней после завершения срока, установленного законом о банкротстве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предприятия. Повторные торги проводятся в порядке, установленном ФЗ «О несостоятельности (банкротстве)» №127-ФЗ. Начальная цена продажи предприятия на повторных торгах устанавливается на десять процентов ниже начальной цены продажи предприятия, установленной в соответствии с настоящим Федеральным законом на первоначальных торгах.</w:t>
      </w:r>
    </w:p>
    <w:p w:rsidR="003B5F8F" w:rsidRPr="00E966D7" w:rsidRDefault="003B5F8F" w:rsidP="003B5F8F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  <w:r w:rsidRPr="00E966D7">
        <w:rPr>
          <w:b/>
          <w:bCs/>
          <w:sz w:val="26"/>
          <w:szCs w:val="26"/>
          <w:lang w:val="en-US"/>
        </w:rPr>
        <w:t>II</w:t>
      </w:r>
      <w:r w:rsidRPr="00E966D7">
        <w:rPr>
          <w:b/>
          <w:bCs/>
          <w:sz w:val="26"/>
          <w:szCs w:val="26"/>
        </w:rPr>
        <w:t>.9. Повторные торги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.9.1. В случае признания торгов несостоявшимися,  организатор торгов проводит повторные торги. 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Повторные торги проводятся в порядке, установленном в разделах </w:t>
      </w: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.5,</w:t>
      </w: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.6,</w:t>
      </w: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.7 настоящего Порядка.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.9.2. При проведении повторных торгов начальная цена продажи имущества/лота на повторных торгах устанавливается в размере на 10 (</w:t>
      </w:r>
      <w:r w:rsidRPr="00E966D7">
        <w:rPr>
          <w:bCs/>
          <w:sz w:val="26"/>
          <w:szCs w:val="26"/>
        </w:rPr>
        <w:t xml:space="preserve">Десять) процентов ниже начальной цены продажи </w:t>
      </w:r>
      <w:r w:rsidRPr="00E966D7">
        <w:rPr>
          <w:sz w:val="26"/>
          <w:szCs w:val="26"/>
        </w:rPr>
        <w:t>имущества/лота на первоначальных торгах.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Размер задатка для участия в повторных торгах устанавливается в размере 10 (Десяти) процентов от начальной цены продажи имущества на повторных тогах;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Шаг аукциона составляет 5 (Пять)  процентов от начальной цены продажи имущества/лота на повторных торгах</w:t>
      </w:r>
    </w:p>
    <w:p w:rsidR="003B5F8F" w:rsidRPr="00E966D7" w:rsidRDefault="003B5F8F" w:rsidP="003B5F8F">
      <w:pPr>
        <w:tabs>
          <w:tab w:val="num" w:pos="2699"/>
        </w:tabs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.9.3. В случае признания повторных торгов несостоявшимися имущество должника, порядок реализации которого на электронных торгах определен ст.ст. </w:t>
      </w:r>
      <w:r w:rsidR="005A0D06">
        <w:rPr>
          <w:sz w:val="26"/>
          <w:szCs w:val="26"/>
        </w:rPr>
        <w:t xml:space="preserve">213.1, </w:t>
      </w:r>
      <w:r w:rsidRPr="00E966D7">
        <w:rPr>
          <w:sz w:val="26"/>
          <w:szCs w:val="26"/>
        </w:rPr>
        <w:t>110,</w:t>
      </w:r>
      <w:r w:rsidR="005A0D06">
        <w:rPr>
          <w:sz w:val="26"/>
          <w:szCs w:val="26"/>
        </w:rPr>
        <w:t xml:space="preserve"> </w:t>
      </w:r>
      <w:r w:rsidRPr="00E966D7">
        <w:rPr>
          <w:sz w:val="26"/>
          <w:szCs w:val="26"/>
        </w:rPr>
        <w:t xml:space="preserve">111, 139 ФЗ «О несостоятельности (банкротстве)» №127-ФЗ, решением собрания кредиторов, и нереализованное на торгах в форме аукциона, подлежит продаже посредством публичного предложения. </w:t>
      </w:r>
    </w:p>
    <w:p w:rsidR="003B5F8F" w:rsidRPr="00E966D7" w:rsidRDefault="003B5F8F" w:rsidP="003B5F8F">
      <w:pPr>
        <w:tabs>
          <w:tab w:val="num" w:pos="851"/>
        </w:tabs>
        <w:jc w:val="both"/>
        <w:rPr>
          <w:b/>
          <w:sz w:val="26"/>
          <w:szCs w:val="26"/>
        </w:rPr>
      </w:pPr>
      <w:r w:rsidRPr="00E966D7">
        <w:rPr>
          <w:b/>
          <w:sz w:val="26"/>
          <w:szCs w:val="26"/>
        </w:rPr>
        <w:tab/>
      </w:r>
      <w:r w:rsidRPr="00E966D7">
        <w:rPr>
          <w:b/>
          <w:sz w:val="26"/>
          <w:szCs w:val="26"/>
          <w:lang w:val="en-US"/>
        </w:rPr>
        <w:t>II</w:t>
      </w:r>
      <w:r w:rsidRPr="00E966D7">
        <w:rPr>
          <w:b/>
          <w:sz w:val="26"/>
          <w:szCs w:val="26"/>
        </w:rPr>
        <w:t>.10. Продажа посредством публичного предложения</w:t>
      </w:r>
    </w:p>
    <w:p w:rsidR="003B5F8F" w:rsidRPr="00E966D7" w:rsidRDefault="003B5F8F" w:rsidP="003B5F8F">
      <w:pPr>
        <w:tabs>
          <w:tab w:val="num" w:pos="2699"/>
        </w:tabs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.10.1. При продаже имущества/лота посредством публичного предложения в сообщении о проведении торгов наряду с соответствующими сведениями, предусмотренными п. </w:t>
      </w: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.4.3 настоящего Порядка, указываются величина снижения начальной цены продажи имущества/лота и срок, по истечении которого последовательно снижается указанная начальная цена. </w:t>
      </w:r>
    </w:p>
    <w:p w:rsidR="003B5F8F" w:rsidRPr="00E966D7" w:rsidRDefault="003B5F8F" w:rsidP="003B5F8F">
      <w:pPr>
        <w:tabs>
          <w:tab w:val="num" w:pos="2699"/>
        </w:tabs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.10.2. Начальная цена продажи имущества/лота посредством публичного предложения устанавливается в размере начальной цены, указанной в сообщении о продаже имущества/лота на повторных торгах. </w:t>
      </w:r>
    </w:p>
    <w:p w:rsidR="003B5F8F" w:rsidRPr="00E966D7" w:rsidRDefault="003B5F8F" w:rsidP="003B5F8F">
      <w:pPr>
        <w:tabs>
          <w:tab w:val="num" w:pos="2699"/>
        </w:tabs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При этом величина дальнейшего снижения начальной цены продажи устанавливается в размере </w:t>
      </w:r>
      <w:r w:rsidRPr="00E966D7">
        <w:rPr>
          <w:b/>
          <w:sz w:val="26"/>
          <w:szCs w:val="26"/>
        </w:rPr>
        <w:t>10 (десять)</w:t>
      </w:r>
      <w:r w:rsidRPr="00E966D7">
        <w:rPr>
          <w:sz w:val="26"/>
          <w:szCs w:val="26"/>
        </w:rPr>
        <w:t xml:space="preserve"> процентов от начальной цены продажи посредством публичного предложения. </w:t>
      </w:r>
    </w:p>
    <w:p w:rsidR="003B5F8F" w:rsidRPr="00E966D7" w:rsidRDefault="003B5F8F" w:rsidP="003B5F8F">
      <w:pPr>
        <w:tabs>
          <w:tab w:val="num" w:pos="2699"/>
        </w:tabs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При этом срок, по истечении которого последовательно снижается цена продажи имущества в соответствии с настоящим пунктом, составляет </w:t>
      </w:r>
      <w:r w:rsidRPr="00E966D7">
        <w:rPr>
          <w:b/>
          <w:sz w:val="26"/>
          <w:szCs w:val="26"/>
        </w:rPr>
        <w:t>5 (пять)</w:t>
      </w:r>
      <w:r w:rsidRPr="00E966D7">
        <w:rPr>
          <w:sz w:val="26"/>
          <w:szCs w:val="26"/>
        </w:rPr>
        <w:t xml:space="preserve"> календарных дней. 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.10.3. Минимальный порог снижения стоимости имущества/лота в ходе торгов посредством публичного предложения </w:t>
      </w:r>
      <w:r w:rsidRPr="00E966D7">
        <w:rPr>
          <w:b/>
          <w:sz w:val="26"/>
          <w:szCs w:val="26"/>
        </w:rPr>
        <w:t>- 10 (десять) процентов</w:t>
      </w:r>
      <w:r w:rsidRPr="00E966D7">
        <w:rPr>
          <w:sz w:val="26"/>
          <w:szCs w:val="26"/>
        </w:rPr>
        <w:t xml:space="preserve"> от начальной цены, указанной в п.</w:t>
      </w: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.10.2. настоящего Порядка.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.10.4. 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разделом </w:t>
      </w: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.6 настоящего Порядка.</w:t>
      </w:r>
    </w:p>
    <w:p w:rsidR="003B5F8F" w:rsidRPr="00E966D7" w:rsidRDefault="003B5F8F" w:rsidP="003B5F8F">
      <w:pPr>
        <w:shd w:val="clear" w:color="auto" w:fill="FFFFFF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Размер задатка для участия в торгах посредством публичного предложения устанавливается в размере </w:t>
      </w:r>
      <w:r w:rsidRPr="00E966D7">
        <w:rPr>
          <w:b/>
          <w:sz w:val="26"/>
          <w:szCs w:val="26"/>
        </w:rPr>
        <w:t>10 (Десяти)</w:t>
      </w:r>
      <w:r w:rsidRPr="00E966D7">
        <w:rPr>
          <w:sz w:val="26"/>
          <w:szCs w:val="26"/>
        </w:rPr>
        <w:t xml:space="preserve"> процентов от начальной цены продажи имущества.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lastRenderedPageBreak/>
        <w:t>II</w:t>
      </w:r>
      <w:r w:rsidRPr="00E966D7">
        <w:rPr>
          <w:sz w:val="26"/>
          <w:szCs w:val="26"/>
        </w:rPr>
        <w:t xml:space="preserve">.10.5.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п. </w:t>
      </w: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 xml:space="preserve">.10.2, </w:t>
      </w: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.10.3 настоящего Порядка.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.10.7. 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 и оплата задатка которым подтверждена выпиской банка.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имущества, установленной для определенного периода проведения торгов, победителем торгов признается участник торгов, предложивший максимальную цену за это имущество.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имущества, установленной для определенного периода проведения торгов, победителем торгов признается участник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.10.8. С даты определения победителя торгов по продаже имущества/лота посредством публичного предложения прием заявок прекращается.</w:t>
      </w:r>
    </w:p>
    <w:p w:rsidR="003B5F8F" w:rsidRPr="00E966D7" w:rsidRDefault="003B5F8F" w:rsidP="003B5F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966D7">
        <w:rPr>
          <w:sz w:val="26"/>
          <w:szCs w:val="26"/>
        </w:rPr>
        <w:t xml:space="preserve">С победителем торгов заключается договор купли-продажи имущества/лота в порядке, определенном в разделе </w:t>
      </w:r>
      <w:r w:rsidRPr="00E966D7">
        <w:rPr>
          <w:sz w:val="26"/>
          <w:szCs w:val="26"/>
          <w:lang w:val="en-US"/>
        </w:rPr>
        <w:t>II</w:t>
      </w:r>
      <w:r w:rsidRPr="00E966D7">
        <w:rPr>
          <w:sz w:val="26"/>
          <w:szCs w:val="26"/>
        </w:rPr>
        <w:t>.8 настоящего Порядка.</w:t>
      </w:r>
    </w:p>
    <w:p w:rsidR="003B5F8F" w:rsidRPr="00E966D7" w:rsidRDefault="003B5F8F" w:rsidP="003B5F8F">
      <w:pPr>
        <w:ind w:firstLine="567"/>
        <w:contextualSpacing/>
        <w:mirrorIndents/>
        <w:jc w:val="both"/>
        <w:rPr>
          <w:b/>
          <w:sz w:val="26"/>
          <w:szCs w:val="26"/>
        </w:rPr>
      </w:pPr>
    </w:p>
    <w:p w:rsidR="003B5F8F" w:rsidRPr="00E966D7" w:rsidRDefault="003B5F8F" w:rsidP="003B5F8F">
      <w:pPr>
        <w:ind w:firstLine="567"/>
        <w:contextualSpacing/>
        <w:mirrorIndents/>
        <w:jc w:val="both"/>
        <w:rPr>
          <w:b/>
          <w:sz w:val="26"/>
          <w:szCs w:val="26"/>
        </w:rPr>
      </w:pPr>
      <w:r w:rsidRPr="00E966D7">
        <w:rPr>
          <w:b/>
          <w:sz w:val="26"/>
          <w:szCs w:val="26"/>
        </w:rPr>
        <w:tab/>
      </w:r>
      <w:r w:rsidRPr="00E966D7">
        <w:rPr>
          <w:b/>
          <w:sz w:val="26"/>
          <w:szCs w:val="26"/>
          <w:lang w:val="en-US"/>
        </w:rPr>
        <w:t>II</w:t>
      </w:r>
      <w:r w:rsidRPr="00E966D7">
        <w:rPr>
          <w:b/>
          <w:sz w:val="26"/>
          <w:szCs w:val="26"/>
        </w:rPr>
        <w:t>.11. Восстановление права распоряжения нереализованным имуществом за должником.</w:t>
      </w:r>
    </w:p>
    <w:p w:rsidR="003B5F8F" w:rsidRPr="00E966D7" w:rsidRDefault="003B5F8F" w:rsidP="003B5F8F">
      <w:pPr>
        <w:ind w:firstLine="567"/>
        <w:contextualSpacing/>
        <w:mirrorIndents/>
        <w:jc w:val="both"/>
        <w:rPr>
          <w:sz w:val="26"/>
          <w:szCs w:val="26"/>
        </w:rPr>
      </w:pPr>
      <w:r w:rsidRPr="00E966D7">
        <w:rPr>
          <w:sz w:val="26"/>
          <w:szCs w:val="26"/>
        </w:rPr>
        <w:t>Если Организатор торгов не сможет реализовать в установленном порядке принадлежащие гражданину имущество и кредиторы откажутся от принятия указанного имущества в счет погашения своих требований, после завершения реализации имущества гражданина восстанавливается его право распоряжения указанными имуществом и (или) правами требования. При этом имущество, составляющее конкурсную массу и не реализованное Организатором торгов, передается гражданину по акту приема-передачи.</w:t>
      </w:r>
    </w:p>
    <w:p w:rsidR="003B5F8F" w:rsidRPr="00E966D7" w:rsidRDefault="003B5F8F" w:rsidP="003B5F8F">
      <w:pPr>
        <w:tabs>
          <w:tab w:val="num" w:pos="567"/>
        </w:tabs>
        <w:jc w:val="both"/>
        <w:rPr>
          <w:b/>
          <w:sz w:val="26"/>
          <w:szCs w:val="26"/>
        </w:rPr>
      </w:pPr>
    </w:p>
    <w:p w:rsidR="003B5F8F" w:rsidRPr="00E966D7" w:rsidRDefault="003B5F8F" w:rsidP="003B5F8F">
      <w:pPr>
        <w:tabs>
          <w:tab w:val="num" w:pos="567"/>
        </w:tabs>
        <w:jc w:val="both"/>
        <w:rPr>
          <w:b/>
          <w:sz w:val="26"/>
          <w:szCs w:val="26"/>
        </w:rPr>
      </w:pPr>
    </w:p>
    <w:p w:rsidR="003B5F8F" w:rsidRPr="00E966D7" w:rsidRDefault="003B5F8F" w:rsidP="003B5F8F">
      <w:pPr>
        <w:tabs>
          <w:tab w:val="num" w:pos="567"/>
        </w:tabs>
        <w:jc w:val="center"/>
        <w:rPr>
          <w:b/>
          <w:sz w:val="26"/>
          <w:szCs w:val="26"/>
        </w:rPr>
      </w:pPr>
      <w:r w:rsidRPr="00E966D7">
        <w:rPr>
          <w:b/>
          <w:sz w:val="26"/>
          <w:szCs w:val="26"/>
        </w:rPr>
        <w:t xml:space="preserve">         </w:t>
      </w:r>
      <w:r w:rsidRPr="00E966D7">
        <w:rPr>
          <w:noProof/>
          <w:sz w:val="20"/>
          <w:szCs w:val="20"/>
        </w:rPr>
        <w:drawing>
          <wp:inline distT="0" distB="0" distL="0" distR="0" wp14:anchorId="260DE76C" wp14:editId="7E73F2CC">
            <wp:extent cx="840105" cy="478155"/>
            <wp:effectExtent l="0" t="0" r="0" b="0"/>
            <wp:docPr id="1" name="Рисунок 1" descr="подпись Богатова 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Богатова 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F8F" w:rsidRPr="00E966D7" w:rsidRDefault="003B5F8F" w:rsidP="003B5F8F">
      <w:pPr>
        <w:jc w:val="both"/>
        <w:rPr>
          <w:b/>
          <w:sz w:val="26"/>
          <w:szCs w:val="26"/>
        </w:rPr>
      </w:pPr>
      <w:r w:rsidRPr="00E966D7">
        <w:rPr>
          <w:b/>
          <w:sz w:val="26"/>
          <w:szCs w:val="26"/>
        </w:rPr>
        <w:t>Финансовый управляющий</w:t>
      </w:r>
    </w:p>
    <w:p w:rsidR="003B5F8F" w:rsidRPr="00E966D7" w:rsidRDefault="003B5F8F" w:rsidP="003B5F8F">
      <w:pPr>
        <w:pStyle w:val="2"/>
        <w:spacing w:line="240" w:lineRule="auto"/>
        <w:ind w:firstLine="0"/>
        <w:jc w:val="left"/>
        <w:rPr>
          <w:b/>
          <w:sz w:val="26"/>
          <w:szCs w:val="26"/>
        </w:rPr>
      </w:pPr>
      <w:r w:rsidRPr="00E966D7">
        <w:rPr>
          <w:b/>
          <w:sz w:val="26"/>
          <w:szCs w:val="26"/>
        </w:rPr>
        <w:t>Иванов</w:t>
      </w:r>
      <w:r>
        <w:rPr>
          <w:b/>
          <w:sz w:val="26"/>
          <w:szCs w:val="26"/>
        </w:rPr>
        <w:t>а</w:t>
      </w:r>
      <w:r w:rsidRPr="00E966D7">
        <w:rPr>
          <w:b/>
          <w:sz w:val="26"/>
          <w:szCs w:val="26"/>
        </w:rPr>
        <w:t xml:space="preserve"> Игор</w:t>
      </w:r>
      <w:r>
        <w:rPr>
          <w:b/>
          <w:sz w:val="26"/>
          <w:szCs w:val="26"/>
        </w:rPr>
        <w:t>я</w:t>
      </w:r>
      <w:r w:rsidRPr="00E966D7">
        <w:rPr>
          <w:b/>
          <w:sz w:val="26"/>
          <w:szCs w:val="26"/>
        </w:rPr>
        <w:t xml:space="preserve"> Георгиевич</w:t>
      </w:r>
      <w:r>
        <w:rPr>
          <w:b/>
          <w:sz w:val="26"/>
          <w:szCs w:val="26"/>
        </w:rPr>
        <w:t>а</w:t>
      </w:r>
      <w:r w:rsidRPr="00E966D7">
        <w:rPr>
          <w:b/>
          <w:sz w:val="26"/>
          <w:szCs w:val="26"/>
        </w:rPr>
        <w:t xml:space="preserve">                  __________     Е.В. Богатов</w:t>
      </w:r>
      <w:r w:rsidRPr="00E966D7">
        <w:rPr>
          <w:b/>
          <w:sz w:val="26"/>
          <w:szCs w:val="26"/>
        </w:rPr>
        <w:tab/>
      </w:r>
      <w:r w:rsidRPr="00E966D7">
        <w:rPr>
          <w:b/>
          <w:sz w:val="26"/>
          <w:szCs w:val="26"/>
        </w:rPr>
        <w:tab/>
      </w:r>
      <w:r w:rsidRPr="00E966D7">
        <w:rPr>
          <w:b/>
          <w:sz w:val="26"/>
          <w:szCs w:val="26"/>
        </w:rPr>
        <w:tab/>
      </w:r>
      <w:r w:rsidRPr="00E966D7">
        <w:rPr>
          <w:b/>
          <w:sz w:val="26"/>
          <w:szCs w:val="26"/>
        </w:rPr>
        <w:tab/>
      </w:r>
      <w:r w:rsidRPr="00E966D7">
        <w:rPr>
          <w:b/>
          <w:sz w:val="26"/>
          <w:szCs w:val="26"/>
        </w:rPr>
        <w:tab/>
      </w:r>
      <w:r w:rsidRPr="00E966D7">
        <w:rPr>
          <w:b/>
          <w:sz w:val="26"/>
          <w:szCs w:val="26"/>
        </w:rPr>
        <w:tab/>
      </w:r>
      <w:r w:rsidRPr="00E966D7">
        <w:rPr>
          <w:b/>
          <w:sz w:val="26"/>
          <w:szCs w:val="26"/>
        </w:rPr>
        <w:tab/>
      </w:r>
      <w:r w:rsidRPr="00E966D7">
        <w:rPr>
          <w:sz w:val="26"/>
          <w:szCs w:val="26"/>
        </w:rPr>
        <w:tab/>
      </w:r>
      <w:r w:rsidRPr="00E966D7">
        <w:rPr>
          <w:sz w:val="26"/>
          <w:szCs w:val="26"/>
        </w:rPr>
        <w:tab/>
      </w:r>
      <w:r w:rsidRPr="00E966D7">
        <w:rPr>
          <w:sz w:val="26"/>
          <w:szCs w:val="26"/>
        </w:rPr>
        <w:tab/>
      </w:r>
      <w:r w:rsidRPr="00E966D7">
        <w:rPr>
          <w:sz w:val="26"/>
          <w:szCs w:val="26"/>
        </w:rPr>
        <w:tab/>
      </w:r>
      <w:r w:rsidRPr="00E966D7">
        <w:rPr>
          <w:b/>
          <w:sz w:val="26"/>
          <w:szCs w:val="26"/>
        </w:rPr>
        <w:tab/>
      </w:r>
      <w:r w:rsidRPr="00E966D7">
        <w:rPr>
          <w:sz w:val="26"/>
          <w:szCs w:val="26"/>
        </w:rPr>
        <w:t xml:space="preserve">    </w:t>
      </w:r>
    </w:p>
    <w:p w:rsidR="00BB7EC3" w:rsidRPr="009E7BED" w:rsidRDefault="00BB7EC3" w:rsidP="003B5F8F">
      <w:pPr>
        <w:shd w:val="clear" w:color="auto" w:fill="FFFFFF"/>
        <w:ind w:firstLine="708"/>
        <w:jc w:val="both"/>
        <w:rPr>
          <w:b/>
          <w:sz w:val="26"/>
          <w:szCs w:val="26"/>
        </w:rPr>
      </w:pPr>
    </w:p>
    <w:sectPr w:rsidR="00BB7EC3" w:rsidRPr="009E7BED" w:rsidSect="00B160E3">
      <w:pgSz w:w="11906" w:h="16838"/>
      <w:pgMar w:top="709" w:right="566" w:bottom="993" w:left="1133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14" w:rsidRDefault="00210B14" w:rsidP="00BB7EC3">
      <w:r>
        <w:separator/>
      </w:r>
    </w:p>
  </w:endnote>
  <w:endnote w:type="continuationSeparator" w:id="0">
    <w:p w:rsidR="00210B14" w:rsidRDefault="00210B14" w:rsidP="00BB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14" w:rsidRDefault="00210B14" w:rsidP="00BB7EC3">
      <w:r>
        <w:separator/>
      </w:r>
    </w:p>
  </w:footnote>
  <w:footnote w:type="continuationSeparator" w:id="0">
    <w:p w:rsidR="00210B14" w:rsidRDefault="00210B14" w:rsidP="00BB7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028FE"/>
    <w:multiLevelType w:val="hybridMultilevel"/>
    <w:tmpl w:val="65A29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80A19"/>
    <w:multiLevelType w:val="hybridMultilevel"/>
    <w:tmpl w:val="5810B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92579"/>
    <w:multiLevelType w:val="hybridMultilevel"/>
    <w:tmpl w:val="11EE5A74"/>
    <w:lvl w:ilvl="0" w:tplc="A61AE4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2026A0"/>
    <w:multiLevelType w:val="hybridMultilevel"/>
    <w:tmpl w:val="D05E53D6"/>
    <w:lvl w:ilvl="0" w:tplc="98BE45D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231F54"/>
    <w:multiLevelType w:val="hybridMultilevel"/>
    <w:tmpl w:val="76F29D98"/>
    <w:lvl w:ilvl="0" w:tplc="6C22C5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867D0"/>
    <w:multiLevelType w:val="hybridMultilevel"/>
    <w:tmpl w:val="A8623CD6"/>
    <w:lvl w:ilvl="0" w:tplc="1FDA4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2039D"/>
    <w:multiLevelType w:val="hybridMultilevel"/>
    <w:tmpl w:val="92FEB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171856"/>
    <w:multiLevelType w:val="hybridMultilevel"/>
    <w:tmpl w:val="16EA5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6411AAE"/>
    <w:multiLevelType w:val="hybridMultilevel"/>
    <w:tmpl w:val="6FCAFD8C"/>
    <w:lvl w:ilvl="0" w:tplc="C422EF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354188"/>
    <w:multiLevelType w:val="hybridMultilevel"/>
    <w:tmpl w:val="282EB946"/>
    <w:lvl w:ilvl="0" w:tplc="E8C200B2">
      <w:start w:val="2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6BA028E1"/>
    <w:multiLevelType w:val="hybridMultilevel"/>
    <w:tmpl w:val="AB14A6AA"/>
    <w:lvl w:ilvl="0" w:tplc="CDB67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7"/>
  </w:num>
  <w:num w:numId="5">
    <w:abstractNumId w:val="5"/>
  </w:num>
  <w:num w:numId="6">
    <w:abstractNumId w:val="0"/>
  </w:num>
  <w:num w:numId="7">
    <w:abstractNumId w:val="14"/>
  </w:num>
  <w:num w:numId="8">
    <w:abstractNumId w:val="10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0E9"/>
    <w:rsid w:val="00085D30"/>
    <w:rsid w:val="000F7E2D"/>
    <w:rsid w:val="00132203"/>
    <w:rsid w:val="001B1230"/>
    <w:rsid w:val="001D1D78"/>
    <w:rsid w:val="00210B14"/>
    <w:rsid w:val="00245064"/>
    <w:rsid w:val="002801B1"/>
    <w:rsid w:val="00287813"/>
    <w:rsid w:val="002B7DCF"/>
    <w:rsid w:val="003709F2"/>
    <w:rsid w:val="003A4832"/>
    <w:rsid w:val="003B5F8F"/>
    <w:rsid w:val="003E2A8C"/>
    <w:rsid w:val="00410FE2"/>
    <w:rsid w:val="004508D0"/>
    <w:rsid w:val="004E778D"/>
    <w:rsid w:val="0055099D"/>
    <w:rsid w:val="0059143F"/>
    <w:rsid w:val="005A0D06"/>
    <w:rsid w:val="005A0F59"/>
    <w:rsid w:val="005A31F4"/>
    <w:rsid w:val="005D2A11"/>
    <w:rsid w:val="005F5E85"/>
    <w:rsid w:val="006E3C00"/>
    <w:rsid w:val="00715656"/>
    <w:rsid w:val="008120E9"/>
    <w:rsid w:val="00812ED4"/>
    <w:rsid w:val="00867317"/>
    <w:rsid w:val="008A7B71"/>
    <w:rsid w:val="008B76D8"/>
    <w:rsid w:val="008E0141"/>
    <w:rsid w:val="008F5D72"/>
    <w:rsid w:val="00940270"/>
    <w:rsid w:val="00977CDC"/>
    <w:rsid w:val="009A2516"/>
    <w:rsid w:val="009E7BED"/>
    <w:rsid w:val="00A86CFE"/>
    <w:rsid w:val="00AD4AB5"/>
    <w:rsid w:val="00B05F8D"/>
    <w:rsid w:val="00B245C3"/>
    <w:rsid w:val="00BB7EC3"/>
    <w:rsid w:val="00C447A9"/>
    <w:rsid w:val="00C46948"/>
    <w:rsid w:val="00C66FFF"/>
    <w:rsid w:val="00CA675A"/>
    <w:rsid w:val="00CC0FB5"/>
    <w:rsid w:val="00D15F60"/>
    <w:rsid w:val="00D33B98"/>
    <w:rsid w:val="00D6369E"/>
    <w:rsid w:val="00D909B5"/>
    <w:rsid w:val="00DA7F4F"/>
    <w:rsid w:val="00F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8120E9"/>
    <w:pPr>
      <w:widowControl w:val="0"/>
      <w:autoSpaceDE w:val="0"/>
      <w:autoSpaceDN w:val="0"/>
      <w:adjustRightInd w:val="0"/>
      <w:spacing w:line="586" w:lineRule="exact"/>
      <w:jc w:val="right"/>
    </w:pPr>
    <w:rPr>
      <w:rFonts w:ascii="Century Gothic" w:hAnsi="Century Gothic"/>
    </w:rPr>
  </w:style>
  <w:style w:type="paragraph" w:styleId="a3">
    <w:name w:val="No Spacing"/>
    <w:uiPriority w:val="1"/>
    <w:qFormat/>
    <w:rsid w:val="008120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120E9"/>
    <w:pPr>
      <w:suppressAutoHyphens/>
      <w:spacing w:after="0" w:line="240" w:lineRule="auto"/>
    </w:pPr>
    <w:rPr>
      <w:rFonts w:ascii="Consultant" w:eastAsia="Arial" w:hAnsi="Consultant" w:cs="Times New Roman"/>
      <w:sz w:val="24"/>
      <w:szCs w:val="20"/>
      <w:lang w:eastAsia="ar-SA"/>
    </w:rPr>
  </w:style>
  <w:style w:type="character" w:styleId="a4">
    <w:name w:val="Hyperlink"/>
    <w:basedOn w:val="a0"/>
    <w:uiPriority w:val="99"/>
    <w:unhideWhenUsed/>
    <w:rsid w:val="008120E9"/>
    <w:rPr>
      <w:color w:val="0000FF"/>
      <w:u w:val="single"/>
    </w:rPr>
  </w:style>
  <w:style w:type="paragraph" w:customStyle="1" w:styleId="a5">
    <w:name w:val="òåêñò_áåç"/>
    <w:basedOn w:val="a"/>
    <w:rsid w:val="008120E9"/>
    <w:pPr>
      <w:ind w:firstLine="567"/>
      <w:jc w:val="both"/>
    </w:pPr>
    <w:rPr>
      <w:rFonts w:ascii="Garamond" w:hAnsi="Garamond"/>
      <w:sz w:val="26"/>
      <w:szCs w:val="20"/>
    </w:rPr>
  </w:style>
  <w:style w:type="paragraph" w:styleId="a6">
    <w:name w:val="List Paragraph"/>
    <w:basedOn w:val="a"/>
    <w:uiPriority w:val="34"/>
    <w:qFormat/>
    <w:rsid w:val="00BB7EC3"/>
    <w:pPr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BB7EC3"/>
    <w:pPr>
      <w:spacing w:line="360" w:lineRule="auto"/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B7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BB7EC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B7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BB7EC3"/>
    <w:rPr>
      <w:vertAlign w:val="superscript"/>
    </w:rPr>
  </w:style>
  <w:style w:type="paragraph" w:styleId="21">
    <w:name w:val="Body Text 2"/>
    <w:basedOn w:val="a"/>
    <w:link w:val="22"/>
    <w:rsid w:val="008B76D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B7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"/>
    <w:rsid w:val="008B76D8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semiHidden/>
    <w:unhideWhenUsed/>
    <w:rsid w:val="00A86CF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C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annotation text"/>
    <w:basedOn w:val="a"/>
    <w:link w:val="ad"/>
    <w:semiHidden/>
    <w:rsid w:val="00A86CF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A86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A86CFE"/>
  </w:style>
  <w:style w:type="paragraph" w:customStyle="1" w:styleId="ConsNormal">
    <w:name w:val="ConsNormal"/>
    <w:rsid w:val="00D6369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B5F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5F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72518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stp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ist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gatow.1983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2DFF-E561-43A4-89CE-5207BC5A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4565</Words>
  <Characters>26026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ХХХ</cp:lastModifiedBy>
  <cp:revision>13</cp:revision>
  <cp:lastPrinted>2016-06-29T12:51:00Z</cp:lastPrinted>
  <dcterms:created xsi:type="dcterms:W3CDTF">2016-06-28T07:40:00Z</dcterms:created>
  <dcterms:modified xsi:type="dcterms:W3CDTF">2024-06-19T08:36:00Z</dcterms:modified>
</cp:coreProperties>
</file>