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998BE65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9</w:t>
      </w:r>
      <w:r w:rsidRPr="00BA1617">
        <w:rPr>
          <w:sz w:val="22"/>
          <w:szCs w:val="22"/>
        </w:rPr>
        <w:t>:</w:t>
      </w:r>
      <w:r w:rsidRPr="00BA1617">
        <w:rPr>
          <w:rFonts w:eastAsia="Calibri"/>
          <w:sz w:val="22"/>
          <w:szCs w:val="22"/>
        </w:rPr>
        <w:t xml:space="preserve"> </w:t>
      </w:r>
      <w:r w:rsidR="00574984" w:rsidRPr="00BA1617">
        <w:rPr>
          <w:rFonts w:eastAsiaTheme="minorHAnsi"/>
          <w:sz w:val="22"/>
          <w:szCs w:val="22"/>
        </w:rPr>
        <w:t>ЗИЛ 431412, VIN отсутствует, 1993 года выпуска, двигатель №140265, шасси (рама) № Р3376234, цвет кузова синий, ПТС 34 КВ 826107 выдан МРЭО №1 г. Волгограда 29.05.2003г.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2025-04-18T09:59:00Z</dcterms:modified>
</cp:coreProperties>
</file>