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E5FA662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4E3F3D">
        <w:rPr>
          <w:b/>
          <w:sz w:val="23"/>
          <w:szCs w:val="23"/>
        </w:rPr>
        <w:t>Кадина Лилия Николаевна</w:t>
      </w:r>
      <w:r w:rsidR="00902904">
        <w:rPr>
          <w:sz w:val="23"/>
          <w:szCs w:val="23"/>
        </w:rPr>
        <w:t xml:space="preserve">, </w:t>
      </w:r>
      <w:r w:rsidR="004E3F3D">
        <w:rPr>
          <w:sz w:val="23"/>
          <w:szCs w:val="23"/>
        </w:rPr>
        <w:t>03</w:t>
      </w:r>
      <w:r w:rsidR="00902904">
        <w:rPr>
          <w:sz w:val="23"/>
          <w:szCs w:val="23"/>
        </w:rPr>
        <w:t xml:space="preserve"> октября 19</w:t>
      </w:r>
      <w:r w:rsidR="004E3F3D">
        <w:rPr>
          <w:sz w:val="23"/>
          <w:szCs w:val="23"/>
        </w:rPr>
        <w:t>92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4E3F3D">
        <w:rPr>
          <w:sz w:val="23"/>
          <w:szCs w:val="23"/>
        </w:rPr>
        <w:t>гор. Печоры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</w:t>
      </w:r>
      <w:r w:rsidR="004E3F3D">
        <w:rPr>
          <w:sz w:val="23"/>
          <w:szCs w:val="23"/>
        </w:rPr>
        <w:t>2 122623</w:t>
      </w:r>
      <w:r w:rsidR="00902904">
        <w:rPr>
          <w:sz w:val="23"/>
          <w:szCs w:val="23"/>
        </w:rPr>
        <w:t xml:space="preserve">, выдан </w:t>
      </w:r>
      <w:r w:rsidR="004E3F3D">
        <w:rPr>
          <w:sz w:val="23"/>
          <w:szCs w:val="23"/>
        </w:rPr>
        <w:t>отделением</w:t>
      </w:r>
      <w:r w:rsidR="00CE4401">
        <w:rPr>
          <w:sz w:val="23"/>
          <w:szCs w:val="23"/>
        </w:rPr>
        <w:t xml:space="preserve">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</w:t>
      </w:r>
      <w:r w:rsidR="004E3F3D">
        <w:rPr>
          <w:sz w:val="23"/>
          <w:szCs w:val="23"/>
        </w:rPr>
        <w:t>Печорском районе</w:t>
      </w:r>
      <w:r w:rsidR="00902904">
        <w:rPr>
          <w:sz w:val="23"/>
          <w:szCs w:val="23"/>
        </w:rPr>
        <w:t xml:space="preserve"> </w:t>
      </w:r>
      <w:r w:rsidR="004E3F3D">
        <w:rPr>
          <w:sz w:val="23"/>
          <w:szCs w:val="23"/>
        </w:rPr>
        <w:t>10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</w:t>
      </w:r>
      <w:r w:rsidR="004E3F3D">
        <w:rPr>
          <w:sz w:val="23"/>
          <w:szCs w:val="23"/>
        </w:rPr>
        <w:t>0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</w:t>
      </w:r>
      <w:r w:rsidR="004E3F3D">
        <w:rPr>
          <w:sz w:val="23"/>
          <w:szCs w:val="23"/>
        </w:rPr>
        <w:t>2</w:t>
      </w:r>
      <w:r w:rsidR="00902904">
        <w:rPr>
          <w:sz w:val="23"/>
          <w:szCs w:val="23"/>
        </w:rPr>
        <w:t xml:space="preserve"> года, код подразделения 600-0</w:t>
      </w:r>
      <w:r w:rsidR="004E3F3D">
        <w:rPr>
          <w:sz w:val="23"/>
          <w:szCs w:val="23"/>
        </w:rPr>
        <w:t>17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4E3F3D">
        <w:rPr>
          <w:sz w:val="23"/>
          <w:szCs w:val="23"/>
        </w:rPr>
        <w:t>г. Печоры, ул. Юбилейная, д.1, кв.4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0FF59489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4E3F3D">
        <w:rPr>
          <w:sz w:val="23"/>
          <w:szCs w:val="23"/>
        </w:rPr>
        <w:t>24</w:t>
      </w:r>
      <w:r w:rsidRPr="00A82AD6">
        <w:rPr>
          <w:sz w:val="23"/>
          <w:szCs w:val="23"/>
        </w:rPr>
        <w:t xml:space="preserve"> </w:t>
      </w:r>
      <w:r w:rsidR="004E3F3D">
        <w:rPr>
          <w:sz w:val="23"/>
          <w:szCs w:val="23"/>
        </w:rPr>
        <w:t>апреля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4E3F3D">
        <w:rPr>
          <w:sz w:val="23"/>
          <w:szCs w:val="23"/>
        </w:rPr>
        <w:t>1158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044AA4F0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4E3F3D" w:rsidRPr="004E3F3D">
        <w:rPr>
          <w:b/>
        </w:rPr>
        <w:t xml:space="preserve">жилой дом площадью 35 кв.м., с кадастровым номером: 60:15:8012001:23., находящийся по адресу: Псковская область, р-н Печорский, ГП "Печоры", д. </w:t>
      </w:r>
      <w:proofErr w:type="spellStart"/>
      <w:r w:rsidR="004E3F3D" w:rsidRPr="004E3F3D">
        <w:rPr>
          <w:b/>
        </w:rPr>
        <w:t>Задребье</w:t>
      </w:r>
      <w:proofErr w:type="spellEnd"/>
      <w:r w:rsidR="004E3F3D" w:rsidRPr="004E3F3D">
        <w:rPr>
          <w:b/>
        </w:rPr>
        <w:t xml:space="preserve">, д. б/н., и земельный участок площадью 3 600 кв.м., с кадастровым номером: 60:15:8012001:3., находящийся по адресу: Псковская область, р-н Печорский, ГП "Печоры", д. </w:t>
      </w:r>
      <w:proofErr w:type="spellStart"/>
      <w:r w:rsidR="004E3F3D" w:rsidRPr="004E3F3D">
        <w:rPr>
          <w:b/>
        </w:rPr>
        <w:t>Задребье</w:t>
      </w:r>
      <w:proofErr w:type="spellEnd"/>
      <w:r w:rsidR="004E3F3D" w:rsidRPr="004E3F3D">
        <w:rPr>
          <w:b/>
        </w:rPr>
        <w:t>., категория земель: земли населенных пунктов, разрешенное использование: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560EC312" w14:textId="77777777" w:rsidR="004E3F3D" w:rsidRDefault="009551FB" w:rsidP="004E3F3D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4E3F3D">
        <w:t>Кадина Лилия Николаевна</w:t>
      </w:r>
    </w:p>
    <w:p w14:paraId="26AB0179" w14:textId="0F5E7C68" w:rsidR="00B3669E" w:rsidRPr="00B3669E" w:rsidRDefault="004E3F3D" w:rsidP="004E3F3D">
      <w:pPr>
        <w:pStyle w:val="Default"/>
        <w:jc w:val="both"/>
      </w:pPr>
      <w:r>
        <w:t>Счет 40817810150190275597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119</cp:revision>
  <cp:lastPrinted>2024-09-24T13:32:00Z</cp:lastPrinted>
  <dcterms:created xsi:type="dcterms:W3CDTF">2020-12-13T10:56:00Z</dcterms:created>
  <dcterms:modified xsi:type="dcterms:W3CDTF">2025-02-25T21:59:00Z</dcterms:modified>
</cp:coreProperties>
</file>