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2507475A" w:rsidR="00930D8A" w:rsidRPr="00324CFC" w:rsidRDefault="00E363C9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Ананин Владимир Александрович</w:t>
      </w:r>
      <w:r w:rsidRPr="00E363C9">
        <w:rPr>
          <w:b/>
          <w:bCs/>
          <w:sz w:val="24"/>
          <w:szCs w:val="24"/>
        </w:rPr>
        <w:t xml:space="preserve"> </w:t>
      </w:r>
      <w:r w:rsidRPr="00E363C9">
        <w:rPr>
          <w:color w:val="000000"/>
          <w:sz w:val="24"/>
          <w:szCs w:val="24"/>
          <w:lang w:eastAsia="ru-RU"/>
        </w:rPr>
        <w:t>(ИНН 227800701937, СНИЛС 097-974-112 31, 01.01.1966 г.р., место рождения - с. Топтушка Тогульского р-на Алтайского края, адрес регистрации: Кемеровская обл, Прокопьевск, Пр-кт Гагарина, 20)</w:t>
      </w:r>
      <w:r w:rsidR="008454D0" w:rsidRPr="00E363C9">
        <w:rPr>
          <w:color w:val="000000"/>
          <w:sz w:val="24"/>
          <w:szCs w:val="24"/>
          <w:lang w:eastAsia="ru-RU"/>
        </w:rPr>
        <w:t>, в лице финансового управляющего Волковой Юлии Алексеевны</w:t>
      </w:r>
      <w:r w:rsidR="00594624" w:rsidRPr="00E363C9">
        <w:rPr>
          <w:color w:val="000000"/>
          <w:sz w:val="24"/>
          <w:szCs w:val="24"/>
          <w:lang w:eastAsia="ru-RU"/>
        </w:rPr>
        <w:t xml:space="preserve"> (ИНН 391704303344, СНИЛС 151-377-865 77)</w:t>
      </w:r>
      <w:r w:rsidR="008454D0" w:rsidRPr="00E363C9">
        <w:rPr>
          <w:color w:val="000000"/>
          <w:sz w:val="24"/>
          <w:szCs w:val="24"/>
          <w:lang w:eastAsia="ru-RU"/>
        </w:rPr>
        <w:t xml:space="preserve">, действующей на основании решения </w:t>
      </w:r>
      <w:r w:rsidRPr="00E363C9">
        <w:rPr>
          <w:color w:val="000000"/>
          <w:sz w:val="24"/>
          <w:szCs w:val="24"/>
          <w:lang w:eastAsia="ru-RU"/>
        </w:rPr>
        <w:t>Арбитражного суда Кемеровской области от 15.10.2024 г. по делу №А27-5441/2024</w:t>
      </w:r>
      <w:r w:rsidR="008454D0" w:rsidRPr="00E363C9">
        <w:rPr>
          <w:color w:val="000000"/>
          <w:sz w:val="24"/>
          <w:szCs w:val="24"/>
          <w:lang w:eastAsia="ru-RU"/>
        </w:rPr>
        <w:t>,</w:t>
      </w:r>
      <w:r w:rsidR="008454D0" w:rsidRPr="00DA2A80">
        <w:rPr>
          <w:color w:val="000000"/>
          <w:sz w:val="24"/>
          <w:szCs w:val="24"/>
          <w:lang w:eastAsia="ru-RU"/>
        </w:rPr>
        <w:t xml:space="preserve"> именуем</w:t>
      </w:r>
      <w:r>
        <w:rPr>
          <w:color w:val="000000"/>
          <w:sz w:val="24"/>
          <w:szCs w:val="24"/>
          <w:lang w:eastAsia="ru-RU"/>
        </w:rPr>
        <w:t>ый</w:t>
      </w:r>
      <w:r w:rsidR="008454D0" w:rsidRPr="00DA2A80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 w:rsidRPr="00DA2A80">
        <w:rPr>
          <w:color w:val="000000"/>
          <w:sz w:val="24"/>
          <w:szCs w:val="24"/>
          <w:lang w:eastAsia="ru-RU"/>
        </w:rPr>
        <w:t xml:space="preserve"> </w:t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0B934050" w:rsidR="002D3D3C" w:rsidRPr="00E363C9" w:rsidRDefault="003258A1" w:rsidP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E363C9" w:rsidRPr="00E363C9">
        <w:rPr>
          <w:b/>
          <w:bCs/>
          <w:sz w:val="24"/>
          <w:szCs w:val="24"/>
        </w:rPr>
        <w:t xml:space="preserve">Ананин Владимир Александрович </w:t>
      </w:r>
      <w:r w:rsidR="00E363C9" w:rsidRPr="00E363C9">
        <w:rPr>
          <w:bCs/>
          <w:sz w:val="24"/>
          <w:szCs w:val="24"/>
        </w:rPr>
        <w:t>ИНН 227800701937, ИНН банка 4401116480, р/с 40817810150201274649 в ФИЛИАЛ "ЦЕНТРАЛЬНЫЙ" ПАО "СОВКОМБАНК" к/с 30101810150040000763 БИК 045004763</w:t>
      </w:r>
      <w:r w:rsidR="008454D0" w:rsidRPr="00E363C9">
        <w:rPr>
          <w:sz w:val="24"/>
          <w:szCs w:val="24"/>
        </w:rPr>
        <w:t>.</w:t>
      </w:r>
    </w:p>
    <w:p w14:paraId="78E248D3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29E6BEF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</w:t>
      </w:r>
      <w:r w:rsidR="00877633">
        <w:rPr>
          <w:color w:val="000000"/>
          <w:sz w:val="24"/>
          <w:szCs w:val="24"/>
          <w:lang w:eastAsia="ru-RU"/>
        </w:rPr>
        <w:t>Десяти</w:t>
      </w:r>
      <w:r w:rsidR="008454D0">
        <w:rPr>
          <w:color w:val="000000"/>
          <w:sz w:val="24"/>
          <w:szCs w:val="24"/>
          <w:lang w:eastAsia="ru-RU"/>
        </w:rPr>
        <w:t>)</w:t>
      </w:r>
      <w:r w:rsidR="00877633">
        <w:rPr>
          <w:color w:val="000000"/>
          <w:sz w:val="24"/>
          <w:szCs w:val="24"/>
          <w:lang w:eastAsia="ru-RU"/>
        </w:rPr>
        <w:t xml:space="preserve">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6316B" w14:textId="6BF4EDBB" w:rsidR="004A65B5" w:rsidRDefault="00E363C9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Ананин Владимир Александрович</w:t>
            </w:r>
            <w:r w:rsidRPr="00E363C9">
              <w:rPr>
                <w:b/>
                <w:bCs/>
                <w:sz w:val="24"/>
                <w:szCs w:val="24"/>
              </w:rPr>
              <w:t xml:space="preserve"> </w:t>
            </w:r>
            <w:r w:rsidRPr="00E363C9">
              <w:rPr>
                <w:color w:val="000000"/>
                <w:sz w:val="24"/>
                <w:szCs w:val="24"/>
                <w:lang w:eastAsia="ru-RU"/>
              </w:rPr>
              <w:t>(ИНН 227800701937, СНИЛС 097-974-112 31, 01.01.1966 г.р., место рождения - с. Топтушка Тогульского р-на Алтайского края, адрес регистрации: Кемеровская обл, Прокопьевск, Пр-кт Гагарина, 20)</w:t>
            </w:r>
          </w:p>
          <w:p w14:paraId="5DA88D53" w14:textId="30B303D6" w:rsidR="00930D8A" w:rsidRPr="007D700D" w:rsidRDefault="00803FF0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E363C9" w:rsidRPr="00E363C9">
              <w:rPr>
                <w:b/>
                <w:bCs/>
                <w:sz w:val="24"/>
                <w:szCs w:val="24"/>
              </w:rPr>
              <w:t xml:space="preserve">Ананин Владимир Александрович </w:t>
            </w:r>
            <w:r w:rsidR="00E363C9" w:rsidRPr="00E363C9">
              <w:rPr>
                <w:bCs/>
                <w:sz w:val="24"/>
                <w:szCs w:val="24"/>
              </w:rPr>
              <w:t>ИНН 227800701937, ИНН банка 4401116480, р/с 40817810150201274649 в ФИЛИАЛ "ЦЕНТРАЛЬНЫЙ" ПАО "СОВКОМБАНК" к/с 30101810150040000763 БИК 045004763</w:t>
            </w:r>
            <w:r w:rsidR="008454D0" w:rsidRPr="00E363C9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</w:p>
          <w:p w14:paraId="2C00A0B5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0C2364DE" w:rsidR="00594624" w:rsidRDefault="003258A1" w:rsidP="005946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 w14:textId="77777777" w:rsidR="0067567D" w:rsidRDefault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 w14:textId="7F2D9A2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7C4F20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27515BC6" w:rsidR="00930D8A" w:rsidRDefault="00E363C9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>Ананин Владимир Александрович</w:t>
      </w:r>
      <w:r w:rsidRPr="00E363C9">
        <w:rPr>
          <w:b/>
          <w:bCs/>
          <w:sz w:val="24"/>
          <w:szCs w:val="24"/>
        </w:rPr>
        <w:t xml:space="preserve"> </w:t>
      </w:r>
      <w:r w:rsidRPr="00E363C9">
        <w:rPr>
          <w:color w:val="000000"/>
          <w:sz w:val="24"/>
          <w:szCs w:val="24"/>
          <w:lang w:eastAsia="ru-RU"/>
        </w:rPr>
        <w:t>(ИНН 227800701937, СНИЛС 097-974-112 31, 01.01.1966 г.р., место рождения - с. Топтушка Тогульского р-на Алтайского края, адрес регистрации: Кемеровская обл, Прокопьевск, Пр-кт Гагарина, 20), в лице финансового управляющего Волковой Юлии Алексеевны (ИНН 391704303344, СНИЛС 151-377-865 77), действующей на основании решения Арбитражного суда Кемеровской области от 15.10.2024 г. по делу №А27-5441/2024,</w:t>
      </w:r>
      <w:r w:rsidRPr="00DA2A80">
        <w:rPr>
          <w:color w:val="000000"/>
          <w:sz w:val="24"/>
          <w:szCs w:val="24"/>
          <w:lang w:eastAsia="ru-RU"/>
        </w:rPr>
        <w:t xml:space="preserve"> именуем</w:t>
      </w:r>
      <w:r>
        <w:rPr>
          <w:color w:val="000000"/>
          <w:sz w:val="24"/>
          <w:szCs w:val="24"/>
          <w:lang w:eastAsia="ru-RU"/>
        </w:rPr>
        <w:t>ый</w:t>
      </w:r>
      <w:r w:rsidRPr="00DA2A80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E363C9" w14:paraId="14945FED" w14:textId="77777777" w:rsidTr="0000270B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468992" w14:textId="77777777" w:rsidR="00E363C9" w:rsidRDefault="00E363C9" w:rsidP="00002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8AC3C" w14:textId="77777777" w:rsidR="00E363C9" w:rsidRDefault="00E363C9" w:rsidP="00002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E363C9" w14:paraId="6B49747D" w14:textId="77777777" w:rsidTr="0000270B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30D0C1" w14:textId="77777777" w:rsidR="00E363C9" w:rsidRDefault="00E363C9" w:rsidP="00002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Ананин Владимир Александрович</w:t>
            </w:r>
            <w:r w:rsidRPr="00E363C9">
              <w:rPr>
                <w:b/>
                <w:bCs/>
                <w:sz w:val="24"/>
                <w:szCs w:val="24"/>
              </w:rPr>
              <w:t xml:space="preserve"> </w:t>
            </w:r>
            <w:r w:rsidRPr="00E363C9">
              <w:rPr>
                <w:color w:val="000000"/>
                <w:sz w:val="24"/>
                <w:szCs w:val="24"/>
                <w:lang w:eastAsia="ru-RU"/>
              </w:rPr>
              <w:t>(ИНН 227800701937, СНИЛС 097-974-112 31, 01.01.1966 г.р., место рождения - с. Топтушка Тогульского р-на Алтайского края, адрес регистрации: Кемеровская обл, Прокопьевск, Пр-кт Гагарина, 20)</w:t>
            </w:r>
          </w:p>
          <w:p w14:paraId="3AC544CB" w14:textId="77777777" w:rsidR="00E363C9" w:rsidRPr="007D700D" w:rsidRDefault="00E363C9" w:rsidP="00002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E363C9">
              <w:rPr>
                <w:b/>
                <w:bCs/>
                <w:sz w:val="24"/>
                <w:szCs w:val="24"/>
              </w:rPr>
              <w:t xml:space="preserve">Ананин Владимир Александрович </w:t>
            </w:r>
            <w:r w:rsidRPr="00E363C9">
              <w:rPr>
                <w:bCs/>
                <w:sz w:val="24"/>
                <w:szCs w:val="24"/>
              </w:rPr>
              <w:t>ИНН 227800701937, ИНН банка 4401116480, р/с 40817810150201274649 в ФИЛИАЛ "ЦЕНТРАЛЬНЫЙ" ПАО "СОВКОМБАНК" к/с 30101810150040000763 БИК 045004763</w:t>
            </w:r>
            <w:r w:rsidRPr="00E363C9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D00EE" w14:textId="77777777" w:rsidR="00E363C9" w:rsidRDefault="00E363C9" w:rsidP="00002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363C9" w14:paraId="5331DBEB" w14:textId="77777777" w:rsidTr="0000270B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06CAEE" w14:textId="77777777" w:rsidR="00E363C9" w:rsidRDefault="00E363C9" w:rsidP="00002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BA3FF7A" w14:textId="77777777" w:rsidR="00E363C9" w:rsidRDefault="00E363C9" w:rsidP="00002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4D8CBE44" w14:textId="77777777" w:rsidR="00E363C9" w:rsidRDefault="00E363C9" w:rsidP="00002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2B6C1377" w14:textId="77777777" w:rsidR="00E363C9" w:rsidRDefault="00E363C9" w:rsidP="00002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C33911F" w14:textId="77777777" w:rsidR="00E363C9" w:rsidRDefault="00E363C9" w:rsidP="00002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14:paraId="11534AC0" w14:textId="77777777" w:rsidR="00E363C9" w:rsidRDefault="00E363C9" w:rsidP="00002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675E39" w14:textId="77777777" w:rsidR="00E363C9" w:rsidRDefault="00E363C9" w:rsidP="00002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F968C91" w14:textId="77777777" w:rsidR="00E363C9" w:rsidRDefault="00E363C9" w:rsidP="00002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D9B8B09" w14:textId="77777777" w:rsidR="00E363C9" w:rsidRDefault="00E363C9" w:rsidP="00002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44058" w14:textId="77777777" w:rsidR="00B81491" w:rsidRDefault="00B81491">
      <w:r>
        <w:separator/>
      </w:r>
    </w:p>
  </w:endnote>
  <w:endnote w:type="continuationSeparator" w:id="0">
    <w:p w14:paraId="257237BD" w14:textId="77777777" w:rsidR="00B81491" w:rsidRDefault="00B8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CF8D2" w14:textId="77777777" w:rsidR="00B81491" w:rsidRDefault="00B81491">
      <w:r>
        <w:separator/>
      </w:r>
    </w:p>
  </w:footnote>
  <w:footnote w:type="continuationSeparator" w:id="0">
    <w:p w14:paraId="0C17D3A1" w14:textId="77777777" w:rsidR="00B81491" w:rsidRDefault="00B81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74758"/>
    <w:rsid w:val="000974C5"/>
    <w:rsid w:val="000A1099"/>
    <w:rsid w:val="001626B1"/>
    <w:rsid w:val="00191775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F6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F6E0A"/>
    <w:rsid w:val="00803FF0"/>
    <w:rsid w:val="008105A1"/>
    <w:rsid w:val="00815312"/>
    <w:rsid w:val="008454D0"/>
    <w:rsid w:val="0086435E"/>
    <w:rsid w:val="00877633"/>
    <w:rsid w:val="00896C0B"/>
    <w:rsid w:val="008C6BB4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C3411"/>
    <w:rsid w:val="00B159F1"/>
    <w:rsid w:val="00B20F16"/>
    <w:rsid w:val="00B722F0"/>
    <w:rsid w:val="00B81491"/>
    <w:rsid w:val="00B855C6"/>
    <w:rsid w:val="00BB58F1"/>
    <w:rsid w:val="00BF3355"/>
    <w:rsid w:val="00C165D5"/>
    <w:rsid w:val="00C21F84"/>
    <w:rsid w:val="00C97A9F"/>
    <w:rsid w:val="00CE57B9"/>
    <w:rsid w:val="00D26741"/>
    <w:rsid w:val="00D872FB"/>
    <w:rsid w:val="00DA2A80"/>
    <w:rsid w:val="00E161CC"/>
    <w:rsid w:val="00E20DAC"/>
    <w:rsid w:val="00E363C9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66</cp:revision>
  <dcterms:created xsi:type="dcterms:W3CDTF">2022-03-16T03:33:00Z</dcterms:created>
  <dcterms:modified xsi:type="dcterms:W3CDTF">2025-05-21T14:47:00Z</dcterms:modified>
</cp:coreProperties>
</file>