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AF" w:rsidRDefault="00D10442">
      <w:pPr>
        <w:ind w:left="36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ДОГОВОР</w:t>
      </w:r>
    </w:p>
    <w:p w:rsidR="002073AF" w:rsidRDefault="00D10442">
      <w:pPr>
        <w:ind w:left="19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купли-продажи дебиторской задолженности</w:t>
      </w:r>
    </w:p>
    <w:p w:rsidR="002073AF" w:rsidRDefault="002073AF">
      <w:pPr>
        <w:spacing w:line="200" w:lineRule="exact"/>
        <w:rPr>
          <w:sz w:val="24"/>
          <w:szCs w:val="24"/>
        </w:rPr>
      </w:pPr>
    </w:p>
    <w:p w:rsidR="002073AF" w:rsidRDefault="002073AF">
      <w:pPr>
        <w:spacing w:line="304" w:lineRule="exact"/>
        <w:rPr>
          <w:sz w:val="24"/>
          <w:szCs w:val="24"/>
        </w:rPr>
      </w:pPr>
    </w:p>
    <w:p w:rsidR="002073AF" w:rsidRDefault="00D10442">
      <w:pPr>
        <w:tabs>
          <w:tab w:val="left" w:pos="7800"/>
        </w:tabs>
        <w:ind w:left="6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г. Арамиль</w:t>
      </w:r>
      <w:r>
        <w:rPr>
          <w:sz w:val="20"/>
          <w:szCs w:val="20"/>
        </w:rPr>
        <w:tab/>
      </w:r>
      <w:r w:rsidR="00735256">
        <w:rPr>
          <w:rFonts w:eastAsia="Times New Roman"/>
          <w:b/>
          <w:bCs/>
          <w:i/>
          <w:iCs/>
          <w:sz w:val="21"/>
          <w:szCs w:val="21"/>
        </w:rPr>
        <w:t>_____________2025</w:t>
      </w:r>
      <w:r w:rsidR="005D58A5">
        <w:rPr>
          <w:rFonts w:eastAsia="Times New Roman"/>
          <w:b/>
          <w:bCs/>
          <w:i/>
          <w:iCs/>
          <w:sz w:val="21"/>
          <w:szCs w:val="21"/>
        </w:rPr>
        <w:t xml:space="preserve"> </w:t>
      </w:r>
      <w:r>
        <w:rPr>
          <w:rFonts w:eastAsia="Times New Roman"/>
          <w:b/>
          <w:bCs/>
          <w:i/>
          <w:iCs/>
          <w:sz w:val="21"/>
          <w:szCs w:val="21"/>
        </w:rPr>
        <w:t>г.</w:t>
      </w:r>
    </w:p>
    <w:p w:rsidR="002073AF" w:rsidRDefault="002073AF">
      <w:pPr>
        <w:spacing w:line="240" w:lineRule="exact"/>
        <w:rPr>
          <w:sz w:val="24"/>
          <w:szCs w:val="24"/>
        </w:rPr>
      </w:pPr>
    </w:p>
    <w:p w:rsidR="00735256" w:rsidRDefault="00735256" w:rsidP="00735256">
      <w:pPr>
        <w:ind w:firstLine="709"/>
        <w:jc w:val="both"/>
        <w:rPr>
          <w:sz w:val="24"/>
          <w:szCs w:val="24"/>
        </w:rPr>
      </w:pPr>
      <w:r w:rsidRPr="008D69BF">
        <w:rPr>
          <w:sz w:val="24"/>
          <w:szCs w:val="24"/>
        </w:rPr>
        <w:t>ООО «ОСМК»</w:t>
      </w:r>
      <w:r>
        <w:rPr>
          <w:sz w:val="24"/>
          <w:szCs w:val="24"/>
        </w:rPr>
        <w:t>,</w:t>
      </w:r>
      <w:r w:rsidRPr="008D69BF">
        <w:rPr>
          <w:sz w:val="24"/>
          <w:szCs w:val="24"/>
        </w:rPr>
        <w:t xml:space="preserve"> в лице конкурсного управляющего Меньшикова Михаила Степановича действующий на основании Определения арбитражного суда Свердловской области от 24.08.2023 г. по делу № А60-65587/2021 в дальнейшем именуемый «Продавец», с одной стороны </w:t>
      </w:r>
    </w:p>
    <w:p w:rsidR="00735256" w:rsidRDefault="00735256" w:rsidP="00735256">
      <w:pPr>
        <w:tabs>
          <w:tab w:val="left" w:pos="1178"/>
        </w:tabs>
        <w:spacing w:line="236" w:lineRule="auto"/>
        <w:jc w:val="both"/>
        <w:rPr>
          <w:rFonts w:eastAsia="Times New Roman"/>
          <w:b/>
          <w:bCs/>
          <w:sz w:val="24"/>
          <w:szCs w:val="24"/>
        </w:rPr>
      </w:pPr>
    </w:p>
    <w:p w:rsidR="002073AF" w:rsidRDefault="002073AF">
      <w:pPr>
        <w:spacing w:line="13" w:lineRule="exact"/>
        <w:rPr>
          <w:rFonts w:eastAsia="Times New Roman"/>
          <w:b/>
          <w:bCs/>
          <w:sz w:val="24"/>
          <w:szCs w:val="24"/>
        </w:rPr>
      </w:pPr>
    </w:p>
    <w:p w:rsidR="002073AF" w:rsidRDefault="00D10442">
      <w:pPr>
        <w:spacing w:line="236" w:lineRule="auto"/>
        <w:ind w:firstLine="5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__________________________________, </w:t>
      </w:r>
      <w:r>
        <w:rPr>
          <w:rFonts w:eastAsia="Times New Roman"/>
          <w:sz w:val="24"/>
          <w:szCs w:val="24"/>
        </w:rPr>
        <w:t>действующей на основании Устава,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именуемое в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дальнейшем </w:t>
      </w:r>
      <w:r>
        <w:rPr>
          <w:rFonts w:eastAsia="Times New Roman"/>
          <w:b/>
          <w:bCs/>
          <w:sz w:val="24"/>
          <w:szCs w:val="24"/>
        </w:rPr>
        <w:t>«Покупатель»</w:t>
      </w:r>
      <w:r>
        <w:rPr>
          <w:rFonts w:eastAsia="Times New Roman"/>
          <w:sz w:val="24"/>
          <w:szCs w:val="24"/>
        </w:rPr>
        <w:t xml:space="preserve">, с другой стороны, вместе именуемые </w:t>
      </w:r>
      <w:r>
        <w:rPr>
          <w:rFonts w:eastAsia="Times New Roman"/>
          <w:b/>
          <w:bCs/>
          <w:sz w:val="24"/>
          <w:szCs w:val="24"/>
        </w:rPr>
        <w:t>«Стороны»</w:t>
      </w:r>
      <w:r>
        <w:rPr>
          <w:rFonts w:eastAsia="Times New Roman"/>
          <w:sz w:val="24"/>
          <w:szCs w:val="24"/>
        </w:rPr>
        <w:t>, заключили настоящий договор о ниже следующем: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Предмет Договора:</w:t>
      </w:r>
    </w:p>
    <w:p w:rsidR="002073AF" w:rsidRDefault="002073AF">
      <w:pPr>
        <w:spacing w:line="5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91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Продавец продает, а Покупатель приобретает в собственность дебиторскую задолженность (Далее имущество), поименованную в приложении №1 к настоящему договору.</w:t>
      </w:r>
    </w:p>
    <w:p w:rsidR="002073AF" w:rsidRDefault="002073AF">
      <w:pPr>
        <w:spacing w:line="19" w:lineRule="exact"/>
        <w:rPr>
          <w:sz w:val="24"/>
          <w:szCs w:val="24"/>
        </w:rPr>
      </w:pPr>
    </w:p>
    <w:p w:rsidR="002073AF" w:rsidRPr="00735256" w:rsidRDefault="00735256" w:rsidP="00735256">
      <w:pPr>
        <w:spacing w:line="236" w:lineRule="auto"/>
        <w:ind w:firstLine="348"/>
        <w:jc w:val="both"/>
        <w:rPr>
          <w:rFonts w:eastAsia="Times New Roman"/>
          <w:bCs/>
          <w:sz w:val="24"/>
          <w:szCs w:val="24"/>
        </w:rPr>
      </w:pPr>
      <w:r w:rsidRPr="00735256">
        <w:rPr>
          <w:rFonts w:eastAsia="Times New Roman"/>
          <w:bCs/>
          <w:sz w:val="24"/>
          <w:szCs w:val="24"/>
        </w:rPr>
        <w:t xml:space="preserve">1.2. За имущество - </w:t>
      </w:r>
      <w:bookmarkStart w:id="0" w:name="_GoBack"/>
      <w:bookmarkEnd w:id="0"/>
      <w:r w:rsidRPr="00735256">
        <w:rPr>
          <w:rFonts w:eastAsia="Times New Roman"/>
          <w:bCs/>
          <w:sz w:val="24"/>
          <w:szCs w:val="24"/>
        </w:rPr>
        <w:t xml:space="preserve">Лот №1 права требования к </w:t>
      </w:r>
      <w:proofErr w:type="spellStart"/>
      <w:r w:rsidRPr="00735256">
        <w:rPr>
          <w:rFonts w:eastAsia="Times New Roman"/>
          <w:bCs/>
          <w:sz w:val="24"/>
          <w:szCs w:val="24"/>
        </w:rPr>
        <w:t>Ре</w:t>
      </w:r>
      <w:r w:rsidRPr="00735256">
        <w:rPr>
          <w:rFonts w:eastAsia="Times New Roman"/>
          <w:bCs/>
          <w:sz w:val="24"/>
          <w:szCs w:val="24"/>
        </w:rPr>
        <w:t>ц</w:t>
      </w:r>
      <w:proofErr w:type="spellEnd"/>
      <w:r w:rsidRPr="00735256">
        <w:rPr>
          <w:rFonts w:eastAsia="Times New Roman"/>
          <w:bCs/>
          <w:sz w:val="24"/>
          <w:szCs w:val="24"/>
        </w:rPr>
        <w:t xml:space="preserve"> Ивану Ивановичу на основании: </w:t>
      </w:r>
      <w:r w:rsidRPr="00735256">
        <w:rPr>
          <w:rFonts w:eastAsia="Times New Roman"/>
          <w:bCs/>
          <w:sz w:val="24"/>
          <w:szCs w:val="24"/>
        </w:rPr>
        <w:t>Определения Арбитражного суда Свердловской области по делу №А60-65587/2021 от 23 декабря 2024 года в сумме 2 088 000 (два миллиона восемьдесят восемь тысяч) руб.</w:t>
      </w:r>
      <w:r w:rsidRPr="00735256">
        <w:rPr>
          <w:rFonts w:eastAsia="Times New Roman"/>
          <w:bCs/>
          <w:sz w:val="24"/>
          <w:szCs w:val="24"/>
        </w:rPr>
        <w:t xml:space="preserve">, </w:t>
      </w:r>
      <w:r w:rsidR="00D10442" w:rsidRPr="00735256">
        <w:rPr>
          <w:rFonts w:eastAsia="Times New Roman"/>
          <w:bCs/>
          <w:sz w:val="24"/>
          <w:szCs w:val="24"/>
        </w:rPr>
        <w:t>Покупатель уплачивает Продавцу цену в размере __________________ рублей установленную в ходе проведения торгов.</w:t>
      </w:r>
    </w:p>
    <w:p w:rsidR="002073AF" w:rsidRDefault="002073AF">
      <w:pPr>
        <w:spacing w:line="10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Имущество, являющееся предметом договора принадлежит продавцу на праве собственности включено в конкурсную массу Продавца.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34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Стороны установили, что бремя несения затрат по процессуальному правопреемству, возлагается на Покупателя.</w:t>
      </w:r>
    </w:p>
    <w:p w:rsidR="002073AF" w:rsidRDefault="002073AF">
      <w:pPr>
        <w:spacing w:line="282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2"/>
        </w:numPr>
        <w:tabs>
          <w:tab w:val="left" w:pos="3960"/>
        </w:tabs>
        <w:ind w:left="3960" w:hanging="21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Обязательства сторон</w:t>
      </w:r>
    </w:p>
    <w:p w:rsidR="002073AF" w:rsidRDefault="00D10442">
      <w:pPr>
        <w:spacing w:line="235" w:lineRule="auto"/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Продавец обязуется:</w:t>
      </w:r>
    </w:p>
    <w:p w:rsidR="002073AF" w:rsidRDefault="002073AF">
      <w:pPr>
        <w:spacing w:line="12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2.1.1. Передать Покупателю имущество, являющееся предметом договора в течение 3 (трех) календарных дней с момента подписания договора.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Покупатель обязуется:</w:t>
      </w:r>
    </w:p>
    <w:p w:rsidR="002073AF" w:rsidRDefault="00D10442">
      <w:pPr>
        <w:ind w:left="4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2.2.1. Оплатить стоимость имущества в сумме и порядке, указанном в настоящем договоре.</w:t>
      </w:r>
    </w:p>
    <w:p w:rsidR="002073AF" w:rsidRDefault="002073AF">
      <w:pPr>
        <w:spacing w:line="11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7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2.2.2. Принять от Продавца имущество в течение 3 (Трех) календарных дней с момента подписания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3"/>
        </w:numPr>
        <w:tabs>
          <w:tab w:val="left" w:pos="4260"/>
        </w:tabs>
        <w:ind w:left="42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Расчеты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5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Покупатель обязуется в течении 30 банковских дней с момента подписания акта приема передачи имущества, уплатить на расчетный счет Продавца сумму, указанную в п. 1.3. настоящего договора с зачетом суммы ранее внесенного задатка.</w:t>
      </w:r>
    </w:p>
    <w:p w:rsidR="002073AF" w:rsidRDefault="002073AF">
      <w:pPr>
        <w:spacing w:line="2" w:lineRule="exact"/>
        <w:rPr>
          <w:sz w:val="24"/>
          <w:szCs w:val="24"/>
        </w:rPr>
      </w:pPr>
    </w:p>
    <w:p w:rsidR="002073AF" w:rsidRDefault="00D10442">
      <w:pPr>
        <w:ind w:left="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3.2. Все расходы по заключению, оформлению настоящего Договора несет Покупатель.</w:t>
      </w:r>
    </w:p>
    <w:p w:rsidR="002073AF" w:rsidRDefault="002073AF">
      <w:pPr>
        <w:spacing w:line="283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4"/>
        </w:numPr>
        <w:tabs>
          <w:tab w:val="left" w:pos="3980"/>
        </w:tabs>
        <w:ind w:left="398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Право собственности.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4" w:lineRule="auto"/>
        <w:ind w:firstLine="48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Право собственности Покупателя на передаваемое по договору имущество возникает с момента внесения покупателем оплаты в соответствии с п.3.1. настоящего договора.</w:t>
      </w:r>
    </w:p>
    <w:p w:rsidR="002073AF" w:rsidRDefault="002073AF">
      <w:pPr>
        <w:spacing w:line="285" w:lineRule="exact"/>
        <w:rPr>
          <w:sz w:val="24"/>
          <w:szCs w:val="24"/>
        </w:rPr>
      </w:pPr>
    </w:p>
    <w:p w:rsidR="002073AF" w:rsidRDefault="00D10442">
      <w:pPr>
        <w:numPr>
          <w:ilvl w:val="0"/>
          <w:numId w:val="5"/>
        </w:numPr>
        <w:tabs>
          <w:tab w:val="left" w:pos="3820"/>
        </w:tabs>
        <w:ind w:left="3820" w:hanging="218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сторон.</w:t>
      </w:r>
    </w:p>
    <w:p w:rsidR="002073AF" w:rsidRDefault="002073AF">
      <w:pPr>
        <w:spacing w:line="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5.1. Стороны несут имущественную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5.2. В случае нарушения сроков оплаты, установленных в п. 3.1. настоящего договора, покупатель уплачивает продавцу неустойку в размере 0,2% от суммы, указанной в п. 1.3. настоящего договора за каждый день просрочки.</w:t>
      </w:r>
    </w:p>
    <w:p w:rsidR="002073AF" w:rsidRDefault="002073AF">
      <w:pPr>
        <w:spacing w:line="14" w:lineRule="exact"/>
        <w:rPr>
          <w:sz w:val="24"/>
          <w:szCs w:val="24"/>
        </w:rPr>
      </w:pPr>
    </w:p>
    <w:p w:rsidR="002073AF" w:rsidRDefault="00D10442">
      <w:pPr>
        <w:spacing w:line="236" w:lineRule="auto"/>
        <w:ind w:firstLine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5.3. В случае если покупатель не исполнит действия, указанные в п. 3.1. настоящего договора в течение 30 дней с момента подписания акта приема-передачи имущества по настоящему договору, договор считается расторгнутым, а сумма задатка при этом включается в конкурсную массу продавца и не подлежит возврату покупателю.</w:t>
      </w:r>
    </w:p>
    <w:p w:rsidR="002073AF" w:rsidRDefault="002073AF">
      <w:pPr>
        <w:spacing w:line="8" w:lineRule="exact"/>
        <w:rPr>
          <w:sz w:val="24"/>
          <w:szCs w:val="24"/>
        </w:rPr>
      </w:pPr>
    </w:p>
    <w:p w:rsidR="002073AF" w:rsidRDefault="002073AF" w:rsidP="00735256">
      <w:pPr>
        <w:jc w:val="center"/>
        <w:rPr>
          <w:rFonts w:eastAsia="Times New Roman"/>
          <w:sz w:val="20"/>
          <w:szCs w:val="20"/>
        </w:rPr>
      </w:pPr>
    </w:p>
    <w:p w:rsidR="00735256" w:rsidRPr="00735256" w:rsidRDefault="00735256" w:rsidP="00735256">
      <w:pPr>
        <w:jc w:val="center"/>
        <w:rPr>
          <w:sz w:val="20"/>
          <w:szCs w:val="20"/>
        </w:rPr>
        <w:sectPr w:rsidR="00735256" w:rsidRPr="00735256">
          <w:pgSz w:w="11900" w:h="16838"/>
          <w:pgMar w:top="448" w:right="566" w:bottom="637" w:left="1420" w:header="0" w:footer="0" w:gutter="0"/>
          <w:cols w:space="720" w:equalWidth="0">
            <w:col w:w="9920"/>
          </w:cols>
        </w:sectPr>
      </w:pPr>
    </w:p>
    <w:p w:rsidR="002073AF" w:rsidRDefault="00D10442">
      <w:pPr>
        <w:numPr>
          <w:ilvl w:val="0"/>
          <w:numId w:val="6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>Заключительные положения:</w:t>
      </w:r>
    </w:p>
    <w:p w:rsidR="002073AF" w:rsidRDefault="002073AF">
      <w:pPr>
        <w:spacing w:line="4" w:lineRule="exact"/>
        <w:rPr>
          <w:sz w:val="20"/>
          <w:szCs w:val="20"/>
        </w:rPr>
      </w:pPr>
    </w:p>
    <w:p w:rsidR="002073AF" w:rsidRDefault="00D10442">
      <w:pPr>
        <w:spacing w:line="236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Изменение, дополнение и расторжение настоящего Договора производятся на основании письменного соглашения сторон или по решению Арбитражного суда Свердловской области.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6.2. Пункт 1.2. настоящего договора не может быть изменен соглашением сторон.</w:t>
      </w:r>
    </w:p>
    <w:p w:rsidR="002073AF" w:rsidRDefault="002073AF">
      <w:pPr>
        <w:spacing w:line="12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Споры сторон по настоящему Договору разрешаются в Арбитражном суде Свердловской области.</w:t>
      </w:r>
    </w:p>
    <w:p w:rsidR="002073AF" w:rsidRDefault="002073AF">
      <w:pPr>
        <w:spacing w:line="14" w:lineRule="exact"/>
        <w:rPr>
          <w:sz w:val="20"/>
          <w:szCs w:val="20"/>
        </w:rPr>
      </w:pPr>
    </w:p>
    <w:p w:rsidR="002073AF" w:rsidRDefault="00D10442">
      <w:pPr>
        <w:spacing w:line="234" w:lineRule="auto"/>
        <w:ind w:left="1" w:firstLine="59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6.4. Во всех случаях, не предусмотренных настоящим Договором, стороны руководствуются действующим законодательством России.</w:t>
      </w:r>
    </w:p>
    <w:p w:rsidR="002073AF" w:rsidRDefault="002073AF">
      <w:pPr>
        <w:spacing w:line="2" w:lineRule="exact"/>
        <w:rPr>
          <w:sz w:val="20"/>
          <w:szCs w:val="20"/>
        </w:rPr>
      </w:pPr>
    </w:p>
    <w:p w:rsidR="002073AF" w:rsidRDefault="00D10442">
      <w:pPr>
        <w:ind w:left="601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6.5. Настоящий Договор составлен в двух экземплярах, по одному для каждой из сторон.</w:t>
      </w:r>
    </w:p>
    <w:p w:rsidR="002073AF" w:rsidRDefault="002073AF">
      <w:pPr>
        <w:spacing w:line="281" w:lineRule="exact"/>
        <w:rPr>
          <w:sz w:val="20"/>
          <w:szCs w:val="20"/>
        </w:rPr>
      </w:pPr>
    </w:p>
    <w:p w:rsidR="002073AF" w:rsidRDefault="00D10442">
      <w:pPr>
        <w:numPr>
          <w:ilvl w:val="0"/>
          <w:numId w:val="7"/>
        </w:numPr>
        <w:tabs>
          <w:tab w:val="left" w:pos="3581"/>
        </w:tabs>
        <w:ind w:left="3581" w:hanging="211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Реквизиты и подписи сторон:</w:t>
      </w:r>
    </w:p>
    <w:p w:rsidR="002073AF" w:rsidRDefault="002073AF">
      <w:pPr>
        <w:spacing w:line="259" w:lineRule="exact"/>
        <w:rPr>
          <w:sz w:val="20"/>
          <w:szCs w:val="20"/>
        </w:rPr>
      </w:pPr>
    </w:p>
    <w:p w:rsid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Конкурсный управляющий ООО «ОСМК»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Меньшиков Михаил Степанович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Адрес: 624000, г. Арамиль, а/я 14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ОГРН: 1126671006890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ИНН: 6671394227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КПП: 667101001 </w:t>
      </w:r>
    </w:p>
    <w:p w:rsid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>р/с № 40702810912010620080 в Филиале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 «Корпоративный» ПАО «Совкомбанк»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 xml:space="preserve">к/с № 30101810445250000360 </w:t>
      </w:r>
    </w:p>
    <w:p w:rsidR="00735256" w:rsidRPr="00735256" w:rsidRDefault="00735256" w:rsidP="00735256">
      <w:pPr>
        <w:spacing w:line="200" w:lineRule="exact"/>
        <w:rPr>
          <w:rFonts w:eastAsia="Times New Roman"/>
          <w:sz w:val="20"/>
          <w:szCs w:val="20"/>
        </w:rPr>
      </w:pPr>
      <w:r w:rsidRPr="00735256">
        <w:rPr>
          <w:rFonts w:eastAsia="Times New Roman"/>
          <w:sz w:val="20"/>
          <w:szCs w:val="20"/>
        </w:rPr>
        <w:t>БИК 044525360</w:t>
      </w:r>
    </w:p>
    <w:p w:rsidR="002073AF" w:rsidRDefault="00735256" w:rsidP="00735256">
      <w:pPr>
        <w:spacing w:line="200" w:lineRule="exact"/>
        <w:rPr>
          <w:sz w:val="20"/>
          <w:szCs w:val="20"/>
        </w:rPr>
      </w:pPr>
      <w:r w:rsidRPr="00735256">
        <w:rPr>
          <w:rFonts w:eastAsia="Times New Roman"/>
          <w:b/>
          <w:sz w:val="20"/>
          <w:szCs w:val="20"/>
        </w:rPr>
        <w:t>_____________________Меньшиков М.С</w:t>
      </w: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00" w:lineRule="exact"/>
        <w:rPr>
          <w:sz w:val="20"/>
          <w:szCs w:val="20"/>
        </w:rPr>
      </w:pPr>
    </w:p>
    <w:p w:rsidR="002073AF" w:rsidRDefault="002073AF">
      <w:pPr>
        <w:spacing w:line="287" w:lineRule="exact"/>
        <w:rPr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p w:rsidR="00D10442" w:rsidRDefault="00D10442">
      <w:pPr>
        <w:ind w:left="7801"/>
        <w:rPr>
          <w:rFonts w:ascii="Courier New" w:eastAsia="Courier New" w:hAnsi="Courier New" w:cs="Courier New"/>
          <w:sz w:val="20"/>
          <w:szCs w:val="20"/>
        </w:rPr>
      </w:pPr>
    </w:p>
    <w:sectPr w:rsidR="00D10442">
      <w:type w:val="continuous"/>
      <w:pgSz w:w="11900" w:h="16838"/>
      <w:pgMar w:top="910" w:right="1440" w:bottom="684" w:left="1420" w:header="0" w:footer="0" w:gutter="0"/>
      <w:cols w:space="720" w:equalWidth="0">
        <w:col w:w="904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98962B4C"/>
    <w:lvl w:ilvl="0" w:tplc="73E0D9F2">
      <w:start w:val="7"/>
      <w:numFmt w:val="decimal"/>
      <w:lvlText w:val="%1."/>
      <w:lvlJc w:val="left"/>
    </w:lvl>
    <w:lvl w:ilvl="1" w:tplc="DB3643D8">
      <w:numFmt w:val="decimal"/>
      <w:lvlText w:val=""/>
      <w:lvlJc w:val="left"/>
    </w:lvl>
    <w:lvl w:ilvl="2" w:tplc="331E5808">
      <w:numFmt w:val="decimal"/>
      <w:lvlText w:val=""/>
      <w:lvlJc w:val="left"/>
    </w:lvl>
    <w:lvl w:ilvl="3" w:tplc="C60C445C">
      <w:numFmt w:val="decimal"/>
      <w:lvlText w:val=""/>
      <w:lvlJc w:val="left"/>
    </w:lvl>
    <w:lvl w:ilvl="4" w:tplc="0DE68C54">
      <w:numFmt w:val="decimal"/>
      <w:lvlText w:val=""/>
      <w:lvlJc w:val="left"/>
    </w:lvl>
    <w:lvl w:ilvl="5" w:tplc="F19C8B10">
      <w:numFmt w:val="decimal"/>
      <w:lvlText w:val=""/>
      <w:lvlJc w:val="left"/>
    </w:lvl>
    <w:lvl w:ilvl="6" w:tplc="4642DEA8">
      <w:numFmt w:val="decimal"/>
      <w:lvlText w:val=""/>
      <w:lvlJc w:val="left"/>
    </w:lvl>
    <w:lvl w:ilvl="7" w:tplc="968641C4">
      <w:numFmt w:val="decimal"/>
      <w:lvlText w:val=""/>
      <w:lvlJc w:val="left"/>
    </w:lvl>
    <w:lvl w:ilvl="8" w:tplc="5EAA2A5C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C71C0D90"/>
    <w:lvl w:ilvl="0" w:tplc="9E8CCAB4">
      <w:start w:val="1"/>
      <w:numFmt w:val="bullet"/>
      <w:lvlText w:val="ООО"/>
      <w:lvlJc w:val="left"/>
      <w:rPr>
        <w:b/>
      </w:rPr>
    </w:lvl>
    <w:lvl w:ilvl="1" w:tplc="CC764974">
      <w:numFmt w:val="decimal"/>
      <w:lvlText w:val=""/>
      <w:lvlJc w:val="left"/>
    </w:lvl>
    <w:lvl w:ilvl="2" w:tplc="6EB4551E">
      <w:numFmt w:val="decimal"/>
      <w:lvlText w:val=""/>
      <w:lvlJc w:val="left"/>
    </w:lvl>
    <w:lvl w:ilvl="3" w:tplc="AFF4923E">
      <w:numFmt w:val="decimal"/>
      <w:lvlText w:val=""/>
      <w:lvlJc w:val="left"/>
    </w:lvl>
    <w:lvl w:ilvl="4" w:tplc="DDE2CDB8">
      <w:numFmt w:val="decimal"/>
      <w:lvlText w:val=""/>
      <w:lvlJc w:val="left"/>
    </w:lvl>
    <w:lvl w:ilvl="5" w:tplc="AD506EF8">
      <w:numFmt w:val="decimal"/>
      <w:lvlText w:val=""/>
      <w:lvlJc w:val="left"/>
    </w:lvl>
    <w:lvl w:ilvl="6" w:tplc="A5B6A98A">
      <w:numFmt w:val="decimal"/>
      <w:lvlText w:val=""/>
      <w:lvlJc w:val="left"/>
    </w:lvl>
    <w:lvl w:ilvl="7" w:tplc="88908AE4">
      <w:numFmt w:val="decimal"/>
      <w:lvlText w:val=""/>
      <w:lvlJc w:val="left"/>
    </w:lvl>
    <w:lvl w:ilvl="8" w:tplc="DF520A1A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BF8CD22A"/>
    <w:lvl w:ilvl="0" w:tplc="51FA5060">
      <w:start w:val="2"/>
      <w:numFmt w:val="decimal"/>
      <w:lvlText w:val="%1."/>
      <w:lvlJc w:val="left"/>
    </w:lvl>
    <w:lvl w:ilvl="1" w:tplc="ED100CAA">
      <w:numFmt w:val="decimal"/>
      <w:lvlText w:val=""/>
      <w:lvlJc w:val="left"/>
    </w:lvl>
    <w:lvl w:ilvl="2" w:tplc="2F82E572">
      <w:numFmt w:val="decimal"/>
      <w:lvlText w:val=""/>
      <w:lvlJc w:val="left"/>
    </w:lvl>
    <w:lvl w:ilvl="3" w:tplc="FB2EB4C6">
      <w:numFmt w:val="decimal"/>
      <w:lvlText w:val=""/>
      <w:lvlJc w:val="left"/>
    </w:lvl>
    <w:lvl w:ilvl="4" w:tplc="8AAEC8AA">
      <w:numFmt w:val="decimal"/>
      <w:lvlText w:val=""/>
      <w:lvlJc w:val="left"/>
    </w:lvl>
    <w:lvl w:ilvl="5" w:tplc="C67ABF60">
      <w:numFmt w:val="decimal"/>
      <w:lvlText w:val=""/>
      <w:lvlJc w:val="left"/>
    </w:lvl>
    <w:lvl w:ilvl="6" w:tplc="65C4A568">
      <w:numFmt w:val="decimal"/>
      <w:lvlText w:val=""/>
      <w:lvlJc w:val="left"/>
    </w:lvl>
    <w:lvl w:ilvl="7" w:tplc="318E89C4">
      <w:numFmt w:val="decimal"/>
      <w:lvlText w:val=""/>
      <w:lvlJc w:val="left"/>
    </w:lvl>
    <w:lvl w:ilvl="8" w:tplc="8E7471A2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33F6B6C8"/>
    <w:lvl w:ilvl="0" w:tplc="A48E7206">
      <w:start w:val="6"/>
      <w:numFmt w:val="decimal"/>
      <w:lvlText w:val="%1."/>
      <w:lvlJc w:val="left"/>
    </w:lvl>
    <w:lvl w:ilvl="1" w:tplc="A998AAD4">
      <w:numFmt w:val="decimal"/>
      <w:lvlText w:val=""/>
      <w:lvlJc w:val="left"/>
    </w:lvl>
    <w:lvl w:ilvl="2" w:tplc="088638D8">
      <w:numFmt w:val="decimal"/>
      <w:lvlText w:val=""/>
      <w:lvlJc w:val="left"/>
    </w:lvl>
    <w:lvl w:ilvl="3" w:tplc="0CC40F52">
      <w:numFmt w:val="decimal"/>
      <w:lvlText w:val=""/>
      <w:lvlJc w:val="left"/>
    </w:lvl>
    <w:lvl w:ilvl="4" w:tplc="FB64E968">
      <w:numFmt w:val="decimal"/>
      <w:lvlText w:val=""/>
      <w:lvlJc w:val="left"/>
    </w:lvl>
    <w:lvl w:ilvl="5" w:tplc="DDE423B0">
      <w:numFmt w:val="decimal"/>
      <w:lvlText w:val=""/>
      <w:lvlJc w:val="left"/>
    </w:lvl>
    <w:lvl w:ilvl="6" w:tplc="781C4D8A">
      <w:numFmt w:val="decimal"/>
      <w:lvlText w:val=""/>
      <w:lvlJc w:val="left"/>
    </w:lvl>
    <w:lvl w:ilvl="7" w:tplc="27125F10">
      <w:numFmt w:val="decimal"/>
      <w:lvlText w:val=""/>
      <w:lvlJc w:val="left"/>
    </w:lvl>
    <w:lvl w:ilvl="8" w:tplc="5B18FA9A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CCEE636C"/>
    <w:lvl w:ilvl="0" w:tplc="9ACAD73C">
      <w:start w:val="1"/>
      <w:numFmt w:val="bullet"/>
      <w:lvlText w:val="к"/>
      <w:lvlJc w:val="left"/>
    </w:lvl>
    <w:lvl w:ilvl="1" w:tplc="B88ECBB4">
      <w:numFmt w:val="decimal"/>
      <w:lvlText w:val=""/>
      <w:lvlJc w:val="left"/>
    </w:lvl>
    <w:lvl w:ilvl="2" w:tplc="42B21CB2">
      <w:numFmt w:val="decimal"/>
      <w:lvlText w:val=""/>
      <w:lvlJc w:val="left"/>
    </w:lvl>
    <w:lvl w:ilvl="3" w:tplc="5D2E1F96">
      <w:numFmt w:val="decimal"/>
      <w:lvlText w:val=""/>
      <w:lvlJc w:val="left"/>
    </w:lvl>
    <w:lvl w:ilvl="4" w:tplc="3320DC9C">
      <w:numFmt w:val="decimal"/>
      <w:lvlText w:val=""/>
      <w:lvlJc w:val="left"/>
    </w:lvl>
    <w:lvl w:ilvl="5" w:tplc="D3DAD718">
      <w:numFmt w:val="decimal"/>
      <w:lvlText w:val=""/>
      <w:lvlJc w:val="left"/>
    </w:lvl>
    <w:lvl w:ilvl="6" w:tplc="504CF030">
      <w:numFmt w:val="decimal"/>
      <w:lvlText w:val=""/>
      <w:lvlJc w:val="left"/>
    </w:lvl>
    <w:lvl w:ilvl="7" w:tplc="1F823590">
      <w:numFmt w:val="decimal"/>
      <w:lvlText w:val=""/>
      <w:lvlJc w:val="left"/>
    </w:lvl>
    <w:lvl w:ilvl="8" w:tplc="5BD8DC88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E4320B72"/>
    <w:lvl w:ilvl="0" w:tplc="4EA6991C">
      <w:start w:val="5"/>
      <w:numFmt w:val="decimal"/>
      <w:lvlText w:val="%1."/>
      <w:lvlJc w:val="left"/>
    </w:lvl>
    <w:lvl w:ilvl="1" w:tplc="61706900">
      <w:numFmt w:val="decimal"/>
      <w:lvlText w:val=""/>
      <w:lvlJc w:val="left"/>
    </w:lvl>
    <w:lvl w:ilvl="2" w:tplc="B03C9608">
      <w:numFmt w:val="decimal"/>
      <w:lvlText w:val=""/>
      <w:lvlJc w:val="left"/>
    </w:lvl>
    <w:lvl w:ilvl="3" w:tplc="3D44B4C4">
      <w:numFmt w:val="decimal"/>
      <w:lvlText w:val=""/>
      <w:lvlJc w:val="left"/>
    </w:lvl>
    <w:lvl w:ilvl="4" w:tplc="4B2AF704">
      <w:numFmt w:val="decimal"/>
      <w:lvlText w:val=""/>
      <w:lvlJc w:val="left"/>
    </w:lvl>
    <w:lvl w:ilvl="5" w:tplc="E31C26D0">
      <w:numFmt w:val="decimal"/>
      <w:lvlText w:val=""/>
      <w:lvlJc w:val="left"/>
    </w:lvl>
    <w:lvl w:ilvl="6" w:tplc="4A46E806">
      <w:numFmt w:val="decimal"/>
      <w:lvlText w:val=""/>
      <w:lvlJc w:val="left"/>
    </w:lvl>
    <w:lvl w:ilvl="7" w:tplc="D8A84192">
      <w:numFmt w:val="decimal"/>
      <w:lvlText w:val=""/>
      <w:lvlJc w:val="left"/>
    </w:lvl>
    <w:lvl w:ilvl="8" w:tplc="0B062768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C7081ADA"/>
    <w:lvl w:ilvl="0" w:tplc="5FCA5AE2">
      <w:start w:val="4"/>
      <w:numFmt w:val="decimal"/>
      <w:lvlText w:val="%1."/>
      <w:lvlJc w:val="left"/>
    </w:lvl>
    <w:lvl w:ilvl="1" w:tplc="F96C5FBE">
      <w:numFmt w:val="decimal"/>
      <w:lvlText w:val=""/>
      <w:lvlJc w:val="left"/>
    </w:lvl>
    <w:lvl w:ilvl="2" w:tplc="6AA0E1D8">
      <w:numFmt w:val="decimal"/>
      <w:lvlText w:val=""/>
      <w:lvlJc w:val="left"/>
    </w:lvl>
    <w:lvl w:ilvl="3" w:tplc="CFA69310">
      <w:numFmt w:val="decimal"/>
      <w:lvlText w:val=""/>
      <w:lvlJc w:val="left"/>
    </w:lvl>
    <w:lvl w:ilvl="4" w:tplc="56D2291C">
      <w:numFmt w:val="decimal"/>
      <w:lvlText w:val=""/>
      <w:lvlJc w:val="left"/>
    </w:lvl>
    <w:lvl w:ilvl="5" w:tplc="6E6EEF82">
      <w:numFmt w:val="decimal"/>
      <w:lvlText w:val=""/>
      <w:lvlJc w:val="left"/>
    </w:lvl>
    <w:lvl w:ilvl="6" w:tplc="D18A162E">
      <w:numFmt w:val="decimal"/>
      <w:lvlText w:val=""/>
      <w:lvlJc w:val="left"/>
    </w:lvl>
    <w:lvl w:ilvl="7" w:tplc="5FC806BC">
      <w:numFmt w:val="decimal"/>
      <w:lvlText w:val=""/>
      <w:lvlJc w:val="left"/>
    </w:lvl>
    <w:lvl w:ilvl="8" w:tplc="ADEA707C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51EAE17A"/>
    <w:lvl w:ilvl="0" w:tplc="91C0E772">
      <w:start w:val="1"/>
      <w:numFmt w:val="bullet"/>
      <w:lvlText w:val="ООО"/>
      <w:lvlJc w:val="left"/>
    </w:lvl>
    <w:lvl w:ilvl="1" w:tplc="AFE2DD86">
      <w:numFmt w:val="decimal"/>
      <w:lvlText w:val=""/>
      <w:lvlJc w:val="left"/>
    </w:lvl>
    <w:lvl w:ilvl="2" w:tplc="EE3C2ED0">
      <w:numFmt w:val="decimal"/>
      <w:lvlText w:val=""/>
      <w:lvlJc w:val="left"/>
    </w:lvl>
    <w:lvl w:ilvl="3" w:tplc="4B6CD1A2">
      <w:numFmt w:val="decimal"/>
      <w:lvlText w:val=""/>
      <w:lvlJc w:val="left"/>
    </w:lvl>
    <w:lvl w:ilvl="4" w:tplc="AD10E0DE">
      <w:numFmt w:val="decimal"/>
      <w:lvlText w:val=""/>
      <w:lvlJc w:val="left"/>
    </w:lvl>
    <w:lvl w:ilvl="5" w:tplc="5826FBCC">
      <w:numFmt w:val="decimal"/>
      <w:lvlText w:val=""/>
      <w:lvlJc w:val="left"/>
    </w:lvl>
    <w:lvl w:ilvl="6" w:tplc="6CF45BCC">
      <w:numFmt w:val="decimal"/>
      <w:lvlText w:val=""/>
      <w:lvlJc w:val="left"/>
    </w:lvl>
    <w:lvl w:ilvl="7" w:tplc="117E52C6">
      <w:numFmt w:val="decimal"/>
      <w:lvlText w:val=""/>
      <w:lvlJc w:val="left"/>
    </w:lvl>
    <w:lvl w:ilvl="8" w:tplc="D264EBFC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EFD4552C"/>
    <w:lvl w:ilvl="0" w:tplc="DCCAAEC4">
      <w:start w:val="3"/>
      <w:numFmt w:val="decimal"/>
      <w:lvlText w:val="%1."/>
      <w:lvlJc w:val="left"/>
    </w:lvl>
    <w:lvl w:ilvl="1" w:tplc="39861516">
      <w:numFmt w:val="decimal"/>
      <w:lvlText w:val=""/>
      <w:lvlJc w:val="left"/>
    </w:lvl>
    <w:lvl w:ilvl="2" w:tplc="5FD2846E">
      <w:numFmt w:val="decimal"/>
      <w:lvlText w:val=""/>
      <w:lvlJc w:val="left"/>
    </w:lvl>
    <w:lvl w:ilvl="3" w:tplc="0C58C86A">
      <w:numFmt w:val="decimal"/>
      <w:lvlText w:val=""/>
      <w:lvlJc w:val="left"/>
    </w:lvl>
    <w:lvl w:ilvl="4" w:tplc="1FB02CB8">
      <w:numFmt w:val="decimal"/>
      <w:lvlText w:val=""/>
      <w:lvlJc w:val="left"/>
    </w:lvl>
    <w:lvl w:ilvl="5" w:tplc="F44EED22">
      <w:numFmt w:val="decimal"/>
      <w:lvlText w:val=""/>
      <w:lvlJc w:val="left"/>
    </w:lvl>
    <w:lvl w:ilvl="6" w:tplc="D38AEF94">
      <w:numFmt w:val="decimal"/>
      <w:lvlText w:val=""/>
      <w:lvlJc w:val="left"/>
    </w:lvl>
    <w:lvl w:ilvl="7" w:tplc="BA18ABC4">
      <w:numFmt w:val="decimal"/>
      <w:lvlText w:val=""/>
      <w:lvlJc w:val="left"/>
    </w:lvl>
    <w:lvl w:ilvl="8" w:tplc="01B86ADA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AF"/>
    <w:rsid w:val="002073AF"/>
    <w:rsid w:val="004C048F"/>
    <w:rsid w:val="005D58A5"/>
    <w:rsid w:val="00735256"/>
    <w:rsid w:val="00D1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D204"/>
  <w15:docId w15:val="{B4C2A325-B140-4063-8624-0FE3E60D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CUM EVERyday</cp:lastModifiedBy>
  <cp:revision>4</cp:revision>
  <dcterms:created xsi:type="dcterms:W3CDTF">2021-03-11T07:30:00Z</dcterms:created>
  <dcterms:modified xsi:type="dcterms:W3CDTF">2025-05-21T12:37:00Z</dcterms:modified>
</cp:coreProperties>
</file>