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27FB" w14:textId="77777777" w:rsidR="003C66B9" w:rsidRPr="00447CE2" w:rsidRDefault="003C66B9" w:rsidP="003C66B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 xml:space="preserve">Договор </w:t>
      </w:r>
    </w:p>
    <w:p w14:paraId="01276915" w14:textId="77777777" w:rsidR="003C66B9" w:rsidRPr="00447CE2" w:rsidRDefault="003C66B9" w:rsidP="003C66B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>купли-продажи имущества №</w:t>
      </w:r>
    </w:p>
    <w:p w14:paraId="5FF6F423" w14:textId="77777777" w:rsidR="003C66B9" w:rsidRPr="00447CE2" w:rsidRDefault="003C66B9" w:rsidP="003C66B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753"/>
      </w:tblGrid>
      <w:tr w:rsidR="003C66B9" w:rsidRPr="00447CE2" w14:paraId="2BD86B60" w14:textId="77777777" w:rsidTr="00062E60">
        <w:tc>
          <w:tcPr>
            <w:tcW w:w="4952" w:type="dxa"/>
            <w:shd w:val="clear" w:color="auto" w:fill="auto"/>
          </w:tcPr>
          <w:p w14:paraId="2000D4AF" w14:textId="619537C0" w:rsidR="003C66B9" w:rsidRPr="00447CE2" w:rsidRDefault="003C66B9" w:rsidP="00062E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город </w:t>
            </w:r>
            <w:r w:rsidR="00053BF3">
              <w:rPr>
                <w:b/>
                <w:sz w:val="22"/>
                <w:szCs w:val="22"/>
              </w:rPr>
              <w:t>Рязань</w:t>
            </w:r>
          </w:p>
        </w:tc>
        <w:tc>
          <w:tcPr>
            <w:tcW w:w="4953" w:type="dxa"/>
            <w:shd w:val="clear" w:color="auto" w:fill="auto"/>
          </w:tcPr>
          <w:p w14:paraId="5AEC0714" w14:textId="15749ADC" w:rsidR="003C66B9" w:rsidRPr="00447CE2" w:rsidRDefault="003C66B9" w:rsidP="00062E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47CE2">
              <w:rPr>
                <w:b/>
                <w:sz w:val="22"/>
                <w:szCs w:val="22"/>
              </w:rPr>
              <w:t xml:space="preserve">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7CE2">
              <w:rPr>
                <w:b/>
                <w:sz w:val="22"/>
                <w:szCs w:val="22"/>
              </w:rPr>
              <w:t xml:space="preserve">  «__</w:t>
            </w:r>
            <w:proofErr w:type="gramStart"/>
            <w:r w:rsidRPr="00447CE2">
              <w:rPr>
                <w:b/>
                <w:sz w:val="22"/>
                <w:szCs w:val="22"/>
              </w:rPr>
              <w:t>_</w:t>
            </w:r>
            <w:r>
              <w:rPr>
                <w:b/>
                <w:sz w:val="22"/>
                <w:szCs w:val="22"/>
              </w:rPr>
              <w:t>»</w:t>
            </w:r>
            <w:r w:rsidRPr="00447CE2">
              <w:rPr>
                <w:b/>
                <w:sz w:val="22"/>
                <w:szCs w:val="22"/>
              </w:rPr>
              <w:t>_</w:t>
            </w:r>
            <w:proofErr w:type="gramEnd"/>
            <w:r>
              <w:rPr>
                <w:b/>
                <w:sz w:val="22"/>
                <w:szCs w:val="22"/>
              </w:rPr>
              <w:t>______</w:t>
            </w:r>
            <w:r w:rsidRPr="00447CE2">
              <w:rPr>
                <w:b/>
                <w:sz w:val="22"/>
                <w:szCs w:val="22"/>
              </w:rPr>
              <w:t>____</w:t>
            </w:r>
            <w:r>
              <w:rPr>
                <w:b/>
                <w:sz w:val="22"/>
                <w:szCs w:val="22"/>
              </w:rPr>
              <w:t>______ 2025</w:t>
            </w:r>
            <w:r w:rsidRPr="00447CE2">
              <w:rPr>
                <w:b/>
                <w:sz w:val="22"/>
                <w:szCs w:val="22"/>
              </w:rPr>
              <w:t>г.</w:t>
            </w:r>
          </w:p>
        </w:tc>
      </w:tr>
    </w:tbl>
    <w:p w14:paraId="1A9E3254" w14:textId="41FD7231" w:rsidR="003C66B9" w:rsidRDefault="003C66B9" w:rsidP="003C66B9"/>
    <w:p w14:paraId="2695C8FF" w14:textId="77777777" w:rsidR="003C66B9" w:rsidRPr="00BE51A4" w:rsidRDefault="003C66B9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F092B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0F092B">
        <w:rPr>
          <w:b/>
          <w:bCs/>
          <w:sz w:val="22"/>
          <w:szCs w:val="22"/>
        </w:rPr>
        <w:t>АгроСоюз</w:t>
      </w:r>
      <w:proofErr w:type="spellEnd"/>
      <w:r w:rsidRPr="000F092B">
        <w:rPr>
          <w:b/>
          <w:bCs/>
          <w:sz w:val="22"/>
          <w:szCs w:val="22"/>
        </w:rPr>
        <w:t xml:space="preserve"> Спасск»</w:t>
      </w:r>
      <w:r w:rsidRPr="00BE51A4">
        <w:rPr>
          <w:sz w:val="22"/>
          <w:szCs w:val="22"/>
        </w:rPr>
        <w:t xml:space="preserve"> (ИНН: 6234113113, ОГРН: 1136234001793, адрес: 391070, Рязанская область, р-н Спасский, с. Деревенское, ул. Сельская, д. 14) в лице конкурсного управляющего Крылова Александра Валерьевича, действующего на основании определения Арбитражного суда Рязанской области от 14.01.2025, решения Арбитражного суда Рязанской области от 25.11.2023, с одной стороны,</w:t>
      </w:r>
    </w:p>
    <w:p w14:paraId="431AFE53" w14:textId="29405B42" w:rsidR="003C66B9" w:rsidRPr="00BE51A4" w:rsidRDefault="003C66B9" w:rsidP="00BE51A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E51A4">
        <w:rPr>
          <w:sz w:val="22"/>
          <w:szCs w:val="22"/>
        </w:rPr>
        <w:t>и ______________________________ (паспорт серия ________ №________ выдан_____________________________, код подразделения ________, адрес регистрации</w:t>
      </w:r>
      <w:r w:rsidR="00ED4342" w:rsidRPr="00ED4342">
        <w:rPr>
          <w:sz w:val="22"/>
          <w:szCs w:val="22"/>
          <w:u w:val="single"/>
        </w:rPr>
        <w:t>_________</w:t>
      </w:r>
      <w:r w:rsidRPr="00BE51A4">
        <w:rPr>
          <w:sz w:val="22"/>
          <w:szCs w:val="22"/>
        </w:rPr>
        <w:t xml:space="preserve">(далее – «Покупатель»), с другой стороны, </w:t>
      </w:r>
    </w:p>
    <w:p w14:paraId="7D9B93BC" w14:textId="77777777" w:rsidR="003C66B9" w:rsidRPr="00447CE2" w:rsidRDefault="003C66B9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именуемые вместе «Стороны», а по отдельности «Сторона», заключили настоящий договор купли-продажи имущества №</w:t>
      </w:r>
      <w:r>
        <w:rPr>
          <w:sz w:val="22"/>
          <w:szCs w:val="22"/>
        </w:rPr>
        <w:t>___________</w:t>
      </w:r>
      <w:r w:rsidRPr="00464C8F">
        <w:rPr>
          <w:sz w:val="22"/>
          <w:szCs w:val="22"/>
        </w:rPr>
        <w:t xml:space="preserve"> </w:t>
      </w:r>
      <w:r w:rsidRPr="00447CE2">
        <w:rPr>
          <w:sz w:val="22"/>
          <w:szCs w:val="22"/>
        </w:rPr>
        <w:t>(далее – «Договор») о нижеследующем:</w:t>
      </w:r>
    </w:p>
    <w:p w14:paraId="547F8E7A" w14:textId="77777777" w:rsidR="003C66B9" w:rsidRPr="00447CE2" w:rsidRDefault="003C66B9" w:rsidP="003C66B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DF725B4" w14:textId="4389F657" w:rsidR="003C66B9" w:rsidRDefault="003C66B9" w:rsidP="00385D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bookmarkStart w:id="0" w:name="Par13"/>
      <w:bookmarkEnd w:id="0"/>
      <w:r w:rsidRPr="00447CE2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1EBC33A9" w14:textId="77777777" w:rsidR="00385DB7" w:rsidRPr="00385DB7" w:rsidRDefault="00385DB7" w:rsidP="00385D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Times New Roman" w:hAnsi="Times New Roman"/>
          <w:b/>
          <w:lang w:eastAsia="ru-RU"/>
        </w:rPr>
      </w:pPr>
    </w:p>
    <w:p w14:paraId="5D6E1F83" w14:textId="6880AB8A" w:rsidR="003C66B9" w:rsidRPr="008869C2" w:rsidRDefault="003C66B9" w:rsidP="003C66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59"/>
        <w:jc w:val="both"/>
        <w:rPr>
          <w:rFonts w:ascii="Times New Roman" w:eastAsia="Times New Roman" w:hAnsi="Times New Roman"/>
          <w:b/>
          <w:lang w:eastAsia="ru-RU"/>
        </w:rPr>
      </w:pPr>
      <w:r w:rsidRPr="00447CE2">
        <w:rPr>
          <w:rFonts w:ascii="Times New Roman" w:eastAsia="Times New Roman" w:hAnsi="Times New Roman"/>
          <w:lang w:eastAsia="ru-RU"/>
        </w:rPr>
        <w:t>1.1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Pr="00447CE2">
        <w:rPr>
          <w:rFonts w:ascii="Times New Roman" w:eastAsia="Times New Roman" w:hAnsi="Times New Roman"/>
          <w:lang w:eastAsia="ru-RU"/>
        </w:rPr>
        <w:t xml:space="preserve">Продавец обязуется передать в собственность Покупателю, а </w:t>
      </w:r>
      <w:r>
        <w:rPr>
          <w:rFonts w:ascii="Times New Roman" w:eastAsia="Times New Roman" w:hAnsi="Times New Roman"/>
          <w:lang w:eastAsia="ru-RU"/>
        </w:rPr>
        <w:t xml:space="preserve">Покупатель принять и оплатить </w:t>
      </w:r>
      <w:r w:rsidRPr="008869C2">
        <w:rPr>
          <w:rFonts w:ascii="Times New Roman" w:eastAsia="Times New Roman" w:hAnsi="Times New Roman"/>
          <w:lang w:eastAsia="ru-RU"/>
        </w:rPr>
        <w:t>(далее – «Имущество»)</w:t>
      </w:r>
      <w:r>
        <w:rPr>
          <w:rFonts w:ascii="Times New Roman" w:eastAsia="Times New Roman" w:hAnsi="Times New Roman"/>
          <w:lang w:eastAsia="ru-RU"/>
        </w:rPr>
        <w:t>.</w:t>
      </w:r>
    </w:p>
    <w:p w14:paraId="64BBDC79" w14:textId="2F8C0BDC" w:rsidR="003C66B9" w:rsidRDefault="003C66B9" w:rsidP="003C66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 w:rsidRPr="00447CE2">
        <w:rPr>
          <w:rFonts w:ascii="Times New Roman" w:eastAsia="Times New Roman" w:hAnsi="Times New Roman"/>
          <w:lang w:eastAsia="ru-RU"/>
        </w:rPr>
        <w:t>1.2. Имущество, передаваемое по настоящему Договору, принадлежит Продавцу на праве собственности.</w:t>
      </w:r>
    </w:p>
    <w:p w14:paraId="5AC61CB8" w14:textId="2AF35D26" w:rsidR="00BE51A4" w:rsidRDefault="00BE51A4" w:rsidP="00BE51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 w:rsidRPr="00BE51A4">
        <w:rPr>
          <w:rFonts w:ascii="Times New Roman" w:eastAsia="Times New Roman" w:hAnsi="Times New Roman"/>
          <w:lang w:eastAsia="ru-RU"/>
        </w:rPr>
        <w:t>1.3. Имущество продается Покупателю, признанному Победителем торгов по продаже имущества ООО «</w:t>
      </w:r>
      <w:proofErr w:type="spellStart"/>
      <w:r w:rsidRPr="00BE51A4">
        <w:rPr>
          <w:rFonts w:ascii="Times New Roman" w:eastAsia="Times New Roman" w:hAnsi="Times New Roman"/>
          <w:lang w:eastAsia="ru-RU"/>
        </w:rPr>
        <w:t>АгроСоюз</w:t>
      </w:r>
      <w:proofErr w:type="spellEnd"/>
      <w:r w:rsidRPr="00BE51A4">
        <w:rPr>
          <w:rFonts w:ascii="Times New Roman" w:eastAsia="Times New Roman" w:hAnsi="Times New Roman"/>
          <w:lang w:eastAsia="ru-RU"/>
        </w:rPr>
        <w:t xml:space="preserve"> Спасск» по лоту № 1 в соответствии с Протоколом __________</w:t>
      </w:r>
      <w:r w:rsidR="00ED4342">
        <w:rPr>
          <w:rFonts w:ascii="Times New Roman" w:eastAsia="Times New Roman" w:hAnsi="Times New Roman"/>
          <w:lang w:eastAsia="ru-RU"/>
        </w:rPr>
        <w:t xml:space="preserve"> </w:t>
      </w:r>
      <w:r w:rsidRPr="00BE51A4">
        <w:rPr>
          <w:rFonts w:ascii="Times New Roman" w:eastAsia="Times New Roman" w:hAnsi="Times New Roman"/>
          <w:lang w:eastAsia="ru-RU"/>
        </w:rPr>
        <w:t>от</w:t>
      </w:r>
      <w:r w:rsidR="00ED4342">
        <w:rPr>
          <w:rFonts w:ascii="Times New Roman" w:eastAsia="Times New Roman" w:hAnsi="Times New Roman"/>
          <w:lang w:eastAsia="ru-RU"/>
        </w:rPr>
        <w:t>____</w:t>
      </w:r>
      <w:r w:rsidRPr="00BE51A4">
        <w:rPr>
          <w:rFonts w:ascii="Times New Roman" w:eastAsia="Times New Roman" w:hAnsi="Times New Roman"/>
          <w:lang w:eastAsia="ru-RU"/>
        </w:rPr>
        <w:t>. Организатор торгов – конкурсный управляющий ООО «</w:t>
      </w:r>
      <w:proofErr w:type="spellStart"/>
      <w:r w:rsidRPr="00BE51A4">
        <w:rPr>
          <w:rFonts w:ascii="Times New Roman" w:eastAsia="Times New Roman" w:hAnsi="Times New Roman"/>
          <w:lang w:eastAsia="ru-RU"/>
        </w:rPr>
        <w:t>АгроСоюз</w:t>
      </w:r>
      <w:proofErr w:type="spellEnd"/>
      <w:r w:rsidRPr="00BE51A4">
        <w:rPr>
          <w:rFonts w:ascii="Times New Roman" w:eastAsia="Times New Roman" w:hAnsi="Times New Roman"/>
          <w:lang w:eastAsia="ru-RU"/>
        </w:rPr>
        <w:t xml:space="preserve"> Спасск». Торги проведены в электронной форме на электронной площадке по адресу сети Интернет: http://www.nistp.ru/ (Оператор электронной площадки - Акционерное общество «Новые информационные сервисы» (ИНН/КПП 7725752265/770401001, ОГРН 1127746228972), адрес: 119019, г. Москва, Пречистенская наб., д. 45/1 стр. 1, пом. I, </w:t>
      </w:r>
      <w:proofErr w:type="spellStart"/>
      <w:r w:rsidRPr="00BE51A4">
        <w:rPr>
          <w:rFonts w:ascii="Times New Roman" w:eastAsia="Times New Roman" w:hAnsi="Times New Roman"/>
          <w:lang w:eastAsia="ru-RU"/>
        </w:rPr>
        <w:t>эт</w:t>
      </w:r>
      <w:proofErr w:type="spellEnd"/>
      <w:r w:rsidRPr="00BE51A4">
        <w:rPr>
          <w:rFonts w:ascii="Times New Roman" w:eastAsia="Times New Roman" w:hAnsi="Times New Roman"/>
          <w:lang w:eastAsia="ru-RU"/>
        </w:rPr>
        <w:t xml:space="preserve">. 3, ком 21, адрес электронной почты: </w:t>
      </w:r>
      <w:hyperlink r:id="rId5" w:history="1">
        <w:r w:rsidRPr="00BE51A4">
          <w:rPr>
            <w:rFonts w:ascii="Times New Roman" w:eastAsia="Times New Roman" w:hAnsi="Times New Roman"/>
            <w:lang w:eastAsia="ru-RU"/>
          </w:rPr>
          <w:t>info@nistp.ru</w:t>
        </w:r>
      </w:hyperlink>
      <w:r w:rsidRPr="00BE51A4">
        <w:rPr>
          <w:rFonts w:ascii="Times New Roman" w:eastAsia="Times New Roman" w:hAnsi="Times New Roman"/>
          <w:lang w:eastAsia="ru-RU"/>
        </w:rPr>
        <w:t xml:space="preserve">. Место представления заявок на участие в торгах (адрес электронной площадки): </w:t>
      </w:r>
      <w:hyperlink r:id="rId6" w:history="1">
        <w:r w:rsidR="00053BF3" w:rsidRPr="00BE62CC">
          <w:rPr>
            <w:rStyle w:val="a4"/>
            <w:rFonts w:ascii="Times New Roman" w:eastAsia="Times New Roman" w:hAnsi="Times New Roman"/>
            <w:lang w:eastAsia="ru-RU"/>
          </w:rPr>
          <w:t>www.nistp.ru</w:t>
        </w:r>
      </w:hyperlink>
      <w:r w:rsidRPr="00BE51A4">
        <w:rPr>
          <w:rFonts w:ascii="Times New Roman" w:eastAsia="Times New Roman" w:hAnsi="Times New Roman"/>
          <w:lang w:eastAsia="ru-RU"/>
        </w:rPr>
        <w:t>.</w:t>
      </w:r>
    </w:p>
    <w:p w14:paraId="0D63542C" w14:textId="7306BCB5" w:rsidR="00053BF3" w:rsidRPr="00053BF3" w:rsidRDefault="00053BF3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 w:rsidRPr="00053BF3">
        <w:rPr>
          <w:rFonts w:ascii="Times New Roman" w:eastAsia="Times New Roman" w:hAnsi="Times New Roman"/>
          <w:lang w:eastAsia="ru-RU"/>
        </w:rPr>
        <w:t>1.4. Подведение итогов торгов по продаже лота №</w:t>
      </w:r>
      <w:r>
        <w:rPr>
          <w:rFonts w:ascii="Times New Roman" w:eastAsia="Times New Roman" w:hAnsi="Times New Roman"/>
          <w:lang w:eastAsia="ru-RU"/>
        </w:rPr>
        <w:t>1</w:t>
      </w:r>
      <w:r w:rsidRPr="00053BF3">
        <w:rPr>
          <w:rFonts w:ascii="Times New Roman" w:eastAsia="Times New Roman" w:hAnsi="Times New Roman"/>
          <w:lang w:eastAsia="ru-RU"/>
        </w:rPr>
        <w:t xml:space="preserve"> проведено ____________, в соответствии с объявлением,  опубликованном в газете «Коммерсантъ» №____ от ____(сообщение № ___________), в Едином федеральном реестре сведений о банкротстве №__________от___________, в соответствии со ст. ст. 110, 138,139 Федерального закона РФ «О несостоятельности (банкротстве)» от 26.10.2002 года № 127-ФЗ, Порядка проведения торгов в 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14:paraId="36A0DA40" w14:textId="014554E0" w:rsidR="00053BF3" w:rsidRDefault="00053BF3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 w:rsidRPr="00053BF3">
        <w:rPr>
          <w:rFonts w:ascii="Times New Roman" w:eastAsia="Times New Roman" w:hAnsi="Times New Roman"/>
          <w:lang w:eastAsia="ru-RU"/>
        </w:rPr>
        <w:t>1.5. Продавец гарантирует, что на момент заключения настоящего Договора Имущество в споре не состоит</w:t>
      </w:r>
      <w:r>
        <w:rPr>
          <w:rFonts w:ascii="Times New Roman" w:eastAsia="Times New Roman" w:hAnsi="Times New Roman"/>
          <w:lang w:eastAsia="ru-RU"/>
        </w:rPr>
        <w:t xml:space="preserve"> (за исключением имущества, указанного в пункте 1.5.1. настоящего Договора)</w:t>
      </w:r>
      <w:r w:rsidRPr="00053BF3">
        <w:rPr>
          <w:rFonts w:ascii="Times New Roman" w:eastAsia="Times New Roman" w:hAnsi="Times New Roman"/>
          <w:lang w:eastAsia="ru-RU"/>
        </w:rPr>
        <w:t xml:space="preserve">, 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 возникновения указанных обязательств. </w:t>
      </w:r>
      <w:bookmarkStart w:id="1" w:name="Par29"/>
      <w:bookmarkEnd w:id="1"/>
      <w:r w:rsidR="00635502">
        <w:rPr>
          <w:rFonts w:ascii="Times New Roman" w:eastAsia="Times New Roman" w:hAnsi="Times New Roman"/>
          <w:lang w:eastAsia="ru-RU"/>
        </w:rPr>
        <w:t xml:space="preserve">Лица, имеющие преимущественное право покупки извещены надлежащим образом, но своим правом не воспользовались. </w:t>
      </w:r>
    </w:p>
    <w:p w14:paraId="0B01A4F8" w14:textId="77777777" w:rsidR="00385DB7" w:rsidRDefault="00053BF3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1.5.1. Покупатель уведомлен о том, что </w:t>
      </w:r>
      <w:r w:rsidRPr="00053BF3">
        <w:rPr>
          <w:rFonts w:ascii="Times New Roman" w:eastAsia="Times New Roman" w:hAnsi="Times New Roman"/>
          <w:lang w:eastAsia="ru-RU"/>
        </w:rPr>
        <w:t>в отношении 19 прав аренды, входящих в лот №1, Администрацией муниципального образования – Спасский муниципальный район Рязанской области подано исковое заявление о расторжении договоров аренды (дело №А54-947/2025).</w:t>
      </w:r>
    </w:p>
    <w:p w14:paraId="096D63D2" w14:textId="77777777" w:rsidR="008002F1" w:rsidRDefault="00385DB7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случае удовлетворения искового заявления по делу </w:t>
      </w:r>
      <w:r w:rsidRPr="00053BF3">
        <w:rPr>
          <w:rFonts w:ascii="Times New Roman" w:eastAsia="Times New Roman" w:hAnsi="Times New Roman"/>
          <w:lang w:eastAsia="ru-RU"/>
        </w:rPr>
        <w:t>№А54-947/2025</w:t>
      </w:r>
      <w:r w:rsidR="008002F1">
        <w:rPr>
          <w:rFonts w:ascii="Times New Roman" w:eastAsia="Times New Roman" w:hAnsi="Times New Roman"/>
          <w:lang w:eastAsia="ru-RU"/>
        </w:rPr>
        <w:t xml:space="preserve"> стороны руководствуются следующим.</w:t>
      </w:r>
    </w:p>
    <w:p w14:paraId="6C42D4F5" w14:textId="5EE74DF7" w:rsidR="00053BF3" w:rsidRDefault="008002F1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решение об удовлетворении искового заявления по делу </w:t>
      </w:r>
      <w:r w:rsidRPr="00053BF3">
        <w:rPr>
          <w:rFonts w:ascii="Times New Roman" w:eastAsia="Times New Roman" w:hAnsi="Times New Roman"/>
          <w:lang w:eastAsia="ru-RU"/>
        </w:rPr>
        <w:t>№А54-947/2025</w:t>
      </w:r>
      <w:r>
        <w:rPr>
          <w:rFonts w:ascii="Times New Roman" w:eastAsia="Times New Roman" w:hAnsi="Times New Roman"/>
          <w:lang w:eastAsia="ru-RU"/>
        </w:rPr>
        <w:t xml:space="preserve"> вступит в силу</w:t>
      </w:r>
      <w:r w:rsidR="00385DB7">
        <w:rPr>
          <w:rFonts w:ascii="Times New Roman" w:eastAsia="Times New Roman" w:hAnsi="Times New Roman"/>
          <w:lang w:eastAsia="ru-RU"/>
        </w:rPr>
        <w:t xml:space="preserve"> после признания покупателя Победителем торгов, но до государственной регистрации спорных прав аренды за Покупателем, </w:t>
      </w:r>
      <w:r w:rsidR="001709F8">
        <w:rPr>
          <w:rFonts w:ascii="Times New Roman" w:eastAsia="Times New Roman" w:hAnsi="Times New Roman"/>
          <w:lang w:eastAsia="ru-RU"/>
        </w:rPr>
        <w:t xml:space="preserve">цена </w:t>
      </w:r>
      <w:r w:rsidR="001709F8" w:rsidRPr="001709F8">
        <w:rPr>
          <w:rFonts w:ascii="Times New Roman" w:eastAsia="Times New Roman" w:hAnsi="Times New Roman"/>
          <w:lang w:eastAsia="ru-RU"/>
        </w:rPr>
        <w:t>приобретаемого по настоящему Договору Имущества</w:t>
      </w:r>
      <w:r w:rsidR="001709F8" w:rsidRPr="001709F8">
        <w:rPr>
          <w:rFonts w:ascii="Times New Roman" w:eastAsia="Times New Roman" w:hAnsi="Times New Roman"/>
          <w:lang w:eastAsia="ru-RU"/>
        </w:rPr>
        <w:t xml:space="preserve"> подлежит соразмерному уменьшению на сумму, равную цене спорных</w:t>
      </w:r>
      <w:r w:rsidR="00335D9D">
        <w:rPr>
          <w:rFonts w:ascii="Times New Roman" w:eastAsia="Times New Roman" w:hAnsi="Times New Roman"/>
          <w:lang w:eastAsia="ru-RU"/>
        </w:rPr>
        <w:t xml:space="preserve"> (изъятых судом)</w:t>
      </w:r>
      <w:r w:rsidR="001709F8" w:rsidRPr="001709F8">
        <w:rPr>
          <w:rFonts w:ascii="Times New Roman" w:eastAsia="Times New Roman" w:hAnsi="Times New Roman"/>
          <w:lang w:eastAsia="ru-RU"/>
        </w:rPr>
        <w:t xml:space="preserve"> прав аренды на соответствующем этапе торгов</w:t>
      </w:r>
      <w:r w:rsidR="00515BC8">
        <w:rPr>
          <w:rFonts w:ascii="Times New Roman" w:eastAsia="Times New Roman" w:hAnsi="Times New Roman"/>
          <w:lang w:eastAsia="ru-RU"/>
        </w:rPr>
        <w:t xml:space="preserve">. </w:t>
      </w:r>
    </w:p>
    <w:p w14:paraId="5FEC0D7E" w14:textId="05578BF4" w:rsidR="00232862" w:rsidRDefault="00232862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 этом в случае, если к моменту вступления в силу решения</w:t>
      </w:r>
      <w:r w:rsidR="00335D9D">
        <w:rPr>
          <w:rFonts w:ascii="Times New Roman" w:eastAsia="Times New Roman" w:hAnsi="Times New Roman"/>
          <w:lang w:eastAsia="ru-RU"/>
        </w:rPr>
        <w:t xml:space="preserve"> суда </w:t>
      </w:r>
      <w:r>
        <w:rPr>
          <w:rFonts w:ascii="Times New Roman" w:eastAsia="Times New Roman" w:hAnsi="Times New Roman"/>
          <w:lang w:eastAsia="ru-RU"/>
        </w:rPr>
        <w:t xml:space="preserve">об </w:t>
      </w:r>
      <w:r>
        <w:rPr>
          <w:rFonts w:ascii="Times New Roman" w:eastAsia="Times New Roman" w:hAnsi="Times New Roman"/>
          <w:lang w:eastAsia="ru-RU"/>
        </w:rPr>
        <w:t xml:space="preserve">удовлетворении искового заявления по делу </w:t>
      </w:r>
      <w:r w:rsidRPr="00053BF3">
        <w:rPr>
          <w:rFonts w:ascii="Times New Roman" w:eastAsia="Times New Roman" w:hAnsi="Times New Roman"/>
          <w:lang w:eastAsia="ru-RU"/>
        </w:rPr>
        <w:t>№А54-947/2025</w:t>
      </w:r>
      <w:r>
        <w:rPr>
          <w:rFonts w:ascii="Times New Roman" w:eastAsia="Times New Roman" w:hAnsi="Times New Roman"/>
          <w:lang w:eastAsia="ru-RU"/>
        </w:rPr>
        <w:t xml:space="preserve"> Покупателем будет оплачена </w:t>
      </w:r>
      <w:r w:rsidR="00FB3C4C">
        <w:rPr>
          <w:rFonts w:ascii="Times New Roman" w:eastAsia="Times New Roman" w:hAnsi="Times New Roman"/>
          <w:lang w:eastAsia="ru-RU"/>
        </w:rPr>
        <w:t>полная стоимость Имущества, он вправе требовать возврата денежных средств в сумме, равной цене спорных</w:t>
      </w:r>
      <w:r w:rsidR="00335D9D">
        <w:rPr>
          <w:rFonts w:ascii="Times New Roman" w:eastAsia="Times New Roman" w:hAnsi="Times New Roman"/>
          <w:lang w:eastAsia="ru-RU"/>
        </w:rPr>
        <w:t xml:space="preserve"> </w:t>
      </w:r>
      <w:r w:rsidR="00335D9D">
        <w:rPr>
          <w:rFonts w:ascii="Times New Roman" w:eastAsia="Times New Roman" w:hAnsi="Times New Roman"/>
          <w:lang w:eastAsia="ru-RU"/>
        </w:rPr>
        <w:lastRenderedPageBreak/>
        <w:t>(изъятых судом)</w:t>
      </w:r>
      <w:r w:rsidR="00FB3C4C">
        <w:rPr>
          <w:rFonts w:ascii="Times New Roman" w:eastAsia="Times New Roman" w:hAnsi="Times New Roman"/>
          <w:lang w:eastAsia="ru-RU"/>
        </w:rPr>
        <w:t xml:space="preserve"> прав аренды. </w:t>
      </w:r>
    </w:p>
    <w:p w14:paraId="186012EE" w14:textId="652A20B8" w:rsidR="00515BC8" w:rsidRPr="00053BF3" w:rsidRDefault="00515BC8" w:rsidP="00053BF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решение об удовлетворении искового заявления по делу </w:t>
      </w:r>
      <w:r w:rsidRPr="00053BF3">
        <w:rPr>
          <w:rFonts w:ascii="Times New Roman" w:eastAsia="Times New Roman" w:hAnsi="Times New Roman"/>
          <w:lang w:eastAsia="ru-RU"/>
        </w:rPr>
        <w:t>№А54-947/2025</w:t>
      </w:r>
      <w:r>
        <w:rPr>
          <w:rFonts w:ascii="Times New Roman" w:eastAsia="Times New Roman" w:hAnsi="Times New Roman"/>
          <w:lang w:eastAsia="ru-RU"/>
        </w:rPr>
        <w:t xml:space="preserve"> вступит в силу после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государственной регистрации спорных прав аренды за Покупателем</w:t>
      </w:r>
      <w:r>
        <w:rPr>
          <w:rFonts w:ascii="Times New Roman" w:eastAsia="Times New Roman" w:hAnsi="Times New Roman"/>
          <w:lang w:eastAsia="ru-RU"/>
        </w:rPr>
        <w:t xml:space="preserve">, то внесение изменений в настоящий Договор не допускается, уплаченные за спорное имущество денежные средства возврату не подлежат. </w:t>
      </w:r>
    </w:p>
    <w:p w14:paraId="049FEFCA" w14:textId="77777777" w:rsidR="00053BF3" w:rsidRPr="00BE51A4" w:rsidRDefault="00053BF3" w:rsidP="00BE51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eastAsia="Times New Roman" w:hAnsi="Times New Roman"/>
          <w:lang w:eastAsia="ru-RU"/>
        </w:rPr>
      </w:pPr>
    </w:p>
    <w:p w14:paraId="78D1F4AA" w14:textId="77777777" w:rsidR="00053BF3" w:rsidRDefault="00053BF3" w:rsidP="00053BF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>ЦЕНА ДОГОВОРА И ПОРЯДОК РАСЧЕТОВ</w:t>
      </w:r>
    </w:p>
    <w:p w14:paraId="29A42441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left="900"/>
        <w:outlineLvl w:val="0"/>
        <w:rPr>
          <w:b/>
          <w:sz w:val="22"/>
          <w:szCs w:val="22"/>
        </w:rPr>
      </w:pPr>
    </w:p>
    <w:p w14:paraId="190FAD41" w14:textId="039FC25C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447CE2">
        <w:rPr>
          <w:sz w:val="22"/>
          <w:szCs w:val="22"/>
        </w:rPr>
        <w:t>2.1. Общая цена приобретаемого по настоящему Договору Имущества составляет</w:t>
      </w:r>
      <w:r>
        <w:rPr>
          <w:b/>
          <w:sz w:val="22"/>
          <w:szCs w:val="22"/>
        </w:rPr>
        <w:t>_____________________________________________________________________</w:t>
      </w:r>
      <w:r w:rsidRPr="00172D59">
        <w:rPr>
          <w:bCs/>
          <w:sz w:val="22"/>
          <w:szCs w:val="22"/>
        </w:rPr>
        <w:t>рубл</w:t>
      </w:r>
      <w:r>
        <w:rPr>
          <w:bCs/>
          <w:sz w:val="22"/>
          <w:szCs w:val="22"/>
        </w:rPr>
        <w:t>ей</w:t>
      </w:r>
      <w:r w:rsidRPr="00D751CB">
        <w:rPr>
          <w:bCs/>
          <w:sz w:val="22"/>
          <w:szCs w:val="22"/>
        </w:rPr>
        <w:t>.</w:t>
      </w:r>
    </w:p>
    <w:p w14:paraId="09764FB6" w14:textId="77777777" w:rsidR="00053BF3" w:rsidRDefault="00053BF3" w:rsidP="00053BF3">
      <w:pPr>
        <w:pStyle w:val="HTML"/>
        <w:keepLines/>
        <w:numPr>
          <w:ilvl w:val="1"/>
          <w:numId w:val="2"/>
        </w:numPr>
        <w:tabs>
          <w:tab w:val="left" w:pos="993"/>
          <w:tab w:val="left" w:pos="8100"/>
        </w:tabs>
        <w:ind w:left="0" w:firstLine="540"/>
        <w:jc w:val="both"/>
        <w:rPr>
          <w:rFonts w:ascii="Times New Roman" w:hAnsi="Times New Roman"/>
          <w:bCs/>
          <w:sz w:val="22"/>
          <w:szCs w:val="22"/>
        </w:rPr>
      </w:pPr>
      <w:r w:rsidRPr="00714B9F">
        <w:rPr>
          <w:rFonts w:ascii="Times New Roman" w:hAnsi="Times New Roman"/>
          <w:bCs/>
          <w:sz w:val="22"/>
          <w:szCs w:val="22"/>
        </w:rPr>
        <w:t>Оплата общей цены Имущества по настоящему Договору производится Покупателем в следующем порядке:</w:t>
      </w:r>
    </w:p>
    <w:p w14:paraId="513D5BFB" w14:textId="0BD48BC7" w:rsidR="00053BF3" w:rsidRDefault="00053BF3" w:rsidP="00053BF3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2.2.1. </w:t>
      </w:r>
      <w:r w:rsidRPr="00714B9F">
        <w:rPr>
          <w:rFonts w:ascii="Times New Roman" w:hAnsi="Times New Roman"/>
          <w:bCs/>
          <w:sz w:val="22"/>
          <w:szCs w:val="22"/>
        </w:rPr>
        <w:t>Часть цены приобретаемого по настоящему Договору Имущества в размере</w:t>
      </w:r>
      <w:r w:rsidRPr="00714B9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__________________________________________</w:t>
      </w:r>
      <w:r w:rsidRPr="00D751CB">
        <w:rPr>
          <w:rFonts w:ascii="Times New Roman" w:hAnsi="Times New Roman"/>
          <w:bCs/>
          <w:sz w:val="22"/>
          <w:szCs w:val="22"/>
        </w:rPr>
        <w:t xml:space="preserve"> </w:t>
      </w:r>
      <w:r w:rsidRPr="00172D59">
        <w:rPr>
          <w:rFonts w:ascii="Times New Roman" w:hAnsi="Times New Roman"/>
          <w:bCs/>
          <w:sz w:val="22"/>
          <w:szCs w:val="22"/>
        </w:rPr>
        <w:t>рубл</w:t>
      </w:r>
      <w:r>
        <w:rPr>
          <w:rFonts w:ascii="Times New Roman" w:hAnsi="Times New Roman"/>
          <w:bCs/>
          <w:sz w:val="22"/>
          <w:szCs w:val="22"/>
        </w:rPr>
        <w:t>ей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14B9F">
        <w:rPr>
          <w:rFonts w:ascii="Times New Roman" w:hAnsi="Times New Roman"/>
          <w:bCs/>
          <w:sz w:val="22"/>
          <w:szCs w:val="22"/>
        </w:rPr>
        <w:t>оплачена Покупателем путем внесения соответствующих денежных ср</w:t>
      </w:r>
      <w:r>
        <w:rPr>
          <w:rFonts w:ascii="Times New Roman" w:hAnsi="Times New Roman"/>
          <w:bCs/>
          <w:sz w:val="22"/>
          <w:szCs w:val="22"/>
        </w:rPr>
        <w:t xml:space="preserve">едств на </w:t>
      </w:r>
      <w:r w:rsidRPr="001431A3">
        <w:rPr>
          <w:rFonts w:ascii="Times New Roman" w:hAnsi="Times New Roman"/>
          <w:bCs/>
          <w:sz w:val="22"/>
          <w:szCs w:val="22"/>
        </w:rPr>
        <w:t>банковский счет АО «НИС» (ИНН 7725752265, р/с 40702810800000024981 в Филиал «Центральный» Банка ВТБ (ПАО) в г. Москве, БИК 044525411, к/с 30101810145250000411)</w:t>
      </w:r>
      <w:r w:rsidRPr="00714B9F">
        <w:rPr>
          <w:rFonts w:ascii="Times New Roman" w:hAnsi="Times New Roman"/>
          <w:bCs/>
          <w:sz w:val="22"/>
          <w:szCs w:val="22"/>
        </w:rPr>
        <w:t>, указанный в объявлении о торгах по пр</w:t>
      </w:r>
      <w:r>
        <w:rPr>
          <w:rFonts w:ascii="Times New Roman" w:hAnsi="Times New Roman"/>
          <w:bCs/>
          <w:sz w:val="22"/>
          <w:szCs w:val="22"/>
        </w:rPr>
        <w:t>одаже имущества ООО «</w:t>
      </w:r>
      <w:proofErr w:type="spellStart"/>
      <w:r>
        <w:rPr>
          <w:rFonts w:ascii="Times New Roman" w:hAnsi="Times New Roman"/>
          <w:bCs/>
          <w:sz w:val="22"/>
          <w:szCs w:val="22"/>
        </w:rPr>
        <w:t>АгроСоюз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Спасск» </w:t>
      </w:r>
      <w:r w:rsidRPr="00714B9F">
        <w:rPr>
          <w:rFonts w:ascii="Times New Roman" w:hAnsi="Times New Roman"/>
          <w:bCs/>
          <w:sz w:val="22"/>
          <w:szCs w:val="22"/>
        </w:rPr>
        <w:t xml:space="preserve">до подписания настоящего Договора в качестве задатка для участия в торгах </w:t>
      </w:r>
      <w:r>
        <w:rPr>
          <w:rFonts w:ascii="Times New Roman" w:hAnsi="Times New Roman"/>
          <w:bCs/>
          <w:sz w:val="22"/>
          <w:szCs w:val="22"/>
        </w:rPr>
        <w:t xml:space="preserve">по продаже Имущества Продавца. </w:t>
      </w:r>
      <w:r w:rsidRPr="00714B9F">
        <w:rPr>
          <w:rFonts w:ascii="Times New Roman" w:hAnsi="Times New Roman"/>
          <w:bCs/>
          <w:sz w:val="22"/>
          <w:szCs w:val="22"/>
        </w:rPr>
        <w:t>Вышеуказанная сумма денежных средств засчитывается в счет оплаты по настоящему Договору.</w:t>
      </w:r>
    </w:p>
    <w:p w14:paraId="132D7064" w14:textId="0C2D6A11" w:rsidR="00053BF3" w:rsidRDefault="00053BF3" w:rsidP="00053BF3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2.2.2. </w:t>
      </w:r>
      <w:r w:rsidRPr="00172D59">
        <w:rPr>
          <w:rFonts w:ascii="Times New Roman" w:hAnsi="Times New Roman"/>
          <w:bCs/>
          <w:sz w:val="22"/>
          <w:szCs w:val="22"/>
        </w:rPr>
        <w:t xml:space="preserve">Часть цены приобретаемого ПОКУПАТЕЛЕМ по настоящему Договору Имущества в размере </w:t>
      </w:r>
      <w:r>
        <w:rPr>
          <w:rFonts w:ascii="Times New Roman" w:hAnsi="Times New Roman"/>
          <w:b/>
          <w:bCs/>
          <w:sz w:val="22"/>
          <w:szCs w:val="22"/>
        </w:rPr>
        <w:t>__________________________________________</w:t>
      </w:r>
      <w:r w:rsidRPr="00620F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72D59">
        <w:rPr>
          <w:rFonts w:ascii="Times New Roman" w:hAnsi="Times New Roman"/>
          <w:bCs/>
          <w:sz w:val="22"/>
          <w:szCs w:val="22"/>
        </w:rPr>
        <w:t>рубл</w:t>
      </w:r>
      <w:r>
        <w:rPr>
          <w:rFonts w:ascii="Times New Roman" w:hAnsi="Times New Roman"/>
          <w:bCs/>
          <w:sz w:val="22"/>
          <w:szCs w:val="22"/>
        </w:rPr>
        <w:t>ей</w:t>
      </w:r>
      <w:r w:rsidRPr="00172D59">
        <w:rPr>
          <w:rFonts w:ascii="Times New Roman" w:hAnsi="Times New Roman"/>
          <w:bCs/>
          <w:sz w:val="22"/>
          <w:szCs w:val="22"/>
        </w:rPr>
        <w:t xml:space="preserve"> должна быть оплачена ПОКУПАТЕЛЕМ в течение 30 (Тридцати) дней с даты подписания СТОРОНАМИ настоящего Договора на расчетные счета ПРОДАВЦА по следующим реквизитам: получатель</w:t>
      </w:r>
      <w:r>
        <w:rPr>
          <w:rFonts w:ascii="Times New Roman" w:hAnsi="Times New Roman"/>
          <w:bCs/>
          <w:sz w:val="22"/>
          <w:szCs w:val="22"/>
        </w:rPr>
        <w:t xml:space="preserve"> ООО «</w:t>
      </w:r>
      <w:proofErr w:type="spellStart"/>
      <w:r>
        <w:rPr>
          <w:rFonts w:ascii="Times New Roman" w:hAnsi="Times New Roman"/>
          <w:bCs/>
          <w:sz w:val="22"/>
          <w:szCs w:val="22"/>
        </w:rPr>
        <w:t>АгроСоюз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Спасск» (</w:t>
      </w:r>
      <w:r w:rsidRPr="00BE51A4">
        <w:rPr>
          <w:rFonts w:ascii="Times New Roman" w:hAnsi="Times New Roman"/>
          <w:sz w:val="22"/>
          <w:szCs w:val="22"/>
        </w:rPr>
        <w:t>ИНН: 6234113113, ОГРН: 1136234001793</w:t>
      </w:r>
      <w:r>
        <w:rPr>
          <w:rFonts w:ascii="Times New Roman" w:hAnsi="Times New Roman"/>
          <w:sz w:val="22"/>
          <w:szCs w:val="22"/>
        </w:rPr>
        <w:t xml:space="preserve">, </w:t>
      </w:r>
      <w:r w:rsidRPr="00053BF3">
        <w:rPr>
          <w:rFonts w:ascii="Times New Roman" w:hAnsi="Times New Roman"/>
          <w:bCs/>
          <w:sz w:val="22"/>
          <w:szCs w:val="22"/>
        </w:rPr>
        <w:t>КПП: 622001001</w:t>
      </w:r>
      <w:r>
        <w:rPr>
          <w:rFonts w:ascii="Times New Roman" w:hAnsi="Times New Roman"/>
          <w:bCs/>
          <w:sz w:val="22"/>
          <w:szCs w:val="22"/>
        </w:rPr>
        <w:t>):</w:t>
      </w:r>
    </w:p>
    <w:p w14:paraId="7C1A0FD2" w14:textId="008DAF50" w:rsidR="003849AB" w:rsidRDefault="00053BF3" w:rsidP="003849A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bCs/>
          <w:sz w:val="22"/>
          <w:szCs w:val="22"/>
        </w:rPr>
      </w:pPr>
      <w:r w:rsidRPr="00172D59">
        <w:rPr>
          <w:rFonts w:ascii="Times New Roman" w:hAnsi="Times New Roman"/>
          <w:bCs/>
          <w:sz w:val="22"/>
          <w:szCs w:val="22"/>
        </w:rPr>
        <w:t>- на основной счет должника:</w:t>
      </w:r>
      <w:r>
        <w:rPr>
          <w:rFonts w:ascii="Times New Roman" w:hAnsi="Times New Roman"/>
          <w:bCs/>
          <w:sz w:val="22"/>
          <w:szCs w:val="22"/>
        </w:rPr>
        <w:t xml:space="preserve"> расчетный счет </w:t>
      </w:r>
      <w:r w:rsidRPr="00053BF3">
        <w:rPr>
          <w:rFonts w:ascii="Times New Roman" w:hAnsi="Times New Roman"/>
          <w:bCs/>
          <w:sz w:val="22"/>
          <w:szCs w:val="22"/>
        </w:rPr>
        <w:t>40702810102250001450, наименование банка ПАО «МОСКОВСКИЙ КРЕДИТНЫЙ БАНК» г. Москва, БИК 044525659, корр. счет 30101810745250000659 -_</w:t>
      </w:r>
      <w:r w:rsidRPr="00517685">
        <w:rPr>
          <w:rFonts w:ascii="Times New Roman" w:hAnsi="Times New Roman"/>
          <w:bCs/>
          <w:sz w:val="22"/>
          <w:szCs w:val="22"/>
          <w:u w:val="single"/>
        </w:rPr>
        <w:t xml:space="preserve">________ </w:t>
      </w:r>
      <w:r w:rsidRPr="00172D59">
        <w:rPr>
          <w:rFonts w:ascii="Times New Roman" w:hAnsi="Times New Roman"/>
          <w:bCs/>
          <w:sz w:val="22"/>
          <w:szCs w:val="22"/>
        </w:rPr>
        <w:t>рубл</w:t>
      </w:r>
      <w:r>
        <w:rPr>
          <w:rFonts w:ascii="Times New Roman" w:hAnsi="Times New Roman"/>
          <w:bCs/>
          <w:sz w:val="22"/>
          <w:szCs w:val="22"/>
        </w:rPr>
        <w:t>ей</w:t>
      </w:r>
      <w:r w:rsidRPr="00172D59">
        <w:rPr>
          <w:rFonts w:ascii="Times New Roman" w:hAnsi="Times New Roman"/>
          <w:bCs/>
          <w:sz w:val="22"/>
          <w:szCs w:val="22"/>
        </w:rPr>
        <w:t>, в счет оплаты за имущество, не обеспеченное залогом;</w:t>
      </w:r>
    </w:p>
    <w:p w14:paraId="4D91F55F" w14:textId="765B21A1" w:rsidR="00053BF3" w:rsidRPr="00053BF3" w:rsidRDefault="00053BF3" w:rsidP="003849AB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bCs/>
          <w:sz w:val="22"/>
          <w:szCs w:val="22"/>
        </w:rPr>
      </w:pPr>
      <w:r w:rsidRPr="00053BF3">
        <w:rPr>
          <w:bCs/>
          <w:sz w:val="22"/>
          <w:szCs w:val="22"/>
        </w:rPr>
        <w:t xml:space="preserve">- </w:t>
      </w:r>
      <w:r w:rsidRPr="00172D59">
        <w:rPr>
          <w:rFonts w:ascii="Times New Roman" w:hAnsi="Times New Roman"/>
          <w:bCs/>
          <w:sz w:val="22"/>
          <w:szCs w:val="22"/>
        </w:rPr>
        <w:t>на залоговый счет должника:</w:t>
      </w:r>
      <w:r w:rsidRPr="003849AB">
        <w:rPr>
          <w:rFonts w:ascii="Times New Roman" w:hAnsi="Times New Roman"/>
          <w:bCs/>
          <w:sz w:val="22"/>
          <w:szCs w:val="22"/>
        </w:rPr>
        <w:t xml:space="preserve"> расчетный счет </w:t>
      </w:r>
      <w:r w:rsidRPr="00053BF3">
        <w:rPr>
          <w:rFonts w:ascii="Times New Roman" w:hAnsi="Times New Roman"/>
          <w:bCs/>
          <w:sz w:val="22"/>
          <w:szCs w:val="22"/>
        </w:rPr>
        <w:t>40702810102250001463, наименование банка ПАО «МОСКОВСКИЙ КРЕДИТНЫЙ БАНК» г. Москва, БИК 044525659</w:t>
      </w:r>
      <w:r>
        <w:rPr>
          <w:bCs/>
          <w:sz w:val="22"/>
          <w:szCs w:val="22"/>
        </w:rPr>
        <w:t xml:space="preserve">, </w:t>
      </w:r>
      <w:r w:rsidRPr="00053BF3">
        <w:rPr>
          <w:rFonts w:ascii="Times New Roman" w:hAnsi="Times New Roman"/>
          <w:bCs/>
          <w:sz w:val="22"/>
          <w:szCs w:val="22"/>
        </w:rPr>
        <w:t>корр. счет</w:t>
      </w:r>
      <w:r>
        <w:rPr>
          <w:bCs/>
          <w:sz w:val="22"/>
          <w:szCs w:val="22"/>
        </w:rPr>
        <w:t xml:space="preserve"> </w:t>
      </w:r>
      <w:r w:rsidRPr="00053BF3">
        <w:rPr>
          <w:rFonts w:ascii="Times New Roman" w:hAnsi="Times New Roman"/>
          <w:bCs/>
          <w:sz w:val="22"/>
          <w:szCs w:val="22"/>
        </w:rPr>
        <w:t>30101810745250000659</w:t>
      </w:r>
      <w:r>
        <w:rPr>
          <w:bCs/>
          <w:sz w:val="22"/>
          <w:szCs w:val="22"/>
        </w:rPr>
        <w:t xml:space="preserve"> </w:t>
      </w:r>
      <w:r w:rsidRPr="00053BF3">
        <w:rPr>
          <w:rFonts w:ascii="Times New Roman" w:hAnsi="Times New Roman"/>
          <w:bCs/>
          <w:sz w:val="22"/>
          <w:szCs w:val="22"/>
        </w:rPr>
        <w:t>-</w:t>
      </w:r>
      <w:r w:rsidRPr="00172D59">
        <w:rPr>
          <w:rFonts w:ascii="Times New Roman" w:hAnsi="Times New Roman"/>
          <w:bCs/>
          <w:sz w:val="22"/>
          <w:szCs w:val="22"/>
        </w:rPr>
        <w:t xml:space="preserve"> </w:t>
      </w:r>
      <w:r w:rsidRPr="00053BF3">
        <w:rPr>
          <w:rFonts w:ascii="Times New Roman" w:hAnsi="Times New Roman"/>
          <w:bCs/>
          <w:sz w:val="22"/>
          <w:szCs w:val="22"/>
        </w:rPr>
        <w:t>_</w:t>
      </w:r>
      <w:r w:rsidRPr="00517685">
        <w:rPr>
          <w:rFonts w:ascii="Times New Roman" w:hAnsi="Times New Roman"/>
          <w:bCs/>
          <w:sz w:val="22"/>
          <w:szCs w:val="22"/>
          <w:u w:val="single"/>
        </w:rPr>
        <w:t xml:space="preserve">________ </w:t>
      </w:r>
      <w:r w:rsidRPr="00172D59">
        <w:rPr>
          <w:rFonts w:ascii="Times New Roman" w:hAnsi="Times New Roman"/>
          <w:bCs/>
          <w:sz w:val="22"/>
          <w:szCs w:val="22"/>
        </w:rPr>
        <w:t>рубл</w:t>
      </w:r>
      <w:r>
        <w:rPr>
          <w:rFonts w:ascii="Times New Roman" w:hAnsi="Times New Roman"/>
          <w:bCs/>
          <w:sz w:val="22"/>
          <w:szCs w:val="22"/>
        </w:rPr>
        <w:t>ей</w:t>
      </w:r>
      <w:r w:rsidRPr="00172D59">
        <w:rPr>
          <w:rFonts w:ascii="Times New Roman" w:hAnsi="Times New Roman"/>
          <w:bCs/>
          <w:sz w:val="22"/>
          <w:szCs w:val="22"/>
        </w:rPr>
        <w:t>, в счет оплаты за имущество, обеспеченное залогом.</w:t>
      </w:r>
    </w:p>
    <w:p w14:paraId="737F1A6C" w14:textId="77777777" w:rsidR="00053BF3" w:rsidRPr="00053BF3" w:rsidRDefault="00053BF3" w:rsidP="00053BF3">
      <w:pPr>
        <w:pStyle w:val="HTML"/>
        <w:keepLines/>
        <w:widowControl w:val="0"/>
        <w:tabs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bCs/>
          <w:sz w:val="22"/>
          <w:szCs w:val="22"/>
        </w:rPr>
      </w:pPr>
      <w:r w:rsidRPr="00053BF3">
        <w:rPr>
          <w:rFonts w:ascii="Times New Roman" w:hAnsi="Times New Roman"/>
          <w:bCs/>
          <w:sz w:val="22"/>
          <w:szCs w:val="22"/>
        </w:rPr>
        <w:t>2.2.3. Моментом оплаты денежных средств, указанных в п. 2.2.2. настоящего Договора, считается день поступления данных средств на расчетный счет Продавца. Отсрочка или рассрочка оплаты цены Имущества по настоящему Договору не допускается.</w:t>
      </w:r>
    </w:p>
    <w:p w14:paraId="756A837C" w14:textId="6E258410" w:rsidR="00053BF3" w:rsidRPr="00053BF3" w:rsidRDefault="00053BF3" w:rsidP="00053BF3">
      <w:pPr>
        <w:jc w:val="both"/>
      </w:pPr>
    </w:p>
    <w:p w14:paraId="20985A63" w14:textId="35169BE2" w:rsidR="00053BF3" w:rsidRDefault="00385DB7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053BF3" w:rsidRPr="00447CE2">
        <w:rPr>
          <w:b/>
          <w:sz w:val="22"/>
          <w:szCs w:val="22"/>
        </w:rPr>
        <w:t>ПЕРЕДАЧА ИМУЩЕСТВА И ПЕРЕХОД ПРАВА СОБСТВЕННОСТИ</w:t>
      </w:r>
    </w:p>
    <w:p w14:paraId="3F66FD80" w14:textId="77777777" w:rsidR="00385DB7" w:rsidRDefault="00385DB7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14:paraId="44B97EB7" w14:textId="77777777" w:rsidR="00053BF3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38"/>
      <w:bookmarkEnd w:id="2"/>
      <w:r w:rsidRPr="00447CE2">
        <w:rPr>
          <w:sz w:val="22"/>
          <w:szCs w:val="22"/>
        </w:rPr>
        <w:t xml:space="preserve">3.1. </w:t>
      </w:r>
      <w:r w:rsidRPr="00620FBE">
        <w:rPr>
          <w:sz w:val="22"/>
          <w:szCs w:val="22"/>
        </w:rPr>
        <w:t>Стороны обязуются подать в Управление Федеральной службы государственной регистрации, кадастра и картографии по</w:t>
      </w:r>
      <w:r>
        <w:rPr>
          <w:sz w:val="22"/>
          <w:szCs w:val="22"/>
        </w:rPr>
        <w:t xml:space="preserve"> Рязанской области </w:t>
      </w:r>
      <w:r w:rsidRPr="00620FBE">
        <w:rPr>
          <w:sz w:val="22"/>
          <w:szCs w:val="22"/>
        </w:rPr>
        <w:t>все необходимые документы, связанные с государственной регистрацией настоящего Договора и с государственной регистрацией перехода права собственности на</w:t>
      </w:r>
      <w:r>
        <w:rPr>
          <w:sz w:val="22"/>
          <w:szCs w:val="22"/>
        </w:rPr>
        <w:t xml:space="preserve"> недвижимое имущество</w:t>
      </w:r>
      <w:r w:rsidRPr="00620FBE">
        <w:rPr>
          <w:sz w:val="22"/>
          <w:szCs w:val="22"/>
        </w:rPr>
        <w:t xml:space="preserve"> к ПОКУПАТЕЛЮ</w:t>
      </w:r>
      <w:r>
        <w:rPr>
          <w:sz w:val="22"/>
          <w:szCs w:val="22"/>
        </w:rPr>
        <w:t xml:space="preserve"> </w:t>
      </w:r>
      <w:r w:rsidRPr="00620FBE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30</w:t>
      </w:r>
      <w:r w:rsidRPr="00620FBE">
        <w:rPr>
          <w:sz w:val="22"/>
          <w:szCs w:val="22"/>
        </w:rPr>
        <w:t xml:space="preserve"> (</w:t>
      </w:r>
      <w:r>
        <w:rPr>
          <w:sz w:val="22"/>
          <w:szCs w:val="22"/>
        </w:rPr>
        <w:t>тридцати</w:t>
      </w:r>
      <w:r w:rsidRPr="00620FBE">
        <w:rPr>
          <w:sz w:val="22"/>
          <w:szCs w:val="22"/>
        </w:rPr>
        <w:t xml:space="preserve">) календарных дней с даты полной оплаты по настоящему Договору. </w:t>
      </w:r>
    </w:p>
    <w:p w14:paraId="7271062B" w14:textId="32A3577A" w:rsidR="00053BF3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20FBE">
        <w:rPr>
          <w:sz w:val="22"/>
          <w:szCs w:val="22"/>
        </w:rPr>
        <w:t xml:space="preserve">.2. Право собственности на </w:t>
      </w:r>
      <w:r>
        <w:rPr>
          <w:sz w:val="22"/>
          <w:szCs w:val="22"/>
        </w:rPr>
        <w:t>недвижимое и</w:t>
      </w:r>
      <w:r w:rsidRPr="00620FBE">
        <w:rPr>
          <w:sz w:val="22"/>
          <w:szCs w:val="22"/>
        </w:rPr>
        <w:t>мущество</w:t>
      </w:r>
      <w:r>
        <w:rPr>
          <w:sz w:val="22"/>
          <w:szCs w:val="22"/>
        </w:rPr>
        <w:t xml:space="preserve"> </w:t>
      </w:r>
      <w:r w:rsidRPr="00620FBE">
        <w:rPr>
          <w:sz w:val="22"/>
          <w:szCs w:val="22"/>
        </w:rPr>
        <w:t>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</w:t>
      </w:r>
      <w:r>
        <w:rPr>
          <w:sz w:val="22"/>
          <w:szCs w:val="22"/>
        </w:rPr>
        <w:t xml:space="preserve"> Рязанской области.</w:t>
      </w:r>
    </w:p>
    <w:p w14:paraId="54317906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0FBE">
        <w:rPr>
          <w:sz w:val="22"/>
          <w:szCs w:val="22"/>
        </w:rPr>
        <w:t xml:space="preserve">Право собственности на </w:t>
      </w:r>
      <w:r>
        <w:rPr>
          <w:sz w:val="22"/>
          <w:szCs w:val="22"/>
        </w:rPr>
        <w:t>движимое и</w:t>
      </w:r>
      <w:r w:rsidRPr="00620FBE">
        <w:rPr>
          <w:sz w:val="22"/>
          <w:szCs w:val="22"/>
        </w:rPr>
        <w:t>мущество</w:t>
      </w:r>
      <w:r>
        <w:rPr>
          <w:sz w:val="22"/>
          <w:szCs w:val="22"/>
        </w:rPr>
        <w:t xml:space="preserve"> </w:t>
      </w:r>
      <w:r w:rsidRPr="00620FBE">
        <w:rPr>
          <w:sz w:val="22"/>
          <w:szCs w:val="22"/>
        </w:rPr>
        <w:t xml:space="preserve">возникает у ПОКУПАТЕЛЯ с момента полной оплаты данного </w:t>
      </w:r>
      <w:r>
        <w:rPr>
          <w:sz w:val="22"/>
          <w:szCs w:val="22"/>
        </w:rPr>
        <w:t>и</w:t>
      </w:r>
      <w:r w:rsidRPr="00620FBE">
        <w:rPr>
          <w:sz w:val="22"/>
          <w:szCs w:val="22"/>
        </w:rPr>
        <w:t>мущества.</w:t>
      </w:r>
    </w:p>
    <w:p w14:paraId="08FCCB93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447CE2">
        <w:rPr>
          <w:sz w:val="22"/>
          <w:szCs w:val="22"/>
        </w:rPr>
        <w:t xml:space="preserve">. Имущество передается Продавцом Покупателю путем подписания Сторонами Акта приема-передачи Имущества. Продавец обязан передать Имущество Покупателю не </w:t>
      </w:r>
      <w:r w:rsidRPr="00F0538B">
        <w:rPr>
          <w:sz w:val="22"/>
          <w:szCs w:val="22"/>
        </w:rPr>
        <w:t xml:space="preserve">позднее 10 (десять) </w:t>
      </w:r>
      <w:r>
        <w:rPr>
          <w:sz w:val="22"/>
          <w:szCs w:val="22"/>
        </w:rPr>
        <w:t>рабочих</w:t>
      </w:r>
      <w:r w:rsidRPr="00447CE2">
        <w:rPr>
          <w:sz w:val="22"/>
          <w:szCs w:val="22"/>
        </w:rPr>
        <w:t xml:space="preserve"> дней со дня поступления от Покупателя общей цены Имущества в полном объеме на расчетный счет Продавца в соответствии с условиями настоящего Договора. </w:t>
      </w:r>
    </w:p>
    <w:p w14:paraId="651A8B8F" w14:textId="77777777" w:rsidR="00053BF3" w:rsidRPr="00447CE2" w:rsidRDefault="00053BF3" w:rsidP="00053BF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447CE2">
        <w:rPr>
          <w:sz w:val="22"/>
          <w:szCs w:val="22"/>
        </w:rPr>
        <w:t>. 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14:paraId="4668DFE4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447CE2">
        <w:rPr>
          <w:sz w:val="22"/>
          <w:szCs w:val="22"/>
        </w:rPr>
        <w:t xml:space="preserve">. </w:t>
      </w:r>
      <w:bookmarkStart w:id="3" w:name="_Hlk484626475"/>
      <w:r w:rsidRPr="00447CE2">
        <w:rPr>
          <w:sz w:val="22"/>
          <w:szCs w:val="22"/>
        </w:rPr>
        <w:t xml:space="preserve"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 </w:t>
      </w:r>
      <w:bookmarkEnd w:id="3"/>
    </w:p>
    <w:p w14:paraId="4061F9BB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3.</w:t>
      </w:r>
      <w:r>
        <w:rPr>
          <w:sz w:val="22"/>
          <w:szCs w:val="22"/>
        </w:rPr>
        <w:t>7</w:t>
      </w:r>
      <w:r w:rsidRPr="00447CE2">
        <w:rPr>
          <w:sz w:val="22"/>
          <w:szCs w:val="22"/>
        </w:rPr>
        <w:t>. 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14:paraId="32E1E179" w14:textId="396A1A8D" w:rsidR="00053BF3" w:rsidRPr="00447CE2" w:rsidRDefault="00053BF3" w:rsidP="0051768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>8</w:t>
      </w:r>
      <w:r w:rsidRPr="00447CE2">
        <w:rPr>
          <w:sz w:val="22"/>
          <w:szCs w:val="22"/>
        </w:rPr>
        <w:t xml:space="preserve">. 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Имущества. </w:t>
      </w:r>
    </w:p>
    <w:p w14:paraId="1E93B43A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bookmarkStart w:id="4" w:name="Par47"/>
      <w:bookmarkEnd w:id="4"/>
      <w:r w:rsidRPr="00447CE2">
        <w:rPr>
          <w:b/>
          <w:sz w:val="22"/>
          <w:szCs w:val="22"/>
        </w:rPr>
        <w:t>4. ОБЯЗАННОСТИ СТОРОН</w:t>
      </w:r>
    </w:p>
    <w:p w14:paraId="2375E3AC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4.1. Продавец обязан:</w:t>
      </w:r>
    </w:p>
    <w:p w14:paraId="7CAC05B6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4.1.1. Передать Покупателю Имущество по передаточному акту в соответствии с п. 3.2. настоящего Договора.</w:t>
      </w:r>
    </w:p>
    <w:p w14:paraId="6E641B37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4.2. Покупатель обязан:</w:t>
      </w:r>
    </w:p>
    <w:p w14:paraId="1174EFD0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4.2.1. Принять Имущество от Продавца по передаточному акт</w:t>
      </w:r>
      <w:r>
        <w:rPr>
          <w:sz w:val="22"/>
          <w:szCs w:val="22"/>
        </w:rPr>
        <w:t>у</w:t>
      </w:r>
      <w:r w:rsidRPr="00447CE2">
        <w:rPr>
          <w:sz w:val="22"/>
          <w:szCs w:val="22"/>
        </w:rPr>
        <w:t xml:space="preserve"> в соответствии с п. 3.2. настоящего Договора;</w:t>
      </w:r>
    </w:p>
    <w:p w14:paraId="4E20C884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4.2.2. Уплатить общую цену Имущества по настоящему Договору в установленном порядке</w:t>
      </w:r>
      <w:r>
        <w:rPr>
          <w:sz w:val="22"/>
          <w:szCs w:val="22"/>
        </w:rPr>
        <w:t>.</w:t>
      </w:r>
    </w:p>
    <w:p w14:paraId="5AB95481" w14:textId="77777777" w:rsidR="00053BF3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14:paraId="12EBCFED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>5. ЗАВЕРЕНИЯ ОБ ОБСТОЯТЕЛЬСТВАХ</w:t>
      </w:r>
    </w:p>
    <w:p w14:paraId="7B94829F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14:paraId="0B641190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47CE2">
        <w:rPr>
          <w:sz w:val="22"/>
          <w:szCs w:val="22"/>
        </w:rPr>
        <w:t>5.1.  При заключении Договора Покупатель дает Продавцу следующие заверения об обстоятельствах:</w:t>
      </w:r>
    </w:p>
    <w:p w14:paraId="19028846" w14:textId="77777777" w:rsidR="00053BF3" w:rsidRPr="00447CE2" w:rsidRDefault="00053BF3" w:rsidP="00053BF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47CE2">
        <w:rPr>
          <w:rFonts w:ascii="Times New Roman" w:eastAsia="Times New Roman" w:hAnsi="Times New Roman"/>
          <w:lang w:eastAsia="ru-RU"/>
        </w:rPr>
        <w:t xml:space="preserve">Покупатель не является лицом, аффилированным с Продавцом, Конкурсным управляющим, Организатором торгов; </w:t>
      </w:r>
    </w:p>
    <w:p w14:paraId="1132996F" w14:textId="77777777" w:rsidR="00053BF3" w:rsidRPr="00447CE2" w:rsidRDefault="00053BF3" w:rsidP="00053BF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47CE2">
        <w:rPr>
          <w:rFonts w:ascii="Times New Roman" w:eastAsia="Times New Roman" w:hAnsi="Times New Roman"/>
          <w:lang w:eastAsia="ru-RU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</w:t>
      </w:r>
      <w:r>
        <w:rPr>
          <w:rFonts w:ascii="Times New Roman" w:eastAsia="Times New Roman" w:hAnsi="Times New Roman"/>
          <w:lang w:eastAsia="ru-RU"/>
        </w:rPr>
        <w:t>цедуры реструктуризации долгов гражданина, реализации имущества</w:t>
      </w:r>
      <w:r w:rsidRPr="00447CE2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гражданина </w:t>
      </w:r>
      <w:r w:rsidRPr="00447CE2">
        <w:rPr>
          <w:rFonts w:ascii="Times New Roman" w:eastAsia="Times New Roman" w:hAnsi="Times New Roman"/>
          <w:lang w:eastAsia="ru-RU"/>
        </w:rPr>
        <w:t>и отсутствуют предпосылки для возникновения таких обстоятельств.</w:t>
      </w:r>
    </w:p>
    <w:p w14:paraId="5D34ED0C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47CE2">
        <w:rPr>
          <w:sz w:val="22"/>
          <w:szCs w:val="22"/>
        </w:rPr>
        <w:t>5.2. Покупатель подтверждает Продавцу, что данные им заверения, являющиеся заверениями об обстоятельствах в значении статьи 431.2 Гражданского кодекса Российской Федерации,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данных им Заверений является:</w:t>
      </w:r>
    </w:p>
    <w:p w14:paraId="5276C844" w14:textId="77777777" w:rsidR="00053BF3" w:rsidRPr="00447CE2" w:rsidRDefault="00053BF3" w:rsidP="00053BF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47CE2">
        <w:rPr>
          <w:rFonts w:ascii="Times New Roman" w:eastAsia="Times New Roman" w:hAnsi="Times New Roman"/>
          <w:lang w:eastAsia="ru-RU"/>
        </w:rPr>
        <w:t>обстоятельством, имеющим существенное значение для заключения и исполнения Договора другой Стороной;</w:t>
      </w:r>
    </w:p>
    <w:p w14:paraId="31EDA98D" w14:textId="77777777" w:rsidR="00053BF3" w:rsidRPr="00447CE2" w:rsidRDefault="00053BF3" w:rsidP="00053BF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47CE2">
        <w:rPr>
          <w:rFonts w:ascii="Times New Roman" w:eastAsia="Times New Roman" w:hAnsi="Times New Roman"/>
          <w:lang w:eastAsia="ru-RU"/>
        </w:rPr>
        <w:t>обстоятельством, из наличия которого другая Сторона исходит, принимая решение о заключении и исполнении Договора и на которое полагается при заключении и исполнении Договора.</w:t>
      </w:r>
    </w:p>
    <w:p w14:paraId="058E5FB1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highlight w:val="yellow"/>
        </w:rPr>
      </w:pPr>
      <w:r w:rsidRPr="00447CE2">
        <w:rPr>
          <w:sz w:val="22"/>
          <w:szCs w:val="22"/>
        </w:rPr>
        <w:t xml:space="preserve">5.3. Если указанные в п. 5.1. заверения об обстоятельствах недостоверные, то Продавец вправе потребовать от Покупателя возмещения убытков, причиненных Продавцу в связи с предоставлением недостоверных заверений. При этом Продавец не имеет право отказаться от исполнения Договора в одностороннем внесудебном порядке по указанному основанию. </w:t>
      </w:r>
    </w:p>
    <w:p w14:paraId="41F9B822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14:paraId="2419B7FC" w14:textId="77777777" w:rsidR="00053BF3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>6. ОТВЕТСТВЕННОСТЬ СТОРОН</w:t>
      </w:r>
    </w:p>
    <w:p w14:paraId="09B40AE7" w14:textId="77777777" w:rsidR="00053BF3" w:rsidRPr="00447CE2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5B12F6EA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6.1. За неисполнение или ненадлежащее исполнение Сторонами своих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0197554A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5AFA90A" w14:textId="77777777" w:rsidR="00053BF3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5" w:name="Par70"/>
      <w:bookmarkEnd w:id="5"/>
      <w:r w:rsidRPr="00447CE2">
        <w:rPr>
          <w:b/>
          <w:sz w:val="22"/>
          <w:szCs w:val="22"/>
        </w:rPr>
        <w:t>7. ИЗМЕНЕНИЕ И РАСТОРЖЕНИЕ ДОГОВОРА</w:t>
      </w:r>
    </w:p>
    <w:p w14:paraId="5EF49E1A" w14:textId="77777777" w:rsidR="00053BF3" w:rsidRPr="00447CE2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69623CFF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47CE2">
        <w:rPr>
          <w:sz w:val="22"/>
          <w:szCs w:val="22"/>
        </w:rPr>
        <w:t>7.1. Договор может быть изменен или расторгнут по соглашению сторон.</w:t>
      </w:r>
    </w:p>
    <w:p w14:paraId="63E78FE1" w14:textId="77777777" w:rsidR="00ED4342" w:rsidRDefault="00053BF3" w:rsidP="00ED434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47CE2">
        <w:rPr>
          <w:sz w:val="22"/>
          <w:szCs w:val="22"/>
        </w:rPr>
        <w:t>7.2. Расторжение Договора в одностороннем порядке:</w:t>
      </w:r>
    </w:p>
    <w:p w14:paraId="1DEE32A7" w14:textId="765632CB" w:rsidR="00053BF3" w:rsidRPr="00447CE2" w:rsidRDefault="00053BF3" w:rsidP="00ED434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47CE2">
        <w:rPr>
          <w:sz w:val="22"/>
          <w:szCs w:val="22"/>
        </w:rPr>
        <w:t>7.2.1.  В случае если Покупатель не оплатит полную цену Имущества в порядке и в сроки, предусмотренные п. 2.2. настоящего Договора, он лишается права на приобретение Имущества. В указанном случае настоящий Договор расторгается в одностороннем внесудебном порядке (п. 3 ст. 450 Гражданского кодекса Российской Федерации) путем направления Продавцом в адрес Покупателя письменного уведомления о расторжении Договора (заказным письмом с уведомлением о вручении); при этом настоящий Договор будет считаться расторгнутым с даты направления указанного уведомления, оформление Сторонами дополнительного соглашения о расторжении Договора не требуется.</w:t>
      </w:r>
    </w:p>
    <w:p w14:paraId="3C4C1A5A" w14:textId="368956F5" w:rsidR="00053BF3" w:rsidRPr="00517685" w:rsidRDefault="00053BF3" w:rsidP="00517685">
      <w:pPr>
        <w:pStyle w:val="HTML"/>
        <w:keepLines/>
        <w:widowControl w:val="0"/>
        <w:tabs>
          <w:tab w:val="clear" w:pos="916"/>
          <w:tab w:val="left" w:pos="0"/>
          <w:tab w:val="left" w:pos="8100"/>
        </w:tabs>
        <w:ind w:firstLine="540"/>
        <w:jc w:val="both"/>
        <w:rPr>
          <w:rFonts w:ascii="Times New Roman" w:hAnsi="Times New Roman"/>
          <w:sz w:val="22"/>
          <w:szCs w:val="22"/>
        </w:rPr>
      </w:pPr>
      <w:r w:rsidRPr="00447CE2">
        <w:rPr>
          <w:rFonts w:ascii="Times New Roman" w:hAnsi="Times New Roman"/>
          <w:sz w:val="22"/>
          <w:szCs w:val="22"/>
        </w:rPr>
        <w:lastRenderedPageBreak/>
        <w:t xml:space="preserve">7.2.2. В случае расторжения настоящего Договора в порядке, предусмотренном </w:t>
      </w:r>
      <w:r>
        <w:rPr>
          <w:rFonts w:ascii="Times New Roman" w:hAnsi="Times New Roman"/>
          <w:sz w:val="22"/>
          <w:szCs w:val="22"/>
        </w:rPr>
        <w:t>под</w:t>
      </w:r>
      <w:r w:rsidRPr="00447CE2">
        <w:rPr>
          <w:rFonts w:ascii="Times New Roman" w:hAnsi="Times New Roman"/>
          <w:sz w:val="22"/>
          <w:szCs w:val="22"/>
        </w:rPr>
        <w:t>пунктом</w:t>
      </w:r>
      <w:r>
        <w:rPr>
          <w:rFonts w:ascii="Times New Roman" w:hAnsi="Times New Roman"/>
          <w:sz w:val="22"/>
          <w:szCs w:val="22"/>
        </w:rPr>
        <w:t xml:space="preserve"> 7.2.1 настоящего Договора</w:t>
      </w:r>
      <w:r w:rsidRPr="00447CE2">
        <w:rPr>
          <w:rFonts w:ascii="Times New Roman" w:hAnsi="Times New Roman"/>
          <w:sz w:val="22"/>
          <w:szCs w:val="22"/>
        </w:rPr>
        <w:t>, Продавец обязан вернуть Покупателю все полученное им в связи с исполнением настоящего Договора</w:t>
      </w:r>
      <w:r w:rsidRPr="005539D5">
        <w:rPr>
          <w:rFonts w:ascii="Times New Roman" w:hAnsi="Times New Roman"/>
          <w:sz w:val="22"/>
          <w:szCs w:val="22"/>
        </w:rPr>
        <w:t>, за исключением суммы задатка, внесенной для участия в торгах по продаже Имущества Продавца.</w:t>
      </w:r>
    </w:p>
    <w:p w14:paraId="4E9BCBAE" w14:textId="77777777" w:rsidR="00053BF3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>8. ПРОЧИЕ УСЛОВИЯ</w:t>
      </w:r>
    </w:p>
    <w:p w14:paraId="49E1BC02" w14:textId="77777777" w:rsidR="00053BF3" w:rsidRPr="00447CE2" w:rsidRDefault="00053BF3" w:rsidP="00053B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73F684D8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8.1. Настоящий Договор считается заключенным с момента его подписания Сторонами.</w:t>
      </w:r>
    </w:p>
    <w:p w14:paraId="535356CB" w14:textId="23EFDC6D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 xml:space="preserve">8.2. Стороны обязуются решать все споры, связанные с Договора, путем переговоров. </w:t>
      </w:r>
    </w:p>
    <w:p w14:paraId="3F357B32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 xml:space="preserve">8.3. 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14:paraId="01C3F1A7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 xml:space="preserve"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 </w:t>
      </w:r>
    </w:p>
    <w:p w14:paraId="551A47E4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8.4. При невозможности урегулирования спора в досудебном порядке спор передается на рассмотрение арбитражного суда в соответствии действующим процессуальным законодательством.</w:t>
      </w:r>
    </w:p>
    <w:p w14:paraId="6C44E6D2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8.5. 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2A57F3D6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8.6. 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полученным:</w:t>
      </w:r>
    </w:p>
    <w:p w14:paraId="0B3221CD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- если составлено на бумажном носителе и доставлено лично или с курьером – в день доставки;</w:t>
      </w:r>
    </w:p>
    <w:p w14:paraId="1D476CC6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- 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14:paraId="58249D5A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- если отправлено по электронной почте – в день доставки, указанный в сообщении сервера получателя о доставке электронного письма отправителя.</w:t>
      </w:r>
    </w:p>
    <w:p w14:paraId="0FB57318" w14:textId="77777777" w:rsidR="00053BF3" w:rsidRPr="00447CE2" w:rsidRDefault="00053BF3" w:rsidP="00053BF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8.7.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4C5A9E7" w14:textId="4DD9D6A3" w:rsidR="00053BF3" w:rsidRPr="00517685" w:rsidRDefault="00053BF3" w:rsidP="0051768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CE2">
        <w:rPr>
          <w:sz w:val="22"/>
          <w:szCs w:val="22"/>
        </w:rPr>
        <w:t>8.8. Настоящий Договор составлен в трех экземплярах</w:t>
      </w:r>
      <w:bookmarkStart w:id="6" w:name="Par80"/>
      <w:bookmarkEnd w:id="6"/>
      <w:r w:rsidRPr="00447CE2">
        <w:rPr>
          <w:sz w:val="22"/>
          <w:szCs w:val="22"/>
        </w:rPr>
        <w:t>, имеющих равную юридическую силу.</w:t>
      </w:r>
    </w:p>
    <w:p w14:paraId="5E13E632" w14:textId="77777777" w:rsidR="00053BF3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</w:p>
    <w:p w14:paraId="3C72FFEE" w14:textId="77777777" w:rsidR="00053BF3" w:rsidRDefault="00053BF3" w:rsidP="00053BF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447CE2">
        <w:rPr>
          <w:b/>
          <w:sz w:val="22"/>
          <w:szCs w:val="22"/>
        </w:rPr>
        <w:t>9. РЕКВИЗИТЫ И ПОДПИСИ СТОРОН</w:t>
      </w:r>
    </w:p>
    <w:p w14:paraId="2633FA1D" w14:textId="77777777" w:rsidR="003849AB" w:rsidRDefault="003849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98EEE7" w14:textId="031A6226" w:rsidR="003849AB" w:rsidRDefault="003849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  <w:sectPr w:rsidR="003849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FB0CC" w14:textId="5218CDB8" w:rsidR="00053BF3" w:rsidRDefault="003849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1F067E1D" w14:textId="77777777" w:rsidR="003849AB" w:rsidRDefault="003849AB" w:rsidP="003849AB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/>
          <w:b/>
          <w:sz w:val="24"/>
          <w:szCs w:val="24"/>
        </w:rPr>
        <w:t>АгроСоюз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Спасск»</w:t>
      </w:r>
    </w:p>
    <w:p w14:paraId="5720E125" w14:textId="77777777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391070, Рязанская область, </w:t>
      </w:r>
    </w:p>
    <w:p w14:paraId="236A34A4" w14:textId="77777777" w:rsidR="003849AB" w:rsidRDefault="003849AB" w:rsidP="003849AB">
      <w:pPr>
        <w:shd w:val="clear" w:color="auto" w:fill="FFFFFF"/>
      </w:pPr>
      <w:r>
        <w:t xml:space="preserve">р-н. Спасский, с. Деревенское, </w:t>
      </w:r>
    </w:p>
    <w:p w14:paraId="3C723625" w14:textId="77777777" w:rsidR="003849AB" w:rsidRDefault="003849AB" w:rsidP="003849AB">
      <w:pPr>
        <w:shd w:val="clear" w:color="auto" w:fill="FFFFFF"/>
      </w:pPr>
      <w:r>
        <w:t>ул. Сельская, д. 14.</w:t>
      </w:r>
    </w:p>
    <w:p w14:paraId="0493F69F" w14:textId="77777777" w:rsidR="003849AB" w:rsidRDefault="003849AB" w:rsidP="003849AB">
      <w:pPr>
        <w:shd w:val="clear" w:color="auto" w:fill="FFFFFF"/>
      </w:pPr>
      <w:r>
        <w:t>ОГРН 1136234001793,</w:t>
      </w:r>
    </w:p>
    <w:p w14:paraId="42B360E2" w14:textId="43910666" w:rsidR="003849AB" w:rsidRDefault="003849AB" w:rsidP="003849AB">
      <w:pPr>
        <w:shd w:val="clear" w:color="auto" w:fill="FFFFFF"/>
      </w:pPr>
      <w:r>
        <w:t>ИНН 6234113113,</w:t>
      </w:r>
      <w:r w:rsidR="004154D0">
        <w:t xml:space="preserve"> </w:t>
      </w:r>
      <w:r>
        <w:t>КПП 622001001</w:t>
      </w:r>
    </w:p>
    <w:p w14:paraId="769899BC" w14:textId="77777777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реквизиты:</w:t>
      </w:r>
    </w:p>
    <w:p w14:paraId="574EC71E" w14:textId="7520B5B2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 40702810102250001463</w:t>
      </w:r>
    </w:p>
    <w:p w14:paraId="02E7561E" w14:textId="7135E2D0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р/с </w:t>
      </w:r>
      <w:r w:rsidRPr="00053BF3">
        <w:rPr>
          <w:rFonts w:ascii="Times New Roman" w:hAnsi="Times New Roman"/>
          <w:bCs/>
        </w:rPr>
        <w:t>40702810102250001450</w:t>
      </w:r>
    </w:p>
    <w:p w14:paraId="34ACBFEA" w14:textId="64AA09B8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ПАО «Московский кредитный банк» г. Москва</w:t>
      </w:r>
      <w:r w:rsidR="004154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БИК 044525659</w:t>
      </w:r>
    </w:p>
    <w:p w14:paraId="624B5616" w14:textId="77777777" w:rsidR="003849AB" w:rsidRDefault="003849AB" w:rsidP="003849AB">
      <w:pPr>
        <w:rPr>
          <w:bCs/>
        </w:rPr>
      </w:pPr>
      <w:r>
        <w:rPr>
          <w:bCs/>
        </w:rPr>
        <w:t>к/с 30101810745250000659</w:t>
      </w:r>
    </w:p>
    <w:p w14:paraId="2F28CDC4" w14:textId="77777777" w:rsidR="003849AB" w:rsidRPr="00053BF3" w:rsidRDefault="003849AB" w:rsidP="004154D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7615EF" w14:textId="50428A27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Конкурсный управляющий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34339D" w14:textId="77777777" w:rsidR="003849AB" w:rsidRDefault="003849AB" w:rsidP="003849AB">
      <w:pPr>
        <w:pStyle w:val="aa"/>
        <w:rPr>
          <w:rFonts w:ascii="Times New Roman" w:hAnsi="Times New Roman"/>
          <w:sz w:val="24"/>
          <w:szCs w:val="24"/>
        </w:rPr>
      </w:pPr>
    </w:p>
    <w:p w14:paraId="6D2BFC81" w14:textId="6BDF39F8" w:rsidR="00ED4342" w:rsidRPr="000F092B" w:rsidRDefault="003849AB" w:rsidP="000F092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/</w:t>
      </w:r>
      <w:r>
        <w:rPr>
          <w:rFonts w:ascii="Times New Roman" w:hAnsi="Times New Roman"/>
          <w:b/>
          <w:sz w:val="24"/>
          <w:szCs w:val="24"/>
        </w:rPr>
        <w:t>А.В. Крылов</w:t>
      </w:r>
      <w:r>
        <w:rPr>
          <w:rFonts w:ascii="Times New Roman" w:hAnsi="Times New Roman"/>
          <w:sz w:val="24"/>
          <w:szCs w:val="24"/>
        </w:rPr>
        <w:t>/</w:t>
      </w:r>
    </w:p>
    <w:p w14:paraId="02276214" w14:textId="18CC3578" w:rsidR="003849AB" w:rsidRPr="003849AB" w:rsidRDefault="003849AB" w:rsidP="003849A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849AB">
        <w:rPr>
          <w:sz w:val="22"/>
          <w:szCs w:val="22"/>
        </w:rPr>
        <w:t>Покупатель:</w:t>
      </w:r>
    </w:p>
    <w:p w14:paraId="4E9B5F11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  <w:r>
        <w:rPr>
          <w:b/>
          <w:sz w:val="22"/>
          <w:szCs w:val="22"/>
        </w:rPr>
        <w:t>ФИО/Наименование</w:t>
      </w:r>
    </w:p>
    <w:p w14:paraId="399AEE8F" w14:textId="77777777" w:rsidR="003849AB" w:rsidRPr="00C304AE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07BEC68F" w14:textId="77777777" w:rsidR="003849AB" w:rsidRDefault="003849AB" w:rsidP="003849AB">
      <w:pPr>
        <w:pStyle w:val="a6"/>
        <w:spacing w:after="0"/>
        <w:ind w:left="0" w:right="317"/>
        <w:rPr>
          <w:sz w:val="22"/>
          <w:szCs w:val="22"/>
        </w:rPr>
      </w:pPr>
      <w:r>
        <w:rPr>
          <w:sz w:val="22"/>
          <w:szCs w:val="22"/>
        </w:rPr>
        <w:t>Паспорт:</w:t>
      </w:r>
    </w:p>
    <w:p w14:paraId="3CD410ED" w14:textId="77777777" w:rsidR="003849AB" w:rsidRDefault="003849AB" w:rsidP="003849AB">
      <w:pPr>
        <w:pStyle w:val="a6"/>
        <w:spacing w:after="0"/>
        <w:ind w:left="0" w:right="317"/>
        <w:rPr>
          <w:sz w:val="22"/>
          <w:szCs w:val="22"/>
        </w:rPr>
      </w:pPr>
      <w:r>
        <w:rPr>
          <w:sz w:val="22"/>
          <w:szCs w:val="22"/>
        </w:rPr>
        <w:t>адрес регистрации:</w:t>
      </w:r>
    </w:p>
    <w:p w14:paraId="2E9A17AF" w14:textId="77777777" w:rsidR="003849AB" w:rsidRDefault="003849AB" w:rsidP="003849AB">
      <w:pPr>
        <w:pStyle w:val="a6"/>
        <w:spacing w:after="0"/>
        <w:ind w:left="0" w:right="317"/>
        <w:rPr>
          <w:sz w:val="22"/>
          <w:szCs w:val="22"/>
        </w:rPr>
      </w:pPr>
      <w:r>
        <w:rPr>
          <w:sz w:val="22"/>
          <w:szCs w:val="22"/>
        </w:rPr>
        <w:t>ИНН:</w:t>
      </w:r>
    </w:p>
    <w:p w14:paraId="7C5A9510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3A15830B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66511D21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50D7568D" w14:textId="77777777" w:rsidR="003849AB" w:rsidRPr="00447CE2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702037B6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1F062ED1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4B3EB867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40353543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5449301E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16C7D481" w14:textId="77777777" w:rsidR="003849AB" w:rsidRDefault="003849AB" w:rsidP="003849AB">
      <w:pPr>
        <w:pStyle w:val="a6"/>
        <w:spacing w:after="0"/>
        <w:ind w:left="0" w:right="317"/>
        <w:rPr>
          <w:b/>
          <w:sz w:val="22"/>
          <w:szCs w:val="22"/>
        </w:rPr>
      </w:pPr>
    </w:p>
    <w:p w14:paraId="695DCD57" w14:textId="0B301808" w:rsidR="003849AB" w:rsidRPr="003849AB" w:rsidRDefault="003849AB" w:rsidP="003849AB">
      <w:pPr>
        <w:widowControl w:val="0"/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_________________</w:t>
      </w:r>
    </w:p>
    <w:p w14:paraId="3312AC0D" w14:textId="707F6B0D" w:rsidR="003C66B9" w:rsidRPr="003C66B9" w:rsidRDefault="003C66B9" w:rsidP="000F092B"/>
    <w:sectPr w:rsidR="003C66B9" w:rsidRPr="003C66B9" w:rsidSect="003849A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4B7"/>
    <w:multiLevelType w:val="multilevel"/>
    <w:tmpl w:val="178CD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8472A6"/>
    <w:multiLevelType w:val="hybridMultilevel"/>
    <w:tmpl w:val="1A6E381A"/>
    <w:lvl w:ilvl="0" w:tplc="811A6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C610C8"/>
    <w:multiLevelType w:val="hybridMultilevel"/>
    <w:tmpl w:val="DE145D00"/>
    <w:lvl w:ilvl="0" w:tplc="5ACEF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F8A7B4D"/>
    <w:multiLevelType w:val="hybridMultilevel"/>
    <w:tmpl w:val="0DFCBB68"/>
    <w:lvl w:ilvl="0" w:tplc="811A67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C8"/>
    <w:rsid w:val="00053BF3"/>
    <w:rsid w:val="000E09B6"/>
    <w:rsid w:val="000F092B"/>
    <w:rsid w:val="001709F8"/>
    <w:rsid w:val="00232862"/>
    <w:rsid w:val="00292F95"/>
    <w:rsid w:val="00335D9D"/>
    <w:rsid w:val="003849AB"/>
    <w:rsid w:val="00385DB7"/>
    <w:rsid w:val="003C66B9"/>
    <w:rsid w:val="004154D0"/>
    <w:rsid w:val="00515BC8"/>
    <w:rsid w:val="00517685"/>
    <w:rsid w:val="00635502"/>
    <w:rsid w:val="008002F1"/>
    <w:rsid w:val="00BE51A4"/>
    <w:rsid w:val="00C120C8"/>
    <w:rsid w:val="00ED4342"/>
    <w:rsid w:val="00F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F407"/>
  <w15:chartTrackingRefBased/>
  <w15:docId w15:val="{F9D108CA-EA6E-420E-BDA5-7900D3A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66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6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BE51A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53BF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053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3BF3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053BF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53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semiHidden/>
    <w:unhideWhenUsed/>
    <w:rsid w:val="003849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3849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3849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annotation reference"/>
    <w:semiHidden/>
    <w:unhideWhenUsed/>
    <w:rsid w:val="003849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hyperlink" Target="mailto:info@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4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25</cp:revision>
  <cp:lastPrinted>2025-03-13T07:43:00Z</cp:lastPrinted>
  <dcterms:created xsi:type="dcterms:W3CDTF">2025-03-12T13:03:00Z</dcterms:created>
  <dcterms:modified xsi:type="dcterms:W3CDTF">2025-03-13T07:49:00Z</dcterms:modified>
</cp:coreProperties>
</file>