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CF39C9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CF39C9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698EC1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ADA99FB" w14:textId="77777777" w:rsidR="00CF39C9" w:rsidRPr="006E6AD5" w:rsidRDefault="00CF39C9" w:rsidP="00CF39C9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6E6AD5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А56-78379/2024 Титова М.И. от 26.09.2024 гражданка Артемьева Юлия Юрьевна (дата рождения: 16.03.1984 г.р., ИНН: 470607606856, СНИЛС 125-166-804-47, место рождения: г. Ташкент Узбекская ССР, адрес регистрации: Ленинградская область,</w:t>
      </w:r>
      <w:r w:rsidRPr="008D306C">
        <w:t xml:space="preserve"> </w:t>
      </w:r>
      <w:r w:rsidRPr="008D306C">
        <w:rPr>
          <w:rFonts w:ascii="Verdana" w:hAnsi="Verdana" w:cs="Times New Roman"/>
          <w:sz w:val="18"/>
          <w:szCs w:val="18"/>
        </w:rPr>
        <w:t>Кировский район, г. Отрадное, ул. Советская, д. 10, кв. 87) (далее - Должник) признана несостоятельной (банкротом) и в отношении нее введена процедура реализации имущества.</w:t>
      </w:r>
    </w:p>
    <w:p w14:paraId="24D04DD7" w14:textId="5FE02F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CF39C9">
        <w:rPr>
          <w:rFonts w:ascii="Verdana" w:hAnsi="Verdana" w:cs="Arial"/>
          <w:sz w:val="18"/>
          <w:szCs w:val="18"/>
        </w:rPr>
        <w:t xml:space="preserve">191187, </w:t>
      </w:r>
      <w:proofErr w:type="spellStart"/>
      <w:r w:rsidR="007E4DC4" w:rsidRPr="00CF39C9">
        <w:rPr>
          <w:rFonts w:ascii="Verdana" w:hAnsi="Verdana" w:cs="Arial"/>
          <w:sz w:val="18"/>
          <w:szCs w:val="18"/>
        </w:rPr>
        <w:t>СПб</w:t>
      </w:r>
      <w:proofErr w:type="spellEnd"/>
      <w:r w:rsidR="007E4DC4" w:rsidRPr="00CF39C9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CF39C9">
        <w:rPr>
          <w:rFonts w:ascii="Verdana" w:hAnsi="Verdana" w:cs="Arial"/>
          <w:sz w:val="18"/>
          <w:szCs w:val="18"/>
        </w:rPr>
        <w:t>ул</w:t>
      </w:r>
      <w:proofErr w:type="spellEnd"/>
      <w:r w:rsidR="007E4DC4" w:rsidRPr="00CF39C9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CF39C9">
        <w:rPr>
          <w:rFonts w:ascii="Verdana" w:hAnsi="Verdana" w:cs="Arial"/>
          <w:sz w:val="18"/>
          <w:szCs w:val="18"/>
        </w:rPr>
        <w:t>Чайковского</w:t>
      </w:r>
      <w:proofErr w:type="spellEnd"/>
      <w:r w:rsidR="007E4DC4" w:rsidRPr="00CF39C9">
        <w:rPr>
          <w:rFonts w:ascii="Verdana" w:hAnsi="Verdana" w:cs="Arial"/>
          <w:sz w:val="18"/>
          <w:szCs w:val="18"/>
        </w:rPr>
        <w:t xml:space="preserve">, д. 1, </w:t>
      </w:r>
      <w:proofErr w:type="spellStart"/>
      <w:r w:rsidR="007E4DC4" w:rsidRPr="00CF39C9">
        <w:rPr>
          <w:rFonts w:ascii="Verdana" w:hAnsi="Verdana" w:cs="Arial"/>
          <w:sz w:val="18"/>
          <w:szCs w:val="18"/>
        </w:rPr>
        <w:t>кор</w:t>
      </w:r>
      <w:proofErr w:type="spellEnd"/>
      <w:r w:rsidR="007E4DC4" w:rsidRPr="00CF39C9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CF39C9">
        <w:rPr>
          <w:rFonts w:ascii="Verdana" w:hAnsi="Verdana" w:cs="Arial"/>
          <w:sz w:val="18"/>
          <w:szCs w:val="18"/>
        </w:rPr>
        <w:t>лит</w:t>
      </w:r>
      <w:proofErr w:type="spellEnd"/>
      <w:r w:rsidR="007E4DC4" w:rsidRPr="00CF39C9">
        <w:rPr>
          <w:rFonts w:ascii="Verdana" w:hAnsi="Verdana" w:cs="Arial"/>
          <w:sz w:val="18"/>
          <w:szCs w:val="18"/>
        </w:rPr>
        <w:t xml:space="preserve">. Б, </w:t>
      </w:r>
      <w:proofErr w:type="spellStart"/>
      <w:r w:rsidR="007E4DC4" w:rsidRPr="00CF39C9">
        <w:rPr>
          <w:rFonts w:ascii="Verdana" w:hAnsi="Verdana" w:cs="Arial"/>
          <w:sz w:val="18"/>
          <w:szCs w:val="18"/>
        </w:rPr>
        <w:t>оф</w:t>
      </w:r>
      <w:proofErr w:type="spellEnd"/>
      <w:r w:rsidR="007E4DC4" w:rsidRPr="00CF39C9">
        <w:rPr>
          <w:rFonts w:ascii="Verdana" w:hAnsi="Verdana" w:cs="Arial"/>
          <w:sz w:val="18"/>
          <w:szCs w:val="18"/>
        </w:rPr>
        <w:t>.204</w:t>
      </w:r>
      <w:r w:rsidRPr="00CF39C9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</w:t>
      </w:r>
      <w:r>
        <w:rPr>
          <w:rFonts w:ascii="Verdana" w:hAnsi="Verdana" w:cs="Arial"/>
          <w:sz w:val="18"/>
          <w:szCs w:val="18"/>
        </w:rPr>
        <w:t xml:space="preserve">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420AB229" w14:textId="77777777" w:rsidR="00CF39C9" w:rsidRDefault="00CF39C9" w:rsidP="00CF39C9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6E6AD5">
        <w:rPr>
          <w:rFonts w:ascii="Verdana" w:hAnsi="Verdana"/>
          <w:b/>
          <w:bCs/>
          <w:sz w:val="18"/>
          <w:szCs w:val="18"/>
        </w:rPr>
        <w:t xml:space="preserve">Транспортное средство- HYUNDAI, модель SANTA FE, год выпуска 2011, VIN KMHSH81BDBU749916, модель двигателя KMHSH81BDBU749916, мощность двигателя, </w:t>
      </w:r>
      <w:proofErr w:type="spellStart"/>
      <w:r w:rsidRPr="006E6AD5">
        <w:rPr>
          <w:rFonts w:ascii="Verdana" w:hAnsi="Verdana"/>
          <w:b/>
          <w:bCs/>
          <w:sz w:val="18"/>
          <w:szCs w:val="18"/>
        </w:rPr>
        <w:t>л.с</w:t>
      </w:r>
      <w:proofErr w:type="spellEnd"/>
      <w:r w:rsidRPr="006E6AD5">
        <w:rPr>
          <w:rFonts w:ascii="Verdana" w:hAnsi="Verdana"/>
          <w:b/>
          <w:bCs/>
          <w:sz w:val="18"/>
          <w:szCs w:val="18"/>
        </w:rPr>
        <w:t>. (кВт.) – 174 (128)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CF39C9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2025-02-03T09:14:00Z</dcterms:modified>
</cp:coreProperties>
</file>