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2"/>
          <w:szCs w:val="22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Саволайнен Владимир Дмитриевич (дата и место рождения: 10.01.1972, пос. Зимитицы Волосовского р-на Ленинградской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val="en-US" w:eastAsia="ru-RU"/>
        </w:rPr>
        <w:t xml:space="preserve">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обл., адрес регистрации:188425, Ленинградска обл, Волосовский р-н, пос. Зимитицы, д. 3, кв. 60; ИНН 471700281467, СНИЛС 067-413-013 42)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Арбитражного суда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города Санкт-Петербурга и Ленинградской области  от 25 апреля 2024 года  по делу № А56-128189/2023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bCs/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Саволайнен Владимир Дмитриевич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val="en-US" w:eastAsia="ru-RU"/>
        </w:rPr>
        <w:t xml:space="preserve">.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Номер счета 40817810950191420172 Задатковый ФИЛИАЛ "ЦЕНТРАЛЬНЫЙ" ПАО "СОВКОМБАНК" БИК 045004763 ИНН 4401116480 ОГРН 1144400000425 Корр/счет 30101810150040000763 КПП 544543001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2"/>
          <w:szCs w:val="22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4312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Саволайнен Владимир Дмитриевич (дата и место рождения: 10.01.1972, пос. Зимитицы Волосовского р-на Ленинградской</w:t>
            </w: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обл., адрес регистрации:188425, Ленинградска обл, Волосовский р-н, пос. Зимитицы, д. 3, кв. 60; ИНН 471700281467, СНИЛС 067-413-013 42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  <w:r>
              <w:rPr>
                <w:sz w:val="22"/>
                <w:szCs w:val="22"/>
              </w:rPr>
              <w:t xml:space="preserve"> </w:t>
            </w:r>
          </w:p>
          <w:p w14:paraId="6E356E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Саволайнен Владимир Дмитриевич</w:t>
            </w: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. </w:t>
            </w: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Номер счета 40817810950191420172 Задатковый ФИЛИАЛ "ЦЕНТРАЛЬНЫЙ" ПАО "СОВКОМБАНК" БИК 045004763 ИНН 4401116480 ОГРН 1144400000425 Корр/счет 30101810150040000763 КПП 544543001</w:t>
            </w:r>
          </w:p>
          <w:p w14:paraId="23F615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Е.В. Гусак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2"/>
                <w:szCs w:val="22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Саволайнен Владимир Дмитриевич (дата и место рождения: 10.01.1972, пос. Зимитицы Волосовского р-на Ленинградской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val="en-US" w:eastAsia="ru-RU"/>
        </w:rPr>
        <w:t xml:space="preserve">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обл., адрес регистрации:188425, Ленинградска обл, Волосовский р-н, пос. Зимитицы, д. 3, кв. 60; ИНН 471700281467, СНИЛС 067-413-013 42)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Арбитражного суда </w:t>
      </w:r>
      <w:r>
        <w:rPr>
          <w:rFonts w:hint="default"/>
          <w:bCs/>
          <w:color w:val="000000"/>
          <w:sz w:val="22"/>
          <w:szCs w:val="22"/>
          <w:shd w:val="clear" w:color="auto" w:fill="FFFFFF"/>
          <w:lang w:eastAsia="ru-RU"/>
        </w:rPr>
        <w:t>города Санкт-Петербурга и Ленинградской области  от 25 апреля 2024 года  по делу № А56-128189/2023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bCs/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0CAA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11C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1B20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604C6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5363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Саволайнен Владимир Дмитриевич (дата и место рождения: 10.01.1972, пос. Зимитицы Волосовского р-на Ленинградской</w:t>
            </w: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обл., адрес регистрации:188425, Ленинградска обл, Волосовский р-н, пос. Зимитицы, д. 3, кв. 60; ИНН 471700281467, СНИЛС 067-413-013 42</w:t>
            </w:r>
          </w:p>
          <w:p w14:paraId="3C30A6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  <w:r>
              <w:rPr>
                <w:sz w:val="22"/>
                <w:szCs w:val="22"/>
              </w:rPr>
              <w:t xml:space="preserve"> </w:t>
            </w:r>
          </w:p>
          <w:p w14:paraId="015092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Саволайнен</w:t>
            </w:r>
            <w:bookmarkEnd w:id="0"/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Владимир Дмитриевич</w:t>
            </w: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. </w:t>
            </w:r>
            <w:r>
              <w:rPr>
                <w:rFonts w:hint="defaul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Номер счета 40817810950191420172 Задатковый ФИЛИАЛ "ЦЕНТРАЛЬНЫЙ" ПАО "СОВКОМБАНК" БИК 045004763 ИНН 4401116480 ОГРН 1144400000425 Корр/счет 30101810150040000763 КПП 544543001</w:t>
            </w:r>
          </w:p>
          <w:p w14:paraId="7712E7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F0D5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4FF4A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168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FCD42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083E3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______________________  Е.В. Гусак</w:t>
            </w:r>
          </w:p>
          <w:p w14:paraId="6EB9B5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8B4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2"/>
                <w:szCs w:val="22"/>
                <w:lang w:eastAsia="ru-RU"/>
              </w:rPr>
            </w:pPr>
          </w:p>
          <w:p w14:paraId="62AADD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A48F2"/>
    <w:rsid w:val="000B42A0"/>
    <w:rsid w:val="000D1534"/>
    <w:rsid w:val="00163E81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62A12"/>
    <w:rsid w:val="00485E91"/>
    <w:rsid w:val="004A2572"/>
    <w:rsid w:val="00522BD3"/>
    <w:rsid w:val="00553D79"/>
    <w:rsid w:val="005738E7"/>
    <w:rsid w:val="00584F6E"/>
    <w:rsid w:val="00586A2B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316D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450F1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150A2225"/>
    <w:rsid w:val="181707FE"/>
    <w:rsid w:val="79406D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888</Words>
  <Characters>5064</Characters>
  <Lines>42</Lines>
  <Paragraphs>11</Paragraphs>
  <TotalTime>4</TotalTime>
  <ScaleCrop>false</ScaleCrop>
  <LinksUpToDate>false</LinksUpToDate>
  <CharactersWithSpaces>5941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2025-04-22T07:14:44Z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3DA105F3FFC14D498E8BAC5DD0E235C7_13</vt:lpwstr>
  </property>
</Properties>
</file>