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Финансовый управляющий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Кашфиев</w:t>
      </w:r>
      <w:proofErr w:type="spellEnd"/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Дильшат</w:t>
      </w:r>
      <w:proofErr w:type="spellEnd"/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Дильфатович</w:t>
      </w:r>
      <w:proofErr w:type="spellEnd"/>
    </w:p>
    <w:p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82590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effectExtent l="20320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7577A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AD2943" w:rsidRPr="00AD2943" w:rsidRDefault="00AD2943" w:rsidP="00AD2943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AD2943">
        <w:rPr>
          <w:rFonts w:ascii="Times New Roman" w:hAnsi="Times New Roman" w:cs="Times New Roman"/>
          <w:b/>
          <w:sz w:val="20"/>
          <w:szCs w:val="20"/>
        </w:rPr>
        <w:t>Адрес для корреспонденции</w:t>
      </w:r>
      <w:r w:rsidRPr="00AD2943">
        <w:rPr>
          <w:rFonts w:ascii="Times New Roman" w:hAnsi="Times New Roman" w:cs="Times New Roman"/>
          <w:sz w:val="20"/>
          <w:szCs w:val="20"/>
        </w:rPr>
        <w:t xml:space="preserve">: 423806, РТ, </w:t>
      </w:r>
      <w:proofErr w:type="spellStart"/>
      <w:r w:rsidRPr="00AD2943">
        <w:rPr>
          <w:rFonts w:ascii="Times New Roman" w:hAnsi="Times New Roman" w:cs="Times New Roman"/>
          <w:sz w:val="20"/>
          <w:szCs w:val="20"/>
        </w:rPr>
        <w:t>г.Набережные</w:t>
      </w:r>
      <w:proofErr w:type="spellEnd"/>
      <w:r w:rsidRPr="00AD2943">
        <w:rPr>
          <w:rFonts w:ascii="Times New Roman" w:hAnsi="Times New Roman" w:cs="Times New Roman"/>
          <w:sz w:val="20"/>
          <w:szCs w:val="20"/>
        </w:rPr>
        <w:t xml:space="preserve"> Челны, а/я 55 </w:t>
      </w:r>
      <w:r w:rsidRPr="00AD2943">
        <w:rPr>
          <w:rFonts w:ascii="Times New Roman" w:hAnsi="Times New Roman" w:cs="Times New Roman"/>
          <w:b/>
          <w:sz w:val="20"/>
          <w:szCs w:val="20"/>
        </w:rPr>
        <w:t xml:space="preserve">Тел. </w:t>
      </w:r>
      <w:r w:rsidRPr="00AD2943">
        <w:rPr>
          <w:rFonts w:ascii="Times New Roman" w:hAnsi="Times New Roman" w:cs="Times New Roman"/>
          <w:sz w:val="20"/>
          <w:szCs w:val="20"/>
        </w:rPr>
        <w:t>8(996)337-28-59</w:t>
      </w:r>
    </w:p>
    <w:p w:rsidR="00AD2943" w:rsidRPr="00AD2943" w:rsidRDefault="00AD2943" w:rsidP="00AD2943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AD2943">
        <w:rPr>
          <w:rFonts w:ascii="Times New Roman" w:hAnsi="Times New Roman" w:cs="Times New Roman"/>
          <w:b/>
          <w:bCs/>
          <w:sz w:val="20"/>
          <w:szCs w:val="20"/>
        </w:rPr>
        <w:t>Процедура</w:t>
      </w:r>
      <w:r w:rsidRPr="00AD2943">
        <w:rPr>
          <w:rFonts w:ascii="Times New Roman" w:hAnsi="Times New Roman" w:cs="Times New Roman"/>
          <w:sz w:val="20"/>
          <w:szCs w:val="20"/>
        </w:rPr>
        <w:t xml:space="preserve">: реализация имущества. </w:t>
      </w:r>
      <w:r w:rsidRPr="00AD2943">
        <w:rPr>
          <w:rFonts w:ascii="Times New Roman" w:hAnsi="Times New Roman" w:cs="Times New Roman"/>
          <w:b/>
          <w:bCs/>
          <w:sz w:val="20"/>
          <w:szCs w:val="20"/>
        </w:rPr>
        <w:t>Арбитражный суд</w:t>
      </w:r>
      <w:r w:rsidRPr="00AD2943">
        <w:rPr>
          <w:rFonts w:ascii="Times New Roman" w:hAnsi="Times New Roman" w:cs="Times New Roman"/>
          <w:sz w:val="20"/>
          <w:szCs w:val="20"/>
        </w:rPr>
        <w:t>: Республики Татарстан</w:t>
      </w:r>
    </w:p>
    <w:p w:rsidR="00AD2943" w:rsidRPr="00AD2943" w:rsidRDefault="00AD2943" w:rsidP="00AD2943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AD2943">
        <w:rPr>
          <w:rFonts w:ascii="Times New Roman" w:hAnsi="Times New Roman" w:cs="Times New Roman"/>
          <w:b/>
          <w:bCs/>
          <w:sz w:val="20"/>
          <w:szCs w:val="20"/>
        </w:rPr>
        <w:t>Решение:</w:t>
      </w:r>
      <w:r w:rsidRPr="00AD2943">
        <w:rPr>
          <w:rFonts w:ascii="Times New Roman" w:hAnsi="Times New Roman" w:cs="Times New Roman"/>
          <w:sz w:val="20"/>
          <w:szCs w:val="20"/>
        </w:rPr>
        <w:t xml:space="preserve"> от 11.10.2024 года. </w:t>
      </w:r>
      <w:r w:rsidRPr="00AD2943">
        <w:rPr>
          <w:rFonts w:ascii="Times New Roman" w:hAnsi="Times New Roman" w:cs="Times New Roman"/>
          <w:b/>
          <w:bCs/>
          <w:sz w:val="20"/>
          <w:szCs w:val="20"/>
        </w:rPr>
        <w:t xml:space="preserve">Дело </w:t>
      </w:r>
      <w:r w:rsidRPr="00AD2943">
        <w:rPr>
          <w:rFonts w:ascii="Times New Roman" w:hAnsi="Times New Roman" w:cs="Times New Roman"/>
          <w:sz w:val="20"/>
          <w:szCs w:val="20"/>
        </w:rPr>
        <w:t>А65-24881/2024</w:t>
      </w:r>
    </w:p>
    <w:p w:rsidR="00AD2943" w:rsidRPr="00AD2943" w:rsidRDefault="00AD2943" w:rsidP="00AD2943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2943" w:rsidRPr="00AD2943" w:rsidRDefault="00AD2943" w:rsidP="00AD2943">
      <w:pPr>
        <w:ind w:left="4536"/>
        <w:rPr>
          <w:rFonts w:ascii="Times New Roman" w:hAnsi="Times New Roman" w:cs="Times New Roman"/>
        </w:rPr>
      </w:pPr>
      <w:r w:rsidRPr="00AD2943">
        <w:rPr>
          <w:rFonts w:ascii="Times New Roman" w:hAnsi="Times New Roman" w:cs="Times New Roman"/>
          <w:b/>
        </w:rPr>
        <w:t xml:space="preserve">Должник: </w:t>
      </w:r>
      <w:proofErr w:type="spellStart"/>
      <w:r w:rsidRPr="00AD2943">
        <w:rPr>
          <w:rFonts w:ascii="Times New Roman" w:hAnsi="Times New Roman" w:cs="Times New Roman"/>
        </w:rPr>
        <w:t>Халимова</w:t>
      </w:r>
      <w:proofErr w:type="spellEnd"/>
      <w:r w:rsidRPr="00AD2943">
        <w:rPr>
          <w:rFonts w:ascii="Times New Roman" w:hAnsi="Times New Roman" w:cs="Times New Roman"/>
        </w:rPr>
        <w:t xml:space="preserve"> </w:t>
      </w:r>
      <w:proofErr w:type="spellStart"/>
      <w:r w:rsidRPr="00AD2943">
        <w:rPr>
          <w:rFonts w:ascii="Times New Roman" w:hAnsi="Times New Roman" w:cs="Times New Roman"/>
        </w:rPr>
        <w:t>Гульзира</w:t>
      </w:r>
      <w:proofErr w:type="spellEnd"/>
      <w:r w:rsidRPr="00AD2943">
        <w:rPr>
          <w:rFonts w:ascii="Times New Roman" w:hAnsi="Times New Roman" w:cs="Times New Roman"/>
        </w:rPr>
        <w:t xml:space="preserve"> </w:t>
      </w:r>
      <w:proofErr w:type="spellStart"/>
      <w:r w:rsidRPr="00AD2943">
        <w:rPr>
          <w:rFonts w:ascii="Times New Roman" w:hAnsi="Times New Roman" w:cs="Times New Roman"/>
        </w:rPr>
        <w:t>Ризатдиновна</w:t>
      </w:r>
      <w:proofErr w:type="spellEnd"/>
      <w:r w:rsidRPr="00AD2943">
        <w:rPr>
          <w:rFonts w:ascii="Times New Roman" w:hAnsi="Times New Roman" w:cs="Times New Roman"/>
        </w:rPr>
        <w:t xml:space="preserve"> </w:t>
      </w:r>
    </w:p>
    <w:p w:rsidR="00AD2943" w:rsidRPr="00AD2943" w:rsidRDefault="00AD2943" w:rsidP="00AD2943">
      <w:pPr>
        <w:ind w:left="4536"/>
        <w:rPr>
          <w:rFonts w:ascii="Times New Roman" w:hAnsi="Times New Roman" w:cs="Times New Roman"/>
        </w:rPr>
      </w:pPr>
      <w:r w:rsidRPr="00AD2943">
        <w:rPr>
          <w:rFonts w:ascii="Times New Roman" w:hAnsi="Times New Roman" w:cs="Times New Roman"/>
        </w:rPr>
        <w:t xml:space="preserve">ИНН 183202531606, СНИЛС 065-072-507 47, 31.03.1971 г.р., </w:t>
      </w:r>
      <w:proofErr w:type="spellStart"/>
      <w:r w:rsidRPr="00AD2943">
        <w:rPr>
          <w:rFonts w:ascii="Times New Roman" w:hAnsi="Times New Roman" w:cs="Times New Roman"/>
        </w:rPr>
        <w:t>м.р</w:t>
      </w:r>
      <w:proofErr w:type="spellEnd"/>
      <w:r w:rsidRPr="00AD2943">
        <w:rPr>
          <w:rFonts w:ascii="Times New Roman" w:hAnsi="Times New Roman" w:cs="Times New Roman"/>
        </w:rPr>
        <w:t xml:space="preserve">.: </w:t>
      </w:r>
      <w:proofErr w:type="spellStart"/>
      <w:r w:rsidRPr="00AD2943">
        <w:rPr>
          <w:rFonts w:ascii="Times New Roman" w:hAnsi="Times New Roman" w:cs="Times New Roman"/>
        </w:rPr>
        <w:t>с.Калмаш</w:t>
      </w:r>
      <w:proofErr w:type="spellEnd"/>
      <w:r w:rsidRPr="00AD2943">
        <w:rPr>
          <w:rFonts w:ascii="Times New Roman" w:hAnsi="Times New Roman" w:cs="Times New Roman"/>
        </w:rPr>
        <w:t xml:space="preserve"> </w:t>
      </w:r>
      <w:proofErr w:type="spellStart"/>
      <w:r w:rsidRPr="00AD2943">
        <w:rPr>
          <w:rFonts w:ascii="Times New Roman" w:hAnsi="Times New Roman" w:cs="Times New Roman"/>
        </w:rPr>
        <w:t>Тукаевского</w:t>
      </w:r>
      <w:proofErr w:type="spellEnd"/>
      <w:r w:rsidRPr="00AD2943">
        <w:rPr>
          <w:rFonts w:ascii="Times New Roman" w:hAnsi="Times New Roman" w:cs="Times New Roman"/>
        </w:rPr>
        <w:t xml:space="preserve"> р-на Татарская АССР, адрес: РТ, </w:t>
      </w:r>
      <w:proofErr w:type="spellStart"/>
      <w:r w:rsidRPr="00AD2943">
        <w:rPr>
          <w:rFonts w:ascii="Times New Roman" w:hAnsi="Times New Roman" w:cs="Times New Roman"/>
        </w:rPr>
        <w:t>г.Набережные</w:t>
      </w:r>
      <w:proofErr w:type="spellEnd"/>
      <w:r w:rsidRPr="00AD2943">
        <w:rPr>
          <w:rFonts w:ascii="Times New Roman" w:hAnsi="Times New Roman" w:cs="Times New Roman"/>
        </w:rPr>
        <w:t xml:space="preserve"> Челны, пр-т </w:t>
      </w:r>
      <w:proofErr w:type="spellStart"/>
      <w:r w:rsidRPr="00AD2943">
        <w:rPr>
          <w:rFonts w:ascii="Times New Roman" w:hAnsi="Times New Roman" w:cs="Times New Roman"/>
        </w:rPr>
        <w:t>А.Абсалямова</w:t>
      </w:r>
      <w:proofErr w:type="spellEnd"/>
      <w:r w:rsidRPr="00AD2943">
        <w:rPr>
          <w:rFonts w:ascii="Times New Roman" w:hAnsi="Times New Roman" w:cs="Times New Roman"/>
        </w:rPr>
        <w:t>, д.11, кв.430)</w:t>
      </w:r>
    </w:p>
    <w:p w:rsidR="00AD2943" w:rsidRPr="00AD2943" w:rsidRDefault="00AD2943" w:rsidP="00AD2943">
      <w:pPr>
        <w:ind w:left="4536"/>
        <w:rPr>
          <w:rFonts w:ascii="Times New Roman" w:hAnsi="Times New Roman" w:cs="Times New Roman"/>
        </w:rPr>
      </w:pPr>
    </w:p>
    <w:p w:rsidR="00AD2943" w:rsidRPr="00AD2943" w:rsidRDefault="00AD2943" w:rsidP="00AD2943">
      <w:pPr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  <w:r w:rsidRPr="00AD2943">
        <w:rPr>
          <w:rFonts w:ascii="Times New Roman" w:hAnsi="Times New Roman" w:cs="Times New Roman"/>
          <w:b/>
        </w:rPr>
        <w:t>Положение</w:t>
      </w:r>
    </w:p>
    <w:p w:rsidR="00AD2943" w:rsidRPr="00AD2943" w:rsidRDefault="00AD2943" w:rsidP="00AD2943">
      <w:pPr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  <w:r w:rsidRPr="00AD2943">
        <w:rPr>
          <w:rFonts w:ascii="Times New Roman" w:hAnsi="Times New Roman" w:cs="Times New Roman"/>
          <w:b/>
        </w:rPr>
        <w:t>о порядке, об условиях и о сроках реализации имущества</w:t>
      </w:r>
    </w:p>
    <w:p w:rsidR="00096BAB" w:rsidRPr="00082590" w:rsidRDefault="00AD2943" w:rsidP="00AD29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2943">
        <w:rPr>
          <w:rFonts w:ascii="Times New Roman" w:hAnsi="Times New Roman" w:cs="Times New Roman"/>
          <w:b/>
        </w:rPr>
        <w:t xml:space="preserve">гражданки </w:t>
      </w:r>
      <w:proofErr w:type="spellStart"/>
      <w:r w:rsidRPr="00AD2943">
        <w:rPr>
          <w:rFonts w:ascii="Times New Roman" w:hAnsi="Times New Roman" w:cs="Times New Roman"/>
          <w:b/>
        </w:rPr>
        <w:t>Халимовой</w:t>
      </w:r>
      <w:proofErr w:type="spellEnd"/>
      <w:r w:rsidRPr="00AD2943">
        <w:rPr>
          <w:rFonts w:ascii="Times New Roman" w:hAnsi="Times New Roman" w:cs="Times New Roman"/>
          <w:b/>
        </w:rPr>
        <w:t xml:space="preserve"> </w:t>
      </w:r>
      <w:proofErr w:type="spellStart"/>
      <w:r w:rsidRPr="00AD2943">
        <w:rPr>
          <w:rFonts w:ascii="Times New Roman" w:hAnsi="Times New Roman" w:cs="Times New Roman"/>
          <w:b/>
        </w:rPr>
        <w:t>Гульзиры</w:t>
      </w:r>
      <w:proofErr w:type="spellEnd"/>
      <w:r w:rsidRPr="00AD2943">
        <w:rPr>
          <w:rFonts w:ascii="Times New Roman" w:hAnsi="Times New Roman" w:cs="Times New Roman"/>
          <w:b/>
        </w:rPr>
        <w:t xml:space="preserve"> </w:t>
      </w:r>
      <w:proofErr w:type="spellStart"/>
      <w:r w:rsidRPr="00AD2943">
        <w:rPr>
          <w:rFonts w:ascii="Times New Roman" w:hAnsi="Times New Roman" w:cs="Times New Roman"/>
          <w:b/>
        </w:rPr>
        <w:t>Ризатдиновны</w:t>
      </w:r>
      <w:proofErr w:type="spellEnd"/>
      <w:r w:rsidRPr="00AD2943">
        <w:rPr>
          <w:rFonts w:ascii="Times New Roman" w:hAnsi="Times New Roman" w:cs="Times New Roman"/>
          <w:b/>
        </w:rPr>
        <w:t>.</w:t>
      </w:r>
    </w:p>
    <w:p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A6BC3" w:rsidRPr="00096BAB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1.1. В соответствии со ст. 213.26 Федерального закона от 26.10.2002 № 127-ФЗ «О несостоятельности (банкротстве)» (далее – Закон о банкротстве) настоящее Положение определяет порядок, сроки и условия продажи имущества гра</w:t>
      </w:r>
      <w:r w:rsidRPr="00082590">
        <w:rPr>
          <w:rFonts w:ascii="Times New Roman" w:hAnsi="Times New Roman" w:cs="Times New Roman"/>
          <w:sz w:val="24"/>
          <w:szCs w:val="24"/>
        </w:rPr>
        <w:t xml:space="preserve">жданина </w:t>
      </w:r>
      <w:proofErr w:type="spellStart"/>
      <w:r w:rsidR="00AD2943">
        <w:rPr>
          <w:rFonts w:ascii="Times New Roman" w:hAnsi="Times New Roman" w:cs="Times New Roman"/>
          <w:sz w:val="24"/>
          <w:szCs w:val="24"/>
          <w:lang w:eastAsia="ar-SA"/>
        </w:rPr>
        <w:t>Халимовой</w:t>
      </w:r>
      <w:proofErr w:type="spellEnd"/>
      <w:r w:rsidR="00AD29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D2943">
        <w:rPr>
          <w:rFonts w:ascii="Times New Roman" w:hAnsi="Times New Roman" w:cs="Times New Roman"/>
          <w:sz w:val="24"/>
          <w:szCs w:val="24"/>
          <w:lang w:eastAsia="ar-SA"/>
        </w:rPr>
        <w:t>Гульзиры</w:t>
      </w:r>
      <w:proofErr w:type="spellEnd"/>
      <w:r w:rsidR="00AD29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D2943">
        <w:rPr>
          <w:rFonts w:ascii="Times New Roman" w:hAnsi="Times New Roman" w:cs="Times New Roman"/>
          <w:sz w:val="24"/>
          <w:szCs w:val="24"/>
          <w:lang w:eastAsia="ar-SA"/>
        </w:rPr>
        <w:t>Ризатдиновны</w:t>
      </w:r>
      <w:proofErr w:type="spellEnd"/>
      <w:r w:rsidRPr="00082590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096BAB">
        <w:rPr>
          <w:rFonts w:ascii="Times New Roman" w:hAnsi="Times New Roman" w:cs="Times New Roman"/>
          <w:sz w:val="24"/>
          <w:szCs w:val="24"/>
        </w:rPr>
        <w:t xml:space="preserve"> по тексту - Должник), в отношении которого решением Арбитражного суда Республики Татарстан по делу А65-</w:t>
      </w:r>
      <w:r w:rsidR="00AD2943">
        <w:rPr>
          <w:rFonts w:ascii="Times New Roman" w:hAnsi="Times New Roman" w:cs="Times New Roman"/>
          <w:sz w:val="24"/>
          <w:szCs w:val="24"/>
        </w:rPr>
        <w:t>24881</w:t>
      </w:r>
      <w:r w:rsidRPr="00096BAB">
        <w:rPr>
          <w:rFonts w:ascii="Times New Roman" w:hAnsi="Times New Roman" w:cs="Times New Roman"/>
          <w:sz w:val="24"/>
          <w:szCs w:val="24"/>
        </w:rPr>
        <w:t>/202</w:t>
      </w:r>
      <w:r w:rsidR="00AD2943">
        <w:rPr>
          <w:rFonts w:ascii="Times New Roman" w:hAnsi="Times New Roman" w:cs="Times New Roman"/>
          <w:sz w:val="24"/>
          <w:szCs w:val="24"/>
        </w:rPr>
        <w:t>4</w:t>
      </w:r>
      <w:r w:rsidRPr="00096BAB">
        <w:rPr>
          <w:rFonts w:ascii="Times New Roman" w:hAnsi="Times New Roman" w:cs="Times New Roman"/>
          <w:sz w:val="24"/>
          <w:szCs w:val="24"/>
        </w:rPr>
        <w:t xml:space="preserve"> от </w:t>
      </w:r>
      <w:r w:rsidR="00AD2943">
        <w:rPr>
          <w:rFonts w:ascii="Times New Roman" w:hAnsi="Times New Roman" w:cs="Times New Roman"/>
          <w:sz w:val="24"/>
          <w:szCs w:val="24"/>
        </w:rPr>
        <w:t>11 октября</w:t>
      </w:r>
      <w:r w:rsidR="000D7167">
        <w:rPr>
          <w:rFonts w:ascii="Times New Roman" w:hAnsi="Times New Roman" w:cs="Times New Roman"/>
          <w:sz w:val="24"/>
          <w:szCs w:val="24"/>
        </w:rPr>
        <w:t xml:space="preserve"> 2024</w:t>
      </w:r>
      <w:r w:rsidRPr="00096BAB">
        <w:rPr>
          <w:rFonts w:ascii="Times New Roman" w:hAnsi="Times New Roman" w:cs="Times New Roman"/>
          <w:sz w:val="24"/>
          <w:szCs w:val="24"/>
        </w:rPr>
        <w:t xml:space="preserve"> года введена процедура реализация имущества.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1.2. Торги по продаже имущества Должника в соответствии с положениями Закона о банкротстве, Приказа Минэкономразвития России от 23.07.2015 №495 (далее по тексту - Приказ).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1.3. Организатором торгов выступает–финансовый управляющий гражданина </w:t>
      </w:r>
      <w:proofErr w:type="spellStart"/>
      <w:r w:rsidR="00AD2943">
        <w:rPr>
          <w:rFonts w:ascii="Times New Roman" w:hAnsi="Times New Roman" w:cs="Times New Roman"/>
          <w:sz w:val="24"/>
          <w:szCs w:val="24"/>
        </w:rPr>
        <w:t>Халимовой</w:t>
      </w:r>
      <w:proofErr w:type="spellEnd"/>
      <w:r w:rsidR="00AD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43">
        <w:rPr>
          <w:rFonts w:ascii="Times New Roman" w:hAnsi="Times New Roman" w:cs="Times New Roman"/>
          <w:sz w:val="24"/>
          <w:szCs w:val="24"/>
        </w:rPr>
        <w:t>Гульзиры</w:t>
      </w:r>
      <w:proofErr w:type="spellEnd"/>
      <w:r w:rsidR="00AD2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43">
        <w:rPr>
          <w:rFonts w:ascii="Times New Roman" w:hAnsi="Times New Roman" w:cs="Times New Roman"/>
          <w:sz w:val="24"/>
          <w:szCs w:val="24"/>
        </w:rPr>
        <w:t>Ризатдиновны</w:t>
      </w:r>
      <w:proofErr w:type="spellEnd"/>
      <w:r w:rsidRPr="00096B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Кашфиев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Дильшат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Дильфатович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(ИНН 160402317312, СРО - «Ассоциация ведущих арбитражных управляющих «Достояние», адрес для корреспонденции: 423806, г. Набережные Челны, а/я 55, эл. адрес:</w:t>
      </w:r>
      <w:r w:rsidR="00576543" w:rsidRPr="00096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 xml:space="preserve"> </w:t>
      </w:r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yurkonsalt2014@mail.ru)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1.4. </w:t>
      </w:r>
      <w:r w:rsidR="00576543" w:rsidRPr="00096BAB">
        <w:rPr>
          <w:rFonts w:ascii="Times New Roman" w:hAnsi="Times New Roman" w:cs="Times New Roman"/>
          <w:sz w:val="24"/>
          <w:szCs w:val="24"/>
        </w:rPr>
        <w:t>Торги по продаже имущества Должника проводятся в электронной форме с использованием Электронной площадки размещенной на сайте www.nistp.ru в сети Интернет, оператором которой является 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1.5. Компетенция Организатора торгов определена Законом о банкротстве и Приказом Минэкономразвития России от 23.07.2015 № 495.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1.6. Печатный орган по месту нахождения Должника определяется организатором торгов. </w:t>
      </w:r>
    </w:p>
    <w:p w:rsidR="006A6BC3" w:rsidRPr="00082590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sz w:val="24"/>
          <w:szCs w:val="24"/>
        </w:rPr>
        <w:t>2. Информационное сообщение о проведении торгов</w:t>
      </w:r>
    </w:p>
    <w:p w:rsidR="00096BAB" w:rsidRPr="00082590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A52B2" w:rsidRPr="000D7167" w:rsidRDefault="006A6BC3" w:rsidP="00FF2D77">
      <w:pPr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sz w:val="24"/>
          <w:szCs w:val="24"/>
        </w:rPr>
        <w:t>2.1.</w:t>
      </w:r>
      <w:r w:rsidRPr="000D7167">
        <w:rPr>
          <w:rFonts w:ascii="Times New Roman" w:hAnsi="Times New Roman" w:cs="Times New Roman"/>
          <w:sz w:val="24"/>
          <w:szCs w:val="24"/>
        </w:rPr>
        <w:t xml:space="preserve"> В состав лота № 1 входят: </w:t>
      </w:r>
      <w:r w:rsidR="00AD2943" w:rsidRPr="00AD2943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D2943" w:rsidRPr="00AD2943">
        <w:rPr>
          <w:rFonts w:ascii="Times New Roman" w:hAnsi="Times New Roman" w:cs="Times New Roman"/>
          <w:sz w:val="24"/>
          <w:szCs w:val="24"/>
          <w:lang w:eastAsia="ar-SA"/>
        </w:rPr>
        <w:t xml:space="preserve">Земельный участок для сельскохозяйственного производства, площадью 42600+/- 1805,97 </w:t>
      </w:r>
      <w:proofErr w:type="spellStart"/>
      <w:r w:rsidR="00AD2943" w:rsidRPr="00AD2943">
        <w:rPr>
          <w:rFonts w:ascii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="00AD2943" w:rsidRPr="00AD2943">
        <w:rPr>
          <w:rFonts w:ascii="Times New Roman" w:hAnsi="Times New Roman" w:cs="Times New Roman"/>
          <w:sz w:val="24"/>
          <w:szCs w:val="24"/>
          <w:lang w:eastAsia="ar-SA"/>
        </w:rPr>
        <w:t xml:space="preserve">., кадастровый номер 16:39:111601:551, по адресу: РТ, </w:t>
      </w:r>
      <w:proofErr w:type="spellStart"/>
      <w:r w:rsidR="00AD2943" w:rsidRPr="00AD2943">
        <w:rPr>
          <w:rFonts w:ascii="Times New Roman" w:hAnsi="Times New Roman" w:cs="Times New Roman"/>
          <w:sz w:val="24"/>
          <w:szCs w:val="24"/>
          <w:lang w:eastAsia="ar-SA"/>
        </w:rPr>
        <w:t>Тукаевский</w:t>
      </w:r>
      <w:proofErr w:type="spellEnd"/>
      <w:r w:rsidR="00AD2943" w:rsidRPr="00AD2943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муниципальный район, 111601/551</w:t>
      </w:r>
      <w:r w:rsidR="004A52B2" w:rsidRPr="00AD2943">
        <w:rPr>
          <w:rFonts w:ascii="Times New Roman" w:hAnsi="Times New Roman" w:cs="Times New Roman"/>
          <w:sz w:val="24"/>
          <w:szCs w:val="24"/>
        </w:rPr>
        <w:t>;</w:t>
      </w:r>
    </w:p>
    <w:p w:rsidR="00082590" w:rsidRPr="000D7167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167">
        <w:rPr>
          <w:rFonts w:ascii="Times New Roman" w:hAnsi="Times New Roman" w:cs="Times New Roman"/>
          <w:sz w:val="24"/>
          <w:szCs w:val="24"/>
        </w:rPr>
        <w:t xml:space="preserve">2.2. Рыночная стоимость Имущества Должника, являющегося предметом торгов, составляет Лота № 1 </w:t>
      </w:r>
      <w:r w:rsidR="00082590" w:rsidRPr="000D7167">
        <w:rPr>
          <w:rFonts w:ascii="Times New Roman" w:hAnsi="Times New Roman" w:cs="Times New Roman"/>
          <w:sz w:val="24"/>
          <w:szCs w:val="24"/>
        </w:rPr>
        <w:t xml:space="preserve">- </w:t>
      </w:r>
      <w:r w:rsidR="000D7167">
        <w:rPr>
          <w:rFonts w:ascii="Times New Roman" w:hAnsi="Times New Roman" w:cs="Times New Roman"/>
          <w:sz w:val="24"/>
          <w:szCs w:val="24"/>
        </w:rPr>
        <w:t>1</w:t>
      </w:r>
      <w:r w:rsidR="009A7B1D">
        <w:rPr>
          <w:rFonts w:ascii="Times New Roman" w:hAnsi="Times New Roman" w:cs="Times New Roman"/>
          <w:sz w:val="24"/>
          <w:szCs w:val="24"/>
        </w:rPr>
        <w:t>5</w:t>
      </w:r>
      <w:r w:rsidR="00FF2D77" w:rsidRPr="000D7167">
        <w:rPr>
          <w:rFonts w:ascii="Times New Roman" w:hAnsi="Times New Roman" w:cs="Times New Roman"/>
          <w:sz w:val="24"/>
          <w:szCs w:val="24"/>
        </w:rPr>
        <w:t>0</w:t>
      </w:r>
      <w:r w:rsidR="00034DBE" w:rsidRPr="000D7167">
        <w:rPr>
          <w:rFonts w:ascii="Times New Roman" w:hAnsi="Times New Roman" w:cs="Times New Roman"/>
          <w:sz w:val="24"/>
          <w:szCs w:val="24"/>
        </w:rPr>
        <w:t>0</w:t>
      </w:r>
      <w:r w:rsidR="00082590" w:rsidRPr="000D7167">
        <w:rPr>
          <w:rFonts w:ascii="Times New Roman" w:hAnsi="Times New Roman" w:cs="Times New Roman"/>
          <w:sz w:val="24"/>
          <w:szCs w:val="24"/>
        </w:rPr>
        <w:t>00</w:t>
      </w:r>
      <w:r w:rsidRPr="000D716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D7167">
        <w:rPr>
          <w:rFonts w:ascii="Times New Roman" w:hAnsi="Times New Roman" w:cs="Times New Roman"/>
          <w:sz w:val="24"/>
          <w:szCs w:val="24"/>
        </w:rPr>
        <w:t>.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2.3. Начальная цена продажи Имущества определена по его рыночной стоимости и составляет: Лот № 1, начальная цена продажи </w:t>
      </w:r>
      <w:r w:rsidR="000D7167">
        <w:rPr>
          <w:rFonts w:ascii="Times New Roman" w:hAnsi="Times New Roman" w:cs="Times New Roman"/>
          <w:sz w:val="24"/>
          <w:szCs w:val="24"/>
        </w:rPr>
        <w:t>1</w:t>
      </w:r>
      <w:r w:rsidR="009A7B1D">
        <w:rPr>
          <w:rFonts w:ascii="Times New Roman" w:hAnsi="Times New Roman" w:cs="Times New Roman"/>
          <w:sz w:val="24"/>
          <w:szCs w:val="24"/>
        </w:rPr>
        <w:t>5</w:t>
      </w:r>
      <w:r w:rsidR="00034DBE">
        <w:rPr>
          <w:rFonts w:ascii="Times New Roman" w:hAnsi="Times New Roman" w:cs="Times New Roman"/>
          <w:sz w:val="24"/>
          <w:szCs w:val="24"/>
        </w:rPr>
        <w:t>0</w:t>
      </w:r>
      <w:r w:rsidR="00FF2D77">
        <w:rPr>
          <w:rFonts w:ascii="Times New Roman" w:hAnsi="Times New Roman" w:cs="Times New Roman"/>
          <w:sz w:val="24"/>
          <w:szCs w:val="24"/>
        </w:rPr>
        <w:t>000</w:t>
      </w:r>
      <w:r w:rsidRPr="00096BA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D7167">
        <w:rPr>
          <w:rFonts w:ascii="Times New Roman" w:hAnsi="Times New Roman" w:cs="Times New Roman"/>
          <w:sz w:val="24"/>
          <w:szCs w:val="24"/>
        </w:rPr>
        <w:t>.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2.4. Сроки продажи Имущества Должника определяются организатором торгов самостоятельно, при этом первые торги должны быть проведены не позднее двух месяцев с даты утверждения настоящего Положения. Последующие торги проводятся в соответствии со сроками, установленными Законом о банкротстве.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2.5. Расходы, связанные с публикацией сообщений о проведении торгов и о результатах проведения торгов, оплатой услуг ЭТП, оплачиваются за счет имущества Должника в размере фактических затрат.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2.6. Передача имущества осуществляется после полной оплаты по договору купли</w:t>
      </w:r>
      <w:r w:rsidR="007E0ABF" w:rsidRPr="00096BAB">
        <w:rPr>
          <w:rFonts w:ascii="Times New Roman" w:hAnsi="Times New Roman" w:cs="Times New Roman"/>
          <w:sz w:val="24"/>
          <w:szCs w:val="24"/>
        </w:rPr>
        <w:t>-</w:t>
      </w:r>
      <w:r w:rsidRPr="00096BAB">
        <w:rPr>
          <w:rFonts w:ascii="Times New Roman" w:hAnsi="Times New Roman" w:cs="Times New Roman"/>
          <w:sz w:val="24"/>
          <w:szCs w:val="24"/>
        </w:rPr>
        <w:t xml:space="preserve">продажи по акту приема-передачи. Расходы по регистрации несет Покупатель.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2.7. </w:t>
      </w:r>
      <w:r w:rsidRPr="00BC762F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для перечисления задатков: получатель –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Гульзира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Ризатдиновна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r w:rsidR="007F0954" w:rsidRPr="00CD413F">
        <w:rPr>
          <w:rFonts w:ascii="Times New Roman" w:hAnsi="Times New Roman" w:cs="Times New Roman"/>
          <w:sz w:val="24"/>
          <w:szCs w:val="24"/>
        </w:rPr>
        <w:t>ИНН 183202531606</w:t>
      </w:r>
      <w:r w:rsidR="00672F55" w:rsidRPr="009A7B1D">
        <w:rPr>
          <w:rFonts w:ascii="Times New Roman" w:hAnsi="Times New Roman" w:cs="Times New Roman"/>
          <w:sz w:val="24"/>
          <w:szCs w:val="24"/>
        </w:rPr>
        <w:t xml:space="preserve">, </w:t>
      </w:r>
      <w:r w:rsidRPr="009A7B1D">
        <w:rPr>
          <w:rFonts w:ascii="Times New Roman" w:hAnsi="Times New Roman" w:cs="Times New Roman"/>
          <w:sz w:val="24"/>
          <w:szCs w:val="24"/>
        </w:rPr>
        <w:t>банк Публичное акционерное общество «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9A7B1D">
        <w:rPr>
          <w:rFonts w:ascii="Times New Roman" w:hAnsi="Times New Roman" w:cs="Times New Roman"/>
          <w:sz w:val="24"/>
          <w:szCs w:val="24"/>
        </w:rPr>
        <w:t xml:space="preserve">», р/счет: </w:t>
      </w:r>
      <w:r w:rsidR="00034DBE" w:rsidRPr="009A7B1D">
        <w:rPr>
          <w:rFonts w:ascii="Times New Roman" w:hAnsi="Times New Roman" w:cs="Times New Roman"/>
          <w:sz w:val="24"/>
          <w:szCs w:val="24"/>
        </w:rPr>
        <w:t>408178</w:t>
      </w:r>
      <w:r w:rsidR="009A7B1D" w:rsidRPr="009A7B1D">
        <w:rPr>
          <w:rFonts w:ascii="Times New Roman" w:hAnsi="Times New Roman" w:cs="Times New Roman"/>
          <w:sz w:val="24"/>
          <w:szCs w:val="24"/>
        </w:rPr>
        <w:t>10</w:t>
      </w:r>
      <w:r w:rsidR="007F0954">
        <w:rPr>
          <w:rFonts w:ascii="Times New Roman" w:hAnsi="Times New Roman" w:cs="Times New Roman"/>
          <w:sz w:val="24"/>
          <w:szCs w:val="24"/>
        </w:rPr>
        <w:t>850191094776</w:t>
      </w:r>
      <w:r w:rsidRPr="009A7B1D">
        <w:rPr>
          <w:rFonts w:ascii="Times New Roman" w:hAnsi="Times New Roman" w:cs="Times New Roman"/>
          <w:sz w:val="24"/>
          <w:szCs w:val="24"/>
        </w:rPr>
        <w:t>, к/счет: 301018</w:t>
      </w:r>
      <w:r w:rsidR="007F0954">
        <w:rPr>
          <w:rFonts w:ascii="Times New Roman" w:hAnsi="Times New Roman" w:cs="Times New Roman"/>
          <w:sz w:val="24"/>
          <w:szCs w:val="24"/>
        </w:rPr>
        <w:t>10150040000763</w:t>
      </w:r>
      <w:r w:rsidRPr="009A7B1D">
        <w:rPr>
          <w:rFonts w:ascii="Times New Roman" w:hAnsi="Times New Roman" w:cs="Times New Roman"/>
          <w:sz w:val="24"/>
          <w:szCs w:val="24"/>
        </w:rPr>
        <w:t>, БИК 04</w:t>
      </w:r>
      <w:r w:rsidR="007F0954">
        <w:rPr>
          <w:rFonts w:ascii="Times New Roman" w:hAnsi="Times New Roman" w:cs="Times New Roman"/>
          <w:sz w:val="24"/>
          <w:szCs w:val="24"/>
        </w:rPr>
        <w:t>5004763</w:t>
      </w:r>
      <w:r w:rsidRPr="00096B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2.8. Реквизиты банковского счета для оплаты имущества: </w:t>
      </w:r>
      <w:r w:rsidR="00034DBE" w:rsidRPr="00BC762F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Гульзира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Ризатдиновна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</w:t>
      </w:r>
      <w:r w:rsidR="007F0954" w:rsidRPr="00CD413F">
        <w:rPr>
          <w:rFonts w:ascii="Times New Roman" w:hAnsi="Times New Roman" w:cs="Times New Roman"/>
          <w:sz w:val="24"/>
          <w:szCs w:val="24"/>
        </w:rPr>
        <w:t>ИНН 183202531606</w:t>
      </w:r>
      <w:r w:rsidR="007F0954" w:rsidRPr="009A7B1D">
        <w:rPr>
          <w:rFonts w:ascii="Times New Roman" w:hAnsi="Times New Roman" w:cs="Times New Roman"/>
          <w:sz w:val="24"/>
          <w:szCs w:val="24"/>
        </w:rPr>
        <w:t>, банк Публичное акционерное общество «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7F0954" w:rsidRPr="009A7B1D">
        <w:rPr>
          <w:rFonts w:ascii="Times New Roman" w:hAnsi="Times New Roman" w:cs="Times New Roman"/>
          <w:sz w:val="24"/>
          <w:szCs w:val="24"/>
        </w:rPr>
        <w:t>», р/счет: 408178</w:t>
      </w:r>
      <w:r w:rsidR="007F0954">
        <w:rPr>
          <w:rFonts w:ascii="Times New Roman" w:hAnsi="Times New Roman" w:cs="Times New Roman"/>
          <w:sz w:val="24"/>
          <w:szCs w:val="24"/>
        </w:rPr>
        <w:t>10250185933692</w:t>
      </w:r>
      <w:r w:rsidR="007F0954" w:rsidRPr="009A7B1D">
        <w:rPr>
          <w:rFonts w:ascii="Times New Roman" w:hAnsi="Times New Roman" w:cs="Times New Roman"/>
          <w:sz w:val="24"/>
          <w:szCs w:val="24"/>
        </w:rPr>
        <w:t>, к/счет: 301018</w:t>
      </w:r>
      <w:r w:rsidR="007F0954">
        <w:rPr>
          <w:rFonts w:ascii="Times New Roman" w:hAnsi="Times New Roman" w:cs="Times New Roman"/>
          <w:sz w:val="24"/>
          <w:szCs w:val="24"/>
        </w:rPr>
        <w:t>10150040000763</w:t>
      </w:r>
      <w:r w:rsidR="007F0954" w:rsidRPr="009A7B1D">
        <w:rPr>
          <w:rFonts w:ascii="Times New Roman" w:hAnsi="Times New Roman" w:cs="Times New Roman"/>
          <w:sz w:val="24"/>
          <w:szCs w:val="24"/>
        </w:rPr>
        <w:t>, БИК 04</w:t>
      </w:r>
      <w:r w:rsidR="007F0954">
        <w:rPr>
          <w:rFonts w:ascii="Times New Roman" w:hAnsi="Times New Roman" w:cs="Times New Roman"/>
          <w:sz w:val="24"/>
          <w:szCs w:val="24"/>
        </w:rPr>
        <w:t>5004763</w:t>
      </w:r>
      <w:r w:rsidR="00672F55" w:rsidRPr="00096BAB">
        <w:rPr>
          <w:rFonts w:ascii="Times New Roman" w:hAnsi="Times New Roman" w:cs="Times New Roman"/>
          <w:sz w:val="24"/>
          <w:szCs w:val="24"/>
        </w:rPr>
        <w:t>.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 Порядок и условия проведения торгов в форме аукциона</w:t>
      </w:r>
    </w:p>
    <w:p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3.1. Сообщение о торгах подлежит размещению на сайте Единого федерального реестра сведений о банкротстве в срок - не менее чем за 25 рабочих дней до даты проведения торгов (аукциона). Данное сообщение должно содержать информацию, предусмотренную Законом о банкротстве.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3.2. Имущество Должника подлежит продаже на открытых торгах в форме аукциона с открытой формой подачи предложения о цене.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3.3. «Шаг» аукциона составляет 5 (Пять) процентов от начальной цены Имущества.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3.4.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наименование, организационно-правовая форма, место нахождения, почтовый адрес заявителя (для юридического лица);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фамилия, имя, отчество, паспортные данные, сведения о месте жительства заявителя (для физического лица);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номер контактного телефона, адрес электронной почты заявителя.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К заявке на участие в торгах должны прилагаться копии следующих документов: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3.5. Сумма задатка составляет 10 (Десять) процентов от начальной цены продажи имущества. Срок поступления задатка на банковский счет - не позднее даты окончания приема заявок на участие. В случае, если поступление задатка на счет, указанный в сообщении о проведении торгов, не подтверждено в указанный в сообщении о торгах срок, организатор торгов принимает решение об отказе в допуске заявителя к участию в торгах.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3.6. 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3.7.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3.8. Дата и время составления протокола об определении участников торгов, проведения торгов и подведения итогов торгов устанавливаются организатором торгов и подлежат обязательному указанию в сообщении о торгах.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3.9.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 (п. 17 ст. 110 Закона о банкротстве). 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или представленным им предложением о цене предприятия.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3.10. В случае признания торгов несостоявшимися, а также в случае </w:t>
      </w:r>
      <w:proofErr w:type="spellStart"/>
      <w:r w:rsidRPr="00096BAB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096BAB">
        <w:rPr>
          <w:rFonts w:ascii="Times New Roman" w:hAnsi="Times New Roman" w:cs="Times New Roman"/>
          <w:sz w:val="24"/>
          <w:szCs w:val="24"/>
        </w:rPr>
        <w:t xml:space="preserve"> договора купли-продажи имущества по результатам торгов, финансовый управляющий в течение 2 (Двух) дней после завершения срока, установленного для принятия решений о признании торгов несостоявшимися, принимает решение о проведении повторных торгов (п. 18 ст. 110 Закона о банкротстве).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3.11. Повторные и последующие торги, а также предусмотренные законом необходимые действия, совершаются в порядке, на условиях и в сроки, установленных Законом о банкротстве.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3.12. Начальная цена продажи имущества на повторных торгах устанавливается на 10 % (десять) процентов ниже начальной цены продажи имущества, установленной на первоначальных торгах.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3.13. В случае если повторные торги по продаже имущества Должника признаны несостоявшимися, в случае </w:t>
      </w:r>
      <w:proofErr w:type="spellStart"/>
      <w:r w:rsidRPr="00096BAB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096BAB">
        <w:rPr>
          <w:rFonts w:ascii="Times New Roman" w:hAnsi="Times New Roman" w:cs="Times New Roman"/>
          <w:sz w:val="24"/>
          <w:szCs w:val="24"/>
        </w:rPr>
        <w:t xml:space="preserve">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 (п.4 ст.139 Закона о банкротстве).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3.15. Величина снижения начальной цены продажи составляет 5 (Пять) процентов от начальной цены продажи посредством</w:t>
      </w:r>
      <w:r w:rsidR="00B12648">
        <w:rPr>
          <w:rFonts w:ascii="Times New Roman" w:hAnsi="Times New Roman" w:cs="Times New Roman"/>
          <w:sz w:val="24"/>
          <w:szCs w:val="24"/>
        </w:rPr>
        <w:t xml:space="preserve"> публичного предложения каждые 3 (три</w:t>
      </w:r>
      <w:r w:rsidRPr="00096BAB">
        <w:rPr>
          <w:rFonts w:ascii="Times New Roman" w:hAnsi="Times New Roman" w:cs="Times New Roman"/>
          <w:sz w:val="24"/>
          <w:szCs w:val="24"/>
        </w:rPr>
        <w:t xml:space="preserve">) </w:t>
      </w:r>
      <w:r w:rsidR="00B12648">
        <w:rPr>
          <w:rFonts w:ascii="Times New Roman" w:hAnsi="Times New Roman" w:cs="Times New Roman"/>
          <w:sz w:val="24"/>
          <w:szCs w:val="24"/>
        </w:rPr>
        <w:t>календарных дня</w:t>
      </w:r>
      <w:r w:rsidRPr="00096BA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3.16. Торги посредством публичного предложения будут продолжаться до достижения минимальной цены продажи имущества (цена отсечения). В случае если имущество не будет продано по минимальной цене (цене отсечения), кредиторы имеют право принять указанное имущество в счет погашения своих требований. Состав лота с указанием начальной цены продажи на открытых торгах в форме аукциона с открытой формой подачи предложения о цене, начальной цены по повторным торгам в форме аукциона с открытой формой подачи предложения о цене, начальной цены и цены отсечения по продаже имущества посредством публичного предложения указаны в Приложении № 1 настоящему Положению.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3.17.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представленной заявки требованиям, установленным Федеральным законом «О несостоятельности (банкротстве)» и настоящим Положением, или </w:t>
      </w:r>
      <w:proofErr w:type="spellStart"/>
      <w:r w:rsidRPr="00096BAB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096BAB">
        <w:rPr>
          <w:rFonts w:ascii="Times New Roman" w:hAnsi="Times New Roman" w:cs="Times New Roman"/>
          <w:sz w:val="24"/>
          <w:szCs w:val="24"/>
        </w:rPr>
        <w:t xml:space="preserve"> поступления задатка от заявителя, организатор торгов принимает (утверждает) решение об отказе в признании заявителя участником торгов с указанием основания, по которому заявитель не признается участником торгов. Указанное решение направляется организатором торгом оператору электронной площадки в этот же день (день рассмотрения заявки) для размещения на электронной площадке.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признании заявителя, представившего более раннюю заявку, участником торгов, организатор торгов рассматривает следующую поступившую по времени заявку в аналогичном порядке и так до определения победителя торгов. Если кроме одной заявки, заявитель которой не признан участником торгов, не подано ни одной другой заявки либо по всем поданным заявкам заявителям отказано в признании их участниками торгов, то торги посредством публичного предложения продолжаются в обычном порядке.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3.18. С даты определения победителя торгов прием заявок прекращается.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3.19. Организатор торгов определяет победителя торгов,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3.20. Протокол о результатах проведения торгов должен содержать: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результаты рассмотрения поступивших заявок на участие в торгах;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предложение о цене лота, представленное победителем торгов;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участника торгов, подавшего заявку после победителя торгов;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обоснование принятого организатором торгов решения о признании участника торгов победителем.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3.21.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в Едином Федеральном реестре сведений о банкротстве (http://www/fedresurs.ru/), а также на сайте электронной площадки.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3.22. 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Имущества/лота.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Торги по продаже Имущества посредством публичного предложения прекращаются (прекращается прием заявок) только в случаях: - отсутствия заявок на участие в торгах посредством публичного предложения, вплоть до цены (включительно), соответствующей минимальной цене, или - определения победителя торгов, т.е. утверждения организатором торгов протокола об определении заявителя, представившего победившую заявку, участником торгов и протокола об определении победителя торгов посредством публичного предложения и направления этих документов оператору электронной площадки для размещения на электронной площадке. 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3.23. 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продолжаются по правилам настоящего Положения. </w:t>
      </w:r>
    </w:p>
    <w:p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3.24. 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указанных имущества и (или) прав требования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 применяется. </w:t>
      </w:r>
    </w:p>
    <w:p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4. Порядок подписания договора купли-продажи</w:t>
      </w:r>
    </w:p>
    <w:p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4.1. Продажа Имущества оформляется договором купли-продажи Имущества, который заключает Арбитражный управляющий с победителем торгов.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4.2.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4.3. Обязательными условиями договора купли-продажи Имущества являются: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сведения об Имуществе, его составе, характеристиках, описание Имущества;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цена продажи Имущества; • порядок и срок передачи Имущества покупателю;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иные предусмотренные законодательством Российской Федерации условия.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сведения о наличии или об отсутствии обременений в отношении Имущества.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должен содержать условие о передаче Имущества покупателю и государственной регистрации перехода права собственности только после полной оплаты покупателем цены Имущества.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4.4.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указанного договора, внесенный задаток ему не возвращается. </w:t>
      </w:r>
    </w:p>
    <w:p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могут проводиться вновь. В этом случае Арбитражный управляющий обязан или предложить заключить договор купли-продажи Имущества другому участнику торгов, подавшим заявку в один день с победителем торгов или выставить Имущество на торги, в соответствии с настоящим порядком, по цене и на условиях, которые действовали в день поступления заявки от победителя торгов. </w:t>
      </w:r>
    </w:p>
    <w:p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4.5. Сумма внесенного задатка победителю торгов не возвращается.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рабочих дней с даты подписания договора, при этом в сумму оплаты засчитывается внесенный для участия в торгах задаток. </w:t>
      </w:r>
    </w:p>
    <w:p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6BAB" w:rsidRPr="00096BAB" w:rsidRDefault="00270C36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6C3DE3" wp14:editId="748EDFAA">
            <wp:simplePos x="0" y="0"/>
            <wp:positionH relativeFrom="column">
              <wp:posOffset>3733800</wp:posOffset>
            </wp:positionH>
            <wp:positionV relativeFrom="paragraph">
              <wp:posOffset>89988</wp:posOffset>
            </wp:positionV>
            <wp:extent cx="1190625" cy="628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:rsidR="00096BAB" w:rsidRPr="00096BAB" w:rsidRDefault="007F0954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  <w:r w:rsidR="009A7B1D">
        <w:rPr>
          <w:rFonts w:ascii="Times New Roman" w:hAnsi="Times New Roman" w:cs="Times New Roman"/>
          <w:sz w:val="24"/>
          <w:szCs w:val="24"/>
        </w:rPr>
        <w:t xml:space="preserve">  </w:t>
      </w:r>
      <w:r w:rsidR="0076406B">
        <w:rPr>
          <w:rFonts w:ascii="Times New Roman" w:hAnsi="Times New Roman" w:cs="Times New Roman"/>
          <w:sz w:val="24"/>
          <w:szCs w:val="24"/>
        </w:rPr>
        <w:t xml:space="preserve">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96B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4D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6BAB">
        <w:rPr>
          <w:rFonts w:ascii="Times New Roman" w:hAnsi="Times New Roman" w:cs="Times New Roman"/>
          <w:sz w:val="24"/>
          <w:szCs w:val="24"/>
        </w:rPr>
        <w:t xml:space="preserve">  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954" w:rsidRDefault="007F0954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B17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Положению о порядке, об условиях и о сроках реализации имущества гражданина </w:t>
      </w:r>
      <w:proofErr w:type="spellStart"/>
      <w:r w:rsidR="007F0954">
        <w:rPr>
          <w:rFonts w:ascii="Times New Roman" w:hAnsi="Times New Roman" w:cs="Times New Roman"/>
          <w:sz w:val="24"/>
          <w:szCs w:val="24"/>
        </w:rPr>
        <w:t>Халимовой</w:t>
      </w:r>
      <w:proofErr w:type="spellEnd"/>
      <w:r w:rsidR="007F0954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531D29" w:rsidRPr="00096BAB" w:rsidRDefault="00531D2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1671"/>
        <w:gridCol w:w="1671"/>
        <w:gridCol w:w="1671"/>
        <w:gridCol w:w="1671"/>
      </w:tblGrid>
      <w:tr w:rsidR="00531D29" w:rsidRPr="00096BAB" w:rsidTr="00FF2D77">
        <w:trPr>
          <w:trHeight w:val="1679"/>
        </w:trPr>
        <w:tc>
          <w:tcPr>
            <w:tcW w:w="266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Состав лота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открытых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повторных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торгах посредством публичного предложения (руб.)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Цена отсечения на торгах по продаже имущества посредством публичного предложения (руб.)</w:t>
            </w:r>
          </w:p>
        </w:tc>
      </w:tr>
      <w:tr w:rsidR="00531D29" w:rsidRPr="00096BAB" w:rsidTr="00FF2D77">
        <w:trPr>
          <w:trHeight w:val="1250"/>
        </w:trPr>
        <w:tc>
          <w:tcPr>
            <w:tcW w:w="2661" w:type="dxa"/>
          </w:tcPr>
          <w:p w:rsidR="00672F55" w:rsidRPr="00096BAB" w:rsidRDefault="007F0954" w:rsidP="00672F5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Земельный участок для сельскохозяйственного производства, площадью 42600+/- 1805,97 </w:t>
            </w:r>
            <w:proofErr w:type="spellStart"/>
            <w:r w:rsidRPr="00AD29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AD29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., кадастровый номер 16:39:111601:551, по адресу: РТ, </w:t>
            </w:r>
            <w:proofErr w:type="spellStart"/>
            <w:r w:rsidRPr="00AD29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Тукаевский</w:t>
            </w:r>
            <w:proofErr w:type="spellEnd"/>
            <w:r w:rsidRPr="00AD29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район, 111601/551</w:t>
            </w:r>
          </w:p>
          <w:p w:rsidR="00531D29" w:rsidRPr="00096BAB" w:rsidRDefault="00531D29" w:rsidP="00672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29" w:rsidRPr="00096BAB" w:rsidRDefault="00BC762F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2D7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29" w:rsidRPr="00096BAB" w:rsidRDefault="00531D29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F2D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29" w:rsidRPr="00096BAB" w:rsidRDefault="00BC762F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F2D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71" w:type="dxa"/>
          </w:tcPr>
          <w:p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29" w:rsidRPr="00096BAB" w:rsidRDefault="00531D29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2F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</w:tr>
    </w:tbl>
    <w:p w:rsidR="00531D29" w:rsidRPr="00096BAB" w:rsidRDefault="00531D29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36" w:rsidRDefault="00270C36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56C3DE3" wp14:editId="748EDFAA">
            <wp:simplePos x="0" y="0"/>
            <wp:positionH relativeFrom="column">
              <wp:posOffset>3020785</wp:posOffset>
            </wp:positionH>
            <wp:positionV relativeFrom="paragraph">
              <wp:posOffset>83185</wp:posOffset>
            </wp:positionV>
            <wp:extent cx="1190625" cy="6286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:rsidR="00096BAB" w:rsidRPr="00096BAB" w:rsidRDefault="007F0954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  <w:r w:rsidR="009A7B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12648">
        <w:rPr>
          <w:rFonts w:ascii="Times New Roman" w:hAnsi="Times New Roman" w:cs="Times New Roman"/>
          <w:sz w:val="24"/>
          <w:szCs w:val="24"/>
        </w:rPr>
        <w:t xml:space="preserve">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2D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sectPr w:rsidR="00096BAB" w:rsidRPr="0009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C3"/>
    <w:rsid w:val="00034DBE"/>
    <w:rsid w:val="00082590"/>
    <w:rsid w:val="00096BAB"/>
    <w:rsid w:val="000D7167"/>
    <w:rsid w:val="00136244"/>
    <w:rsid w:val="00151552"/>
    <w:rsid w:val="00270C36"/>
    <w:rsid w:val="002C0AD4"/>
    <w:rsid w:val="003D1F61"/>
    <w:rsid w:val="004A52B2"/>
    <w:rsid w:val="00531D29"/>
    <w:rsid w:val="00536932"/>
    <w:rsid w:val="00576543"/>
    <w:rsid w:val="00603919"/>
    <w:rsid w:val="00645308"/>
    <w:rsid w:val="00672F55"/>
    <w:rsid w:val="006A6BC3"/>
    <w:rsid w:val="0076406B"/>
    <w:rsid w:val="007E0ABF"/>
    <w:rsid w:val="007F0954"/>
    <w:rsid w:val="007F5E40"/>
    <w:rsid w:val="00960E79"/>
    <w:rsid w:val="009A7B1D"/>
    <w:rsid w:val="00A46346"/>
    <w:rsid w:val="00AD2943"/>
    <w:rsid w:val="00B12648"/>
    <w:rsid w:val="00BC762F"/>
    <w:rsid w:val="00D43B17"/>
    <w:rsid w:val="00D9515F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76DD-F50D-48D9-810E-1BEB766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2025-02-09T09:30:00Z</dcterms:created>
  <dcterms:modified xsi:type="dcterms:W3CDTF">2025-02-10T11:45:00Z</dcterms:modified>
</cp:coreProperties>
</file>