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5C9D3" w14:textId="77777777"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/>
        </w:rPr>
      </w:pPr>
    </w:p>
    <w:p w14:paraId="44BFDC75" w14:textId="77777777" w:rsidR="00663832" w:rsidRPr="00663832" w:rsidRDefault="004B7CD5">
      <w:pPr>
        <w:pStyle w:val="10"/>
        <w:spacing w:line="240" w:lineRule="auto"/>
        <w:ind w:left="-284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Д</w:t>
      </w:r>
      <w:r w:rsidR="00022541" w:rsidRPr="00663832">
        <w:rPr>
          <w:rFonts w:ascii="Times New Roman" w:eastAsia="Calibri" w:hAnsi="Times New Roman" w:cs="Times New Roman"/>
          <w:b/>
        </w:rPr>
        <w:t>оговор</w:t>
      </w:r>
    </w:p>
    <w:p w14:paraId="546C9325" w14:textId="4E7A8803" w:rsidR="00F56B81" w:rsidRPr="00663832" w:rsidRDefault="00022541">
      <w:pPr>
        <w:pStyle w:val="10"/>
        <w:spacing w:line="240" w:lineRule="auto"/>
        <w:ind w:left="-284"/>
        <w:jc w:val="center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  <w:b/>
        </w:rPr>
        <w:t>о задатке</w:t>
      </w:r>
      <w:r w:rsidR="008639B6" w:rsidRPr="00663832">
        <w:rPr>
          <w:rFonts w:ascii="Times New Roman" w:eastAsia="Calibri" w:hAnsi="Times New Roman" w:cs="Times New Roman"/>
          <w:b/>
        </w:rPr>
        <w:t xml:space="preserve"> </w:t>
      </w:r>
      <w:r w:rsidR="00663832" w:rsidRPr="00663832">
        <w:rPr>
          <w:rFonts w:ascii="Times New Roman" w:eastAsia="Calibri" w:hAnsi="Times New Roman" w:cs="Times New Roman"/>
          <w:b/>
        </w:rPr>
        <w:t>(</w:t>
      </w:r>
      <w:r w:rsidR="008639B6" w:rsidRPr="00663832">
        <w:rPr>
          <w:rFonts w:ascii="Times New Roman" w:eastAsia="Calibri" w:hAnsi="Times New Roman" w:cs="Times New Roman"/>
          <w:b/>
        </w:rPr>
        <w:t xml:space="preserve">лот </w:t>
      </w:r>
      <w:r w:rsidR="00663832" w:rsidRPr="00663832">
        <w:rPr>
          <w:rFonts w:ascii="Times New Roman" w:eastAsia="Calibri" w:hAnsi="Times New Roman" w:cs="Times New Roman"/>
          <w:b/>
        </w:rPr>
        <w:t>№</w:t>
      </w:r>
      <w:r w:rsidR="00314461" w:rsidRPr="00663832">
        <w:rPr>
          <w:rFonts w:ascii="Times New Roman" w:eastAsia="Calibri" w:hAnsi="Times New Roman" w:cs="Times New Roman"/>
          <w:b/>
        </w:rPr>
        <w:t>1</w:t>
      </w:r>
      <w:r w:rsidR="00663832" w:rsidRPr="00663832">
        <w:rPr>
          <w:rFonts w:ascii="Times New Roman" w:eastAsia="Calibri" w:hAnsi="Times New Roman" w:cs="Times New Roman"/>
          <w:b/>
        </w:rPr>
        <w:t>)</w:t>
      </w:r>
    </w:p>
    <w:p w14:paraId="6455D711" w14:textId="5B7E84C9" w:rsidR="00F56B81" w:rsidRDefault="003E7266">
      <w:pPr>
        <w:pStyle w:val="10"/>
        <w:tabs>
          <w:tab w:val="right" w:pos="9356"/>
        </w:tabs>
        <w:spacing w:after="200"/>
        <w:ind w:left="-284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г. </w:t>
      </w:r>
      <w:r w:rsidR="00663832" w:rsidRPr="00663832">
        <w:rPr>
          <w:rFonts w:ascii="Times New Roman" w:eastAsia="Calibri" w:hAnsi="Times New Roman" w:cs="Times New Roman"/>
        </w:rPr>
        <w:t>Саратов</w:t>
      </w:r>
      <w:r w:rsidRPr="00663832">
        <w:rPr>
          <w:rFonts w:ascii="Times New Roman" w:eastAsia="Calibri" w:hAnsi="Times New Roman" w:cs="Times New Roman"/>
        </w:rPr>
        <w:tab/>
        <w:t>«__» _________________ 20</w:t>
      </w:r>
      <w:r w:rsidR="008639B6" w:rsidRPr="00663832">
        <w:rPr>
          <w:rFonts w:ascii="Times New Roman" w:eastAsia="Calibri" w:hAnsi="Times New Roman" w:cs="Times New Roman"/>
        </w:rPr>
        <w:t>2</w:t>
      </w:r>
      <w:r w:rsidR="00663832" w:rsidRPr="00663832">
        <w:rPr>
          <w:rFonts w:ascii="Times New Roman" w:eastAsia="Calibri" w:hAnsi="Times New Roman" w:cs="Times New Roman"/>
        </w:rPr>
        <w:t>5</w:t>
      </w:r>
      <w:r w:rsidR="000213E7" w:rsidRPr="00663832">
        <w:rPr>
          <w:rFonts w:ascii="Times New Roman" w:eastAsia="Calibri" w:hAnsi="Times New Roman" w:cs="Times New Roman"/>
        </w:rPr>
        <w:t xml:space="preserve"> </w:t>
      </w:r>
      <w:r w:rsidRPr="00663832">
        <w:rPr>
          <w:rFonts w:ascii="Times New Roman" w:eastAsia="Calibri" w:hAnsi="Times New Roman" w:cs="Times New Roman"/>
        </w:rPr>
        <w:t>г.</w:t>
      </w:r>
    </w:p>
    <w:p w14:paraId="4753857A" w14:textId="77777777" w:rsidR="00663832" w:rsidRPr="00663832" w:rsidRDefault="00663832">
      <w:pPr>
        <w:pStyle w:val="10"/>
        <w:tabs>
          <w:tab w:val="right" w:pos="9356"/>
        </w:tabs>
        <w:spacing w:after="200"/>
        <w:ind w:left="-284"/>
        <w:rPr>
          <w:rFonts w:ascii="Times New Roman" w:hAnsi="Times New Roman" w:cs="Times New Roman"/>
        </w:rPr>
      </w:pPr>
    </w:p>
    <w:p w14:paraId="4C28A534" w14:textId="5A1A4DC3" w:rsidR="00F56B81" w:rsidRDefault="009B58D2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9B58D2">
        <w:rPr>
          <w:rFonts w:ascii="Times New Roman" w:eastAsia="Calibri" w:hAnsi="Times New Roman" w:cs="Times New Roman"/>
        </w:rPr>
        <w:t>Финансовы</w:t>
      </w:r>
      <w:r>
        <w:rPr>
          <w:rFonts w:ascii="Times New Roman" w:eastAsia="Calibri" w:hAnsi="Times New Roman" w:cs="Times New Roman"/>
        </w:rPr>
        <w:t>й</w:t>
      </w:r>
      <w:r w:rsidRPr="009B58D2">
        <w:rPr>
          <w:rFonts w:ascii="Times New Roman" w:eastAsia="Calibri" w:hAnsi="Times New Roman" w:cs="Times New Roman"/>
        </w:rPr>
        <w:t xml:space="preserve"> управляющи</w:t>
      </w:r>
      <w:r>
        <w:rPr>
          <w:rFonts w:ascii="Times New Roman" w:eastAsia="Calibri" w:hAnsi="Times New Roman" w:cs="Times New Roman"/>
        </w:rPr>
        <w:t>й</w:t>
      </w:r>
      <w:r w:rsidRPr="009B58D2">
        <w:rPr>
          <w:rFonts w:ascii="Times New Roman" w:eastAsia="Calibri" w:hAnsi="Times New Roman" w:cs="Times New Roman"/>
        </w:rPr>
        <w:t xml:space="preserve"> </w:t>
      </w:r>
      <w:proofErr w:type="spellStart"/>
      <w:r w:rsidRPr="009B58D2">
        <w:rPr>
          <w:rFonts w:ascii="Times New Roman" w:eastAsia="Calibri" w:hAnsi="Times New Roman" w:cs="Times New Roman"/>
        </w:rPr>
        <w:t>Гребенецкой</w:t>
      </w:r>
      <w:proofErr w:type="spellEnd"/>
      <w:r w:rsidRPr="009B58D2">
        <w:rPr>
          <w:rFonts w:ascii="Times New Roman" w:eastAsia="Calibri" w:hAnsi="Times New Roman" w:cs="Times New Roman"/>
        </w:rPr>
        <w:t xml:space="preserve"> Юлии Вячеславовны (09.08.1984 г.р., </w:t>
      </w:r>
      <w:proofErr w:type="spellStart"/>
      <w:r w:rsidRPr="009B58D2">
        <w:rPr>
          <w:rFonts w:ascii="Times New Roman" w:eastAsia="Calibri" w:hAnsi="Times New Roman" w:cs="Times New Roman"/>
        </w:rPr>
        <w:t>г.Саратов</w:t>
      </w:r>
      <w:proofErr w:type="spellEnd"/>
      <w:r w:rsidRPr="009B58D2">
        <w:rPr>
          <w:rFonts w:ascii="Times New Roman" w:eastAsia="Calibri" w:hAnsi="Times New Roman" w:cs="Times New Roman"/>
        </w:rPr>
        <w:t xml:space="preserve">, ИНН/СНИЛС 645119289800/082-065-316 44, </w:t>
      </w:r>
      <w:proofErr w:type="spellStart"/>
      <w:r w:rsidRPr="009B58D2">
        <w:rPr>
          <w:rFonts w:ascii="Times New Roman" w:eastAsia="Calibri" w:hAnsi="Times New Roman" w:cs="Times New Roman"/>
        </w:rPr>
        <w:t>г.Саратов</w:t>
      </w:r>
      <w:proofErr w:type="spellEnd"/>
      <w:r w:rsidRPr="009B58D2">
        <w:rPr>
          <w:rFonts w:ascii="Times New Roman" w:eastAsia="Calibri" w:hAnsi="Times New Roman" w:cs="Times New Roman"/>
        </w:rPr>
        <w:t xml:space="preserve">, </w:t>
      </w:r>
      <w:proofErr w:type="spellStart"/>
      <w:r w:rsidRPr="009B58D2">
        <w:rPr>
          <w:rFonts w:ascii="Times New Roman" w:eastAsia="Calibri" w:hAnsi="Times New Roman" w:cs="Times New Roman"/>
        </w:rPr>
        <w:t>ул.Фёдоровская</w:t>
      </w:r>
      <w:proofErr w:type="spellEnd"/>
      <w:r w:rsidRPr="009B58D2">
        <w:rPr>
          <w:rFonts w:ascii="Times New Roman" w:eastAsia="Calibri" w:hAnsi="Times New Roman" w:cs="Times New Roman"/>
        </w:rPr>
        <w:t>, д.2, к.3, кв.236)</w:t>
      </w:r>
      <w:r>
        <w:rPr>
          <w:rFonts w:ascii="Times New Roman" w:eastAsia="Calibri" w:hAnsi="Times New Roman" w:cs="Times New Roman"/>
        </w:rPr>
        <w:t xml:space="preserve"> </w:t>
      </w:r>
      <w:r w:rsidRPr="009B58D2">
        <w:rPr>
          <w:rFonts w:ascii="Times New Roman" w:eastAsia="Calibri" w:hAnsi="Times New Roman" w:cs="Times New Roman"/>
        </w:rPr>
        <w:t xml:space="preserve">Перелыгин Алексей Александрович (ИНН/СНИЛС 645291293215/112-652-07720) член Ассоциации «РСОПАУ» (119121, Москва, 2й </w:t>
      </w:r>
      <w:proofErr w:type="spellStart"/>
      <w:r w:rsidRPr="009B58D2">
        <w:rPr>
          <w:rFonts w:ascii="Times New Roman" w:eastAsia="Calibri" w:hAnsi="Times New Roman" w:cs="Times New Roman"/>
        </w:rPr>
        <w:t>Неопалимовский</w:t>
      </w:r>
      <w:proofErr w:type="spellEnd"/>
      <w:r w:rsidRPr="009B58D2">
        <w:rPr>
          <w:rFonts w:ascii="Times New Roman" w:eastAsia="Calibri" w:hAnsi="Times New Roman" w:cs="Times New Roman"/>
        </w:rPr>
        <w:t xml:space="preserve"> пер., д.7, п.1, ИНН/ОГРН 7701317591/ 1027701018730)</w:t>
      </w:r>
      <w:r>
        <w:rPr>
          <w:rFonts w:ascii="Times New Roman" w:eastAsia="Calibri" w:hAnsi="Times New Roman" w:cs="Times New Roman"/>
        </w:rPr>
        <w:t xml:space="preserve">, утвержденный решением </w:t>
      </w:r>
      <w:r w:rsidRPr="009B58D2">
        <w:rPr>
          <w:rFonts w:ascii="Times New Roman" w:eastAsia="Calibri" w:hAnsi="Times New Roman" w:cs="Times New Roman"/>
        </w:rPr>
        <w:t>Арбитражного суда Саратовской области от 31.10.2023 №А57-25077/2023</w:t>
      </w:r>
      <w:r w:rsidR="00022541" w:rsidRPr="00663832">
        <w:rPr>
          <w:rFonts w:ascii="Times New Roman" w:eastAsia="Calibri" w:hAnsi="Times New Roman" w:cs="Times New Roman"/>
        </w:rPr>
        <w:t xml:space="preserve">, именуемый в дальнейшем </w:t>
      </w:r>
      <w:r w:rsidR="003E7266" w:rsidRPr="00663832">
        <w:rPr>
          <w:rFonts w:ascii="Times New Roman" w:eastAsia="Calibri" w:hAnsi="Times New Roman" w:cs="Times New Roman"/>
        </w:rPr>
        <w:t>«Организатор торгов», с одной стороны, и _____________________________________________________________, именуемое в дальнейшем «Претендент», с другой стороны, заключили настоящий договор о нижеследующем:</w:t>
      </w:r>
    </w:p>
    <w:p w14:paraId="7A88CE2C" w14:textId="77777777" w:rsidR="00663832" w:rsidRPr="00663832" w:rsidRDefault="00663832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</w:p>
    <w:p w14:paraId="6DB79634" w14:textId="55DFEF28" w:rsidR="00F56B81" w:rsidRDefault="00C2406A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Предмет договора</w:t>
      </w:r>
    </w:p>
    <w:p w14:paraId="426FCB88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hAnsi="Times New Roman" w:cs="Times New Roman"/>
        </w:rPr>
      </w:pPr>
    </w:p>
    <w:p w14:paraId="331F6C51" w14:textId="3A4C95DE" w:rsidR="004B2FBD" w:rsidRPr="004B2FBD" w:rsidRDefault="004B2FBD" w:rsidP="004B2FBD">
      <w:pPr>
        <w:pStyle w:val="10"/>
        <w:numPr>
          <w:ilvl w:val="1"/>
          <w:numId w:val="1"/>
        </w:num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4B2FBD">
        <w:rPr>
          <w:rFonts w:ascii="Times New Roman" w:eastAsia="Calibri" w:hAnsi="Times New Roman" w:cs="Times New Roman"/>
        </w:rPr>
        <w:t>Размер задатка для участия в торгах составляет 10% (десять процентов) от</w:t>
      </w:r>
      <w:r>
        <w:rPr>
          <w:rFonts w:ascii="Times New Roman" w:eastAsia="Calibri" w:hAnsi="Times New Roman" w:cs="Times New Roman"/>
        </w:rPr>
        <w:t xml:space="preserve"> </w:t>
      </w:r>
      <w:r w:rsidRPr="004B2FBD">
        <w:rPr>
          <w:rFonts w:ascii="Times New Roman" w:eastAsia="Calibri" w:hAnsi="Times New Roman" w:cs="Times New Roman"/>
        </w:rPr>
        <w:t>цены, которая действует на том периоде ее снижения, на котором подана заявка.</w:t>
      </w:r>
      <w:r w:rsidRPr="004B2FBD">
        <w:rPr>
          <w:rFonts w:ascii="Times New Roman" w:eastAsia="Calibri" w:hAnsi="Times New Roman" w:cs="Times New Roman"/>
        </w:rPr>
        <w:t xml:space="preserve"> </w:t>
      </w:r>
    </w:p>
    <w:p w14:paraId="1D449644" w14:textId="7AEB621A" w:rsidR="00F56B81" w:rsidRPr="00663832" w:rsidRDefault="003E7266" w:rsidP="004B2FBD">
      <w:pPr>
        <w:pStyle w:val="10"/>
        <w:numPr>
          <w:ilvl w:val="1"/>
          <w:numId w:val="1"/>
        </w:num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Претендент обязуется перечислить задаток в размере </w:t>
      </w:r>
      <w:r w:rsidR="009B58D2">
        <w:rPr>
          <w:rFonts w:ascii="Times New Roman" w:eastAsia="Calibri" w:hAnsi="Times New Roman" w:cs="Times New Roman"/>
        </w:rPr>
        <w:t>__________________________</w:t>
      </w:r>
      <w:r w:rsidR="00737789" w:rsidRPr="00663832">
        <w:rPr>
          <w:rFonts w:ascii="Times New Roman" w:eastAsia="Calibri" w:hAnsi="Times New Roman" w:cs="Times New Roman"/>
        </w:rPr>
        <w:t xml:space="preserve"> </w:t>
      </w:r>
      <w:r w:rsidRPr="00663832">
        <w:rPr>
          <w:rFonts w:ascii="Times New Roman" w:eastAsia="Calibri" w:hAnsi="Times New Roman" w:cs="Times New Roman"/>
        </w:rPr>
        <w:t xml:space="preserve">рублей </w:t>
      </w:r>
      <w:r w:rsidR="009B58D2">
        <w:rPr>
          <w:rFonts w:ascii="Times New Roman" w:eastAsia="Calibri" w:hAnsi="Times New Roman" w:cs="Times New Roman"/>
        </w:rPr>
        <w:t>____</w:t>
      </w:r>
      <w:r w:rsidRPr="00663832">
        <w:rPr>
          <w:rFonts w:ascii="Times New Roman" w:eastAsia="Calibri" w:hAnsi="Times New Roman" w:cs="Times New Roman"/>
        </w:rPr>
        <w:t xml:space="preserve"> копеек, в счет обеспечения оплаты приобретаемого имущества, </w:t>
      </w:r>
      <w:r w:rsidR="00EB6AAF" w:rsidRPr="00663832">
        <w:rPr>
          <w:rFonts w:ascii="Times New Roman" w:eastAsia="Calibri" w:hAnsi="Times New Roman" w:cs="Times New Roman"/>
        </w:rPr>
        <w:t xml:space="preserve">на проводимых Организатором </w:t>
      </w:r>
      <w:r w:rsidR="00A61913" w:rsidRPr="009B58D2">
        <w:rPr>
          <w:rFonts w:ascii="Times New Roman" w:eastAsia="Calibri" w:hAnsi="Times New Roman" w:cs="Times New Roman"/>
        </w:rPr>
        <w:t xml:space="preserve">торгах </w:t>
      </w:r>
      <w:r w:rsidR="008639B6" w:rsidRPr="009B58D2">
        <w:rPr>
          <w:rFonts w:ascii="Times New Roman" w:eastAsia="Calibri" w:hAnsi="Times New Roman" w:cs="Times New Roman"/>
        </w:rPr>
        <w:t xml:space="preserve">в форме </w:t>
      </w:r>
      <w:r w:rsidR="004B2FBD">
        <w:rPr>
          <w:rFonts w:ascii="Times New Roman" w:eastAsia="Calibri" w:hAnsi="Times New Roman" w:cs="Times New Roman"/>
        </w:rPr>
        <w:t>публичного предложения</w:t>
      </w:r>
      <w:r w:rsidR="008639B6" w:rsidRPr="009B58D2">
        <w:rPr>
          <w:rFonts w:ascii="Times New Roman" w:eastAsia="Calibri" w:hAnsi="Times New Roman" w:cs="Times New Roman"/>
        </w:rPr>
        <w:t xml:space="preserve"> </w:t>
      </w:r>
      <w:r w:rsidR="00EB6AAF" w:rsidRPr="009B58D2">
        <w:rPr>
          <w:rFonts w:ascii="Times New Roman" w:eastAsia="Calibri" w:hAnsi="Times New Roman" w:cs="Times New Roman"/>
        </w:rPr>
        <w:t>(далее – торги</w:t>
      </w:r>
      <w:r w:rsidR="006F7EC9" w:rsidRPr="009B58D2">
        <w:rPr>
          <w:rFonts w:ascii="Times New Roman" w:eastAsia="Calibri" w:hAnsi="Times New Roman" w:cs="Times New Roman"/>
        </w:rPr>
        <w:t>)</w:t>
      </w:r>
      <w:r w:rsidR="00187994" w:rsidRPr="009B58D2">
        <w:rPr>
          <w:rFonts w:ascii="Times New Roman" w:eastAsia="Calibri" w:hAnsi="Times New Roman" w:cs="Times New Roman"/>
        </w:rPr>
        <w:t xml:space="preserve"> в составе лота №</w:t>
      </w:r>
      <w:r w:rsidR="00314461" w:rsidRPr="009B58D2">
        <w:rPr>
          <w:rFonts w:ascii="Times New Roman" w:eastAsia="Calibri" w:hAnsi="Times New Roman" w:cs="Times New Roman"/>
        </w:rPr>
        <w:t>1</w:t>
      </w:r>
      <w:r w:rsidRPr="009B58D2">
        <w:rPr>
          <w:rFonts w:ascii="Times New Roman" w:eastAsia="Calibri" w:hAnsi="Times New Roman" w:cs="Times New Roman"/>
        </w:rPr>
        <w:t>.</w:t>
      </w:r>
    </w:p>
    <w:p w14:paraId="6B457163" w14:textId="77777777" w:rsidR="00F56B81" w:rsidRPr="00663832" w:rsidRDefault="00F56B81" w:rsidP="00B0612A">
      <w:pPr>
        <w:pStyle w:val="10"/>
        <w:spacing w:line="240" w:lineRule="auto"/>
        <w:ind w:left="-284" w:hanging="689"/>
        <w:jc w:val="both"/>
        <w:rPr>
          <w:rFonts w:ascii="Times New Roman" w:hAnsi="Times New Roman" w:cs="Times New Roman"/>
        </w:rPr>
      </w:pPr>
    </w:p>
    <w:p w14:paraId="621BD621" w14:textId="7284783D" w:rsidR="00F56B81" w:rsidRDefault="003E7266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О</w:t>
      </w:r>
      <w:r w:rsidR="00C2406A" w:rsidRPr="00663832">
        <w:rPr>
          <w:rFonts w:ascii="Times New Roman" w:eastAsia="Calibri" w:hAnsi="Times New Roman" w:cs="Times New Roman"/>
          <w:b/>
        </w:rPr>
        <w:t>бязанности сторон</w:t>
      </w:r>
    </w:p>
    <w:p w14:paraId="24C346EB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hAnsi="Times New Roman" w:cs="Times New Roman"/>
        </w:rPr>
      </w:pPr>
    </w:p>
    <w:p w14:paraId="60F290DE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2.1. </w:t>
      </w:r>
      <w:r w:rsidR="00193002" w:rsidRPr="00663832">
        <w:rPr>
          <w:rFonts w:ascii="Times New Roman" w:eastAsia="Calibri" w:hAnsi="Times New Roman" w:cs="Times New Roman"/>
        </w:rPr>
        <w:t xml:space="preserve">    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Претендент обязан:</w:t>
      </w:r>
    </w:p>
    <w:p w14:paraId="17973BEC" w14:textId="77777777" w:rsidR="00663832" w:rsidRPr="00663832" w:rsidRDefault="003E7266" w:rsidP="00663832">
      <w:p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2.1.1. </w:t>
      </w:r>
      <w:r w:rsidR="003B397F" w:rsidRPr="00663832">
        <w:rPr>
          <w:rFonts w:ascii="Times New Roman" w:eastAsia="Calibri" w:hAnsi="Times New Roman" w:cs="Times New Roman"/>
        </w:rPr>
        <w:tab/>
      </w:r>
      <w:r w:rsidR="00EB6AAF" w:rsidRPr="00663832">
        <w:rPr>
          <w:rFonts w:ascii="Times New Roman" w:eastAsia="Calibri" w:hAnsi="Times New Roman" w:cs="Times New Roman"/>
        </w:rPr>
        <w:t xml:space="preserve">Обеспечить поступление указанных в п. 1.1 настоящего договора денежных средств по </w:t>
      </w:r>
      <w:r w:rsidR="00022541" w:rsidRPr="00663832">
        <w:rPr>
          <w:rFonts w:ascii="Times New Roman" w:eastAsia="Calibri" w:hAnsi="Times New Roman" w:cs="Times New Roman"/>
        </w:rPr>
        <w:t xml:space="preserve">  </w:t>
      </w:r>
      <w:r w:rsidR="00EB6AAF" w:rsidRPr="00663832">
        <w:rPr>
          <w:rFonts w:ascii="Times New Roman" w:eastAsia="Calibri" w:hAnsi="Times New Roman" w:cs="Times New Roman"/>
        </w:rPr>
        <w:t xml:space="preserve">следующим реквизитам: </w:t>
      </w:r>
    </w:p>
    <w:p w14:paraId="709B9642" w14:textId="060C0E8F" w:rsidR="00663832" w:rsidRPr="00663832" w:rsidRDefault="00663832" w:rsidP="00663832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663832">
        <w:rPr>
          <w:rFonts w:ascii="Times New Roman" w:hAnsi="Times New Roman" w:cs="Times New Roman"/>
          <w:bCs/>
          <w:color w:val="auto"/>
        </w:rPr>
        <w:t>Получатель платежа – ГРЕБЕНЕЦКАЯ ЮЛИЯ ВЯЧЕСЛАВОВНА</w:t>
      </w:r>
    </w:p>
    <w:p w14:paraId="1BE047A8" w14:textId="77777777" w:rsidR="00663832" w:rsidRPr="00663832" w:rsidRDefault="00663832" w:rsidP="00663832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663832">
        <w:rPr>
          <w:rFonts w:ascii="Times New Roman" w:hAnsi="Times New Roman" w:cs="Times New Roman"/>
          <w:bCs/>
          <w:color w:val="auto"/>
        </w:rPr>
        <w:t xml:space="preserve">Счет: 40817810750187406656, </w:t>
      </w:r>
    </w:p>
    <w:p w14:paraId="0629BE3E" w14:textId="77777777" w:rsidR="00663832" w:rsidRPr="00663832" w:rsidRDefault="00663832" w:rsidP="00663832">
      <w:pPr>
        <w:spacing w:line="240" w:lineRule="auto"/>
        <w:ind w:left="714"/>
        <w:jc w:val="both"/>
        <w:rPr>
          <w:rFonts w:ascii="Times New Roman" w:hAnsi="Times New Roman" w:cs="Times New Roman"/>
          <w:bCs/>
        </w:rPr>
      </w:pPr>
      <w:r w:rsidRPr="00663832">
        <w:rPr>
          <w:rFonts w:ascii="Times New Roman" w:hAnsi="Times New Roman" w:cs="Times New Roman"/>
          <w:bCs/>
        </w:rPr>
        <w:t>в ФИЛИАЛ "ЦЕНТРАЛЬНЫЙ" ПАО "СОВКОМБАНК" (БЕРДСК)</w:t>
      </w:r>
    </w:p>
    <w:p w14:paraId="0A740B92" w14:textId="77777777" w:rsidR="00663832" w:rsidRPr="00663832" w:rsidRDefault="00663832" w:rsidP="00663832">
      <w:pPr>
        <w:spacing w:line="240" w:lineRule="auto"/>
        <w:ind w:left="714"/>
        <w:jc w:val="both"/>
        <w:rPr>
          <w:rFonts w:ascii="Times New Roman" w:hAnsi="Times New Roman" w:cs="Times New Roman"/>
          <w:bCs/>
        </w:rPr>
      </w:pPr>
      <w:r w:rsidRPr="00663832">
        <w:rPr>
          <w:rFonts w:ascii="Times New Roman" w:hAnsi="Times New Roman" w:cs="Times New Roman"/>
          <w:bCs/>
        </w:rPr>
        <w:t xml:space="preserve">к/с 30101810150040000763, БИК 045004763, ИНН БАНКА 4401116480, </w:t>
      </w:r>
    </w:p>
    <w:p w14:paraId="46ACF414" w14:textId="77777777" w:rsidR="00663832" w:rsidRPr="00663832" w:rsidRDefault="00663832" w:rsidP="00663832">
      <w:pPr>
        <w:spacing w:line="240" w:lineRule="auto"/>
        <w:ind w:left="714"/>
        <w:jc w:val="both"/>
        <w:rPr>
          <w:rFonts w:ascii="Times New Roman" w:hAnsi="Times New Roman" w:cs="Times New Roman"/>
          <w:bCs/>
        </w:rPr>
      </w:pPr>
      <w:r w:rsidRPr="00663832">
        <w:rPr>
          <w:rFonts w:ascii="Times New Roman" w:hAnsi="Times New Roman" w:cs="Times New Roman"/>
          <w:bCs/>
        </w:rPr>
        <w:t>КПП БАНКА 544543001</w:t>
      </w:r>
    </w:p>
    <w:p w14:paraId="54AC8F88" w14:textId="65B51D38" w:rsidR="00B11120" w:rsidRPr="00663832" w:rsidRDefault="00022541" w:rsidP="00663832">
      <w:pPr>
        <w:spacing w:line="240" w:lineRule="auto"/>
        <w:ind w:left="714"/>
        <w:jc w:val="both"/>
        <w:rPr>
          <w:rFonts w:ascii="Times New Roman" w:eastAsia="Times New Roman" w:hAnsi="Times New Roman" w:cs="Times New Roman"/>
        </w:rPr>
      </w:pPr>
      <w:r w:rsidRPr="00663832">
        <w:rPr>
          <w:rFonts w:ascii="Times New Roman" w:hAnsi="Times New Roman" w:cs="Times New Roman"/>
          <w:bCs/>
        </w:rPr>
        <w:t xml:space="preserve"> </w:t>
      </w:r>
      <w:r w:rsidR="00EB6AAF" w:rsidRPr="00663832">
        <w:rPr>
          <w:rFonts w:ascii="Times New Roman" w:eastAsia="Calibri" w:hAnsi="Times New Roman" w:cs="Times New Roman"/>
        </w:rPr>
        <w:t>Назначение платежа: «Задаток за участие в торгах</w:t>
      </w:r>
      <w:r w:rsidR="00663832" w:rsidRPr="00663832">
        <w:rPr>
          <w:rFonts w:ascii="Times New Roman" w:eastAsia="Calibri" w:hAnsi="Times New Roman" w:cs="Times New Roman"/>
        </w:rPr>
        <w:t>, лот №1</w:t>
      </w:r>
      <w:r w:rsidR="009B58D2">
        <w:rPr>
          <w:rFonts w:ascii="Times New Roman" w:eastAsia="Calibri" w:hAnsi="Times New Roman" w:cs="Times New Roman"/>
        </w:rPr>
        <w:t>, период снижения _</w:t>
      </w:r>
      <w:proofErr w:type="gramStart"/>
      <w:r w:rsidR="009B58D2">
        <w:rPr>
          <w:rFonts w:ascii="Times New Roman" w:eastAsia="Calibri" w:hAnsi="Times New Roman" w:cs="Times New Roman"/>
        </w:rPr>
        <w:t>_</w:t>
      </w:r>
      <w:r w:rsidR="004B2FBD">
        <w:rPr>
          <w:rFonts w:ascii="Times New Roman" w:eastAsia="Calibri" w:hAnsi="Times New Roman" w:cs="Times New Roman"/>
        </w:rPr>
        <w:t>.</w:t>
      </w:r>
      <w:r w:rsidR="009B58D2">
        <w:rPr>
          <w:rFonts w:ascii="Times New Roman" w:eastAsia="Calibri" w:hAnsi="Times New Roman" w:cs="Times New Roman"/>
        </w:rPr>
        <w:t>_</w:t>
      </w:r>
      <w:proofErr w:type="gramEnd"/>
      <w:r w:rsidR="009B58D2">
        <w:rPr>
          <w:rFonts w:ascii="Times New Roman" w:eastAsia="Calibri" w:hAnsi="Times New Roman" w:cs="Times New Roman"/>
        </w:rPr>
        <w:t>__</w:t>
      </w:r>
      <w:r w:rsidR="004B2FBD">
        <w:rPr>
          <w:rFonts w:ascii="Times New Roman" w:eastAsia="Calibri" w:hAnsi="Times New Roman" w:cs="Times New Roman"/>
        </w:rPr>
        <w:t>.2025г-</w:t>
      </w:r>
      <w:r w:rsidR="009B58D2">
        <w:rPr>
          <w:rFonts w:ascii="Times New Roman" w:eastAsia="Calibri" w:hAnsi="Times New Roman" w:cs="Times New Roman"/>
        </w:rPr>
        <w:t>__</w:t>
      </w:r>
      <w:r w:rsidR="004B2FBD">
        <w:rPr>
          <w:rFonts w:ascii="Times New Roman" w:eastAsia="Calibri" w:hAnsi="Times New Roman" w:cs="Times New Roman"/>
        </w:rPr>
        <w:t>.</w:t>
      </w:r>
      <w:r w:rsidR="009B58D2">
        <w:rPr>
          <w:rFonts w:ascii="Times New Roman" w:eastAsia="Calibri" w:hAnsi="Times New Roman" w:cs="Times New Roman"/>
        </w:rPr>
        <w:t>___</w:t>
      </w:r>
      <w:r w:rsidR="004B2FBD">
        <w:rPr>
          <w:rFonts w:ascii="Times New Roman" w:eastAsia="Calibri" w:hAnsi="Times New Roman" w:cs="Times New Roman"/>
        </w:rPr>
        <w:t>.2025г.</w:t>
      </w:r>
      <w:r w:rsidR="00EB6AAF" w:rsidRPr="00663832">
        <w:rPr>
          <w:rFonts w:ascii="Times New Roman" w:eastAsia="Calibri" w:hAnsi="Times New Roman" w:cs="Times New Roman"/>
        </w:rPr>
        <w:t>».</w:t>
      </w:r>
    </w:p>
    <w:p w14:paraId="7B0B2A0C" w14:textId="77777777" w:rsidR="00F56B81" w:rsidRPr="00663832" w:rsidRDefault="003E7266" w:rsidP="00B0612A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658FFCC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2.1.3.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отказа или уклонения Претендента (победителя торгов) от подписания договора купли-продажи в течение пяти дней с даты получения предложения внесенный задаток ему не возвращается.</w:t>
      </w:r>
    </w:p>
    <w:p w14:paraId="4F5A359C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Организатор торгов обязан:</w:t>
      </w:r>
    </w:p>
    <w:p w14:paraId="52C78F4B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2.2.1.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отзыва Прет</w:t>
      </w:r>
      <w:r w:rsidR="00EF5E26" w:rsidRPr="00663832">
        <w:rPr>
          <w:rFonts w:ascii="Times New Roman" w:eastAsia="Calibri" w:hAnsi="Times New Roman" w:cs="Times New Roman"/>
        </w:rPr>
        <w:t xml:space="preserve">ендентом поданной заявки в срок, установленный для отзыва заявки сообщением о проведении торгов, </w:t>
      </w:r>
      <w:r w:rsidRPr="00663832">
        <w:rPr>
          <w:rFonts w:ascii="Times New Roman" w:eastAsia="Calibri" w:hAnsi="Times New Roman" w:cs="Times New Roman"/>
        </w:rPr>
        <w:t>вернуть задаток в пятидневный срок на счет, указанный Претендентом.</w:t>
      </w:r>
    </w:p>
    <w:p w14:paraId="4CD1001F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снятия предмета торгов с торгов вернуть задаток в пятидневный срок со дня принятия соответствующего решения.</w:t>
      </w:r>
    </w:p>
    <w:p w14:paraId="08FE70DE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2.2.3.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243CB2B1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>2.2.</w:t>
      </w:r>
      <w:r w:rsidR="004F0BD8" w:rsidRPr="00663832">
        <w:rPr>
          <w:rFonts w:ascii="Times New Roman" w:eastAsia="Calibri" w:hAnsi="Times New Roman" w:cs="Times New Roman"/>
        </w:rPr>
        <w:t>4</w:t>
      </w:r>
      <w:r w:rsidRPr="00663832">
        <w:rPr>
          <w:rFonts w:ascii="Times New Roman" w:eastAsia="Calibri" w:hAnsi="Times New Roman" w:cs="Times New Roman"/>
        </w:rPr>
        <w:t xml:space="preserve">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479FF310" w14:textId="77777777" w:rsidR="000F14BA" w:rsidRPr="00663832" w:rsidRDefault="000F14BA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</w:p>
    <w:p w14:paraId="5E3C8095" w14:textId="7908DA32" w:rsidR="00F56B81" w:rsidRDefault="003E7266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С</w:t>
      </w:r>
      <w:r w:rsidR="00C2406A" w:rsidRPr="00663832">
        <w:rPr>
          <w:rFonts w:ascii="Times New Roman" w:eastAsia="Calibri" w:hAnsi="Times New Roman" w:cs="Times New Roman"/>
          <w:b/>
        </w:rPr>
        <w:t>рок действия договора</w:t>
      </w:r>
    </w:p>
    <w:p w14:paraId="16814A37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hAnsi="Times New Roman" w:cs="Times New Roman"/>
        </w:rPr>
      </w:pPr>
    </w:p>
    <w:p w14:paraId="58150FDA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3.1.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Настоящий договор вступает в силу со дня его подписания сторонами.</w:t>
      </w:r>
    </w:p>
    <w:p w14:paraId="3B0DF470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3.2.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1674927" w14:textId="77777777" w:rsidR="00F56B81" w:rsidRPr="00663832" w:rsidRDefault="00F56B81" w:rsidP="000E717B">
      <w:pPr>
        <w:pStyle w:val="10"/>
        <w:spacing w:line="240" w:lineRule="auto"/>
        <w:jc w:val="both"/>
        <w:rPr>
          <w:rFonts w:ascii="Times New Roman" w:hAnsi="Times New Roman" w:cs="Times New Roman"/>
        </w:rPr>
      </w:pPr>
    </w:p>
    <w:p w14:paraId="126E1631" w14:textId="637AD8D0" w:rsidR="00F56B81" w:rsidRDefault="003E7266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З</w:t>
      </w:r>
      <w:r w:rsidR="00C2406A" w:rsidRPr="00663832">
        <w:rPr>
          <w:rFonts w:ascii="Times New Roman" w:eastAsia="Calibri" w:hAnsi="Times New Roman" w:cs="Times New Roman"/>
          <w:b/>
        </w:rPr>
        <w:t>аключительные положения</w:t>
      </w:r>
    </w:p>
    <w:p w14:paraId="5A7F5F60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eastAsia="Calibri" w:hAnsi="Times New Roman" w:cs="Times New Roman"/>
          <w:b/>
        </w:rPr>
      </w:pPr>
    </w:p>
    <w:p w14:paraId="14FF0B56" w14:textId="07CA9949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4.1. </w:t>
      </w:r>
      <w:r w:rsidR="003B397F" w:rsidRPr="00663832">
        <w:rPr>
          <w:rFonts w:ascii="Times New Roman" w:eastAsia="Calibri" w:hAnsi="Times New Roman" w:cs="Times New Roman"/>
        </w:rPr>
        <w:tab/>
      </w:r>
      <w:r w:rsidR="008F58EE" w:rsidRPr="00663832">
        <w:rPr>
          <w:rFonts w:ascii="Times New Roman" w:eastAsia="Calibri" w:hAnsi="Times New Roman" w:cs="Times New Roman"/>
        </w:rPr>
        <w:t xml:space="preserve">Споры, возникающие при исполнении настоящего договора, разрешаются сторонами путем переговоров между собой, а в случае </w:t>
      </w:r>
      <w:r w:rsidR="00663832" w:rsidRPr="00663832">
        <w:rPr>
          <w:rFonts w:ascii="Times New Roman" w:eastAsia="Calibri" w:hAnsi="Times New Roman" w:cs="Times New Roman"/>
        </w:rPr>
        <w:t>недостижения</w:t>
      </w:r>
      <w:r w:rsidR="008F58EE" w:rsidRPr="00663832">
        <w:rPr>
          <w:rFonts w:ascii="Times New Roman" w:eastAsia="Calibri" w:hAnsi="Times New Roman" w:cs="Times New Roman"/>
        </w:rPr>
        <w:t xml:space="preserve"> согласия рассматриваются в Арбитражном суде </w:t>
      </w:r>
      <w:r w:rsidR="00663832" w:rsidRPr="00663832">
        <w:rPr>
          <w:rFonts w:ascii="Times New Roman" w:eastAsia="Calibri" w:hAnsi="Times New Roman" w:cs="Times New Roman"/>
        </w:rPr>
        <w:t>Саратовской</w:t>
      </w:r>
      <w:r w:rsidR="008F58EE" w:rsidRPr="00663832">
        <w:rPr>
          <w:rFonts w:ascii="Times New Roman" w:eastAsia="Calibri" w:hAnsi="Times New Roman" w:cs="Times New Roman"/>
        </w:rPr>
        <w:t xml:space="preserve"> области (претендент-юридическое лицо), в </w:t>
      </w:r>
      <w:r w:rsidR="00663832" w:rsidRPr="00663832">
        <w:rPr>
          <w:rFonts w:ascii="Times New Roman" w:eastAsia="Calibri" w:hAnsi="Times New Roman" w:cs="Times New Roman"/>
        </w:rPr>
        <w:t>Кировском</w:t>
      </w:r>
      <w:r w:rsidR="008F58EE" w:rsidRPr="00663832">
        <w:rPr>
          <w:rFonts w:ascii="Times New Roman" w:eastAsia="Calibri" w:hAnsi="Times New Roman" w:cs="Times New Roman"/>
        </w:rPr>
        <w:t xml:space="preserve"> районном суде г. </w:t>
      </w:r>
      <w:r w:rsidR="00663832" w:rsidRPr="00663832">
        <w:rPr>
          <w:rFonts w:ascii="Times New Roman" w:eastAsia="Calibri" w:hAnsi="Times New Roman" w:cs="Times New Roman"/>
        </w:rPr>
        <w:t>Саратова</w:t>
      </w:r>
      <w:r w:rsidR="008F58EE" w:rsidRPr="00663832">
        <w:rPr>
          <w:rFonts w:ascii="Times New Roman" w:eastAsia="Calibri" w:hAnsi="Times New Roman" w:cs="Times New Roman"/>
        </w:rPr>
        <w:t xml:space="preserve"> (претендент-физическое лицо)</w:t>
      </w:r>
      <w:r w:rsidRPr="00663832">
        <w:rPr>
          <w:rFonts w:ascii="Times New Roman" w:eastAsia="Calibri" w:hAnsi="Times New Roman" w:cs="Times New Roman"/>
        </w:rPr>
        <w:t>.</w:t>
      </w:r>
    </w:p>
    <w:p w14:paraId="1762A5D5" w14:textId="77777777" w:rsidR="00F56B81" w:rsidRDefault="003E7266" w:rsidP="00B0612A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4.2.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3E8089B6" w14:textId="77777777" w:rsidR="00C2406A" w:rsidRPr="00663832" w:rsidRDefault="00C2406A" w:rsidP="003B397F">
      <w:pPr>
        <w:pStyle w:val="10"/>
        <w:spacing w:line="240" w:lineRule="auto"/>
        <w:ind w:left="426" w:hanging="710"/>
        <w:jc w:val="both"/>
        <w:rPr>
          <w:rFonts w:ascii="Times New Roman" w:hAnsi="Times New Roman" w:cs="Times New Roman"/>
        </w:rPr>
      </w:pPr>
    </w:p>
    <w:p w14:paraId="642FE0D5" w14:textId="77777777" w:rsidR="00F56B81" w:rsidRPr="00663832" w:rsidRDefault="00C2406A">
      <w:pPr>
        <w:pStyle w:val="10"/>
        <w:spacing w:line="240" w:lineRule="auto"/>
        <w:ind w:left="-284"/>
        <w:jc w:val="center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  <w:b/>
        </w:rPr>
        <w:t>Подписи сторон</w:t>
      </w:r>
    </w:p>
    <w:tbl>
      <w:tblPr>
        <w:tblW w:w="9645" w:type="dxa"/>
        <w:tblInd w:w="-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4829"/>
      </w:tblGrid>
      <w:tr w:rsidR="00663832" w14:paraId="4DF7EB48" w14:textId="77777777" w:rsidTr="00663832">
        <w:tc>
          <w:tcPr>
            <w:tcW w:w="4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72972" w14:textId="24D0321B" w:rsidR="00663832" w:rsidRPr="00663832" w:rsidRDefault="00663832" w:rsidP="00681178">
            <w:pPr>
              <w:pStyle w:val="a7"/>
              <w:spacing w:after="0" w:line="200" w:lineRule="atLeast"/>
              <w:ind w:right="110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663832">
              <w:rPr>
                <w:rFonts w:ascii="Times New Roman" w:hAnsi="Times New Roman"/>
                <w:b/>
                <w:szCs w:val="22"/>
                <w:u w:val="single"/>
              </w:rPr>
              <w:t>Организатор торгов</w:t>
            </w:r>
          </w:p>
        </w:tc>
        <w:tc>
          <w:tcPr>
            <w:tcW w:w="4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DB3CF" w14:textId="4C00CEE0" w:rsidR="00663832" w:rsidRPr="00663832" w:rsidRDefault="00663832" w:rsidP="00681178">
            <w:pPr>
              <w:pStyle w:val="a7"/>
              <w:spacing w:after="0" w:line="200" w:lineRule="atLeast"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663832">
              <w:rPr>
                <w:rFonts w:ascii="Times New Roman" w:hAnsi="Times New Roman"/>
                <w:b/>
                <w:szCs w:val="22"/>
                <w:u w:val="single"/>
              </w:rPr>
              <w:t>Претендент</w:t>
            </w:r>
          </w:p>
        </w:tc>
      </w:tr>
      <w:tr w:rsidR="00663832" w14:paraId="300D620A" w14:textId="77777777" w:rsidTr="00663832">
        <w:trPr>
          <w:trHeight w:val="763"/>
        </w:trPr>
        <w:tc>
          <w:tcPr>
            <w:tcW w:w="4816" w:type="dxa"/>
            <w:tcBorders>
              <w:left w:val="single" w:sz="1" w:space="0" w:color="000000"/>
              <w:bottom w:val="single" w:sz="1" w:space="0" w:color="000000"/>
            </w:tcBorders>
          </w:tcPr>
          <w:p w14:paraId="55BDC49C" w14:textId="77777777" w:rsidR="00663832" w:rsidRPr="00663832" w:rsidRDefault="00663832" w:rsidP="00681178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1B034305" w14:textId="77777777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0D0D0324" w14:textId="77777777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07D9DDE6" w14:textId="77777777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663832">
              <w:rPr>
                <w:rFonts w:ascii="Times New Roman" w:hAnsi="Times New Roman"/>
                <w:bCs/>
                <w:color w:val="000000"/>
                <w:szCs w:val="22"/>
              </w:rPr>
              <w:t>Финансовый управляющий</w:t>
            </w:r>
          </w:p>
          <w:p w14:paraId="6C2C76D3" w14:textId="59F8976B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Cs w:val="22"/>
              </w:rPr>
            </w:pPr>
            <w:proofErr w:type="spellStart"/>
            <w:r w:rsidRPr="00663832">
              <w:rPr>
                <w:rFonts w:ascii="Times New Roman" w:hAnsi="Times New Roman"/>
                <w:bCs/>
                <w:color w:val="000000"/>
                <w:szCs w:val="22"/>
              </w:rPr>
              <w:t>Гребенецкой</w:t>
            </w:r>
            <w:proofErr w:type="spellEnd"/>
            <w:r w:rsidRPr="00663832">
              <w:rPr>
                <w:rFonts w:ascii="Times New Roman" w:hAnsi="Times New Roman"/>
                <w:bCs/>
                <w:color w:val="000000"/>
                <w:szCs w:val="22"/>
              </w:rPr>
              <w:t xml:space="preserve"> Ю.В.  ____________</w:t>
            </w:r>
            <w:r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r w:rsidRPr="00663832">
              <w:rPr>
                <w:rFonts w:ascii="Times New Roman" w:hAnsi="Times New Roman"/>
                <w:bCs/>
                <w:color w:val="000000"/>
                <w:szCs w:val="22"/>
              </w:rPr>
              <w:t>Перелыгин А.А.</w:t>
            </w:r>
          </w:p>
          <w:p w14:paraId="6592F2AA" w14:textId="77777777" w:rsidR="00663832" w:rsidRPr="00663832" w:rsidRDefault="00663832" w:rsidP="00681178">
            <w:pPr>
              <w:pStyle w:val="aa"/>
              <w:tabs>
                <w:tab w:val="left" w:pos="100"/>
              </w:tabs>
              <w:spacing w:after="0" w:line="200" w:lineRule="atLeast"/>
              <w:ind w:right="-10"/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CBFED" w14:textId="77777777" w:rsid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618748C9" w14:textId="77777777" w:rsid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1F482A27" w14:textId="160BE61B" w:rsidR="00663832" w:rsidRP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  <w:r w:rsidRPr="00663832">
              <w:rPr>
                <w:rFonts w:ascii="Times New Roman" w:hAnsi="Times New Roman"/>
                <w:bCs/>
                <w:szCs w:val="22"/>
              </w:rPr>
              <w:t>_____________________________________</w:t>
            </w:r>
          </w:p>
          <w:p w14:paraId="6070CA9E" w14:textId="77777777" w:rsidR="00663832" w:rsidRP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430EF658" w14:textId="2107F7F0" w:rsidR="00663832" w:rsidRP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  <w:r w:rsidRPr="00663832">
              <w:rPr>
                <w:rFonts w:ascii="Times New Roman" w:hAnsi="Times New Roman"/>
                <w:bCs/>
                <w:szCs w:val="22"/>
              </w:rPr>
              <w:t>_________________/__________________/</w:t>
            </w:r>
          </w:p>
        </w:tc>
      </w:tr>
    </w:tbl>
    <w:p w14:paraId="46227240" w14:textId="77777777" w:rsidR="003B397F" w:rsidRPr="00663832" w:rsidRDefault="003B397F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</w:p>
    <w:p w14:paraId="66D59175" w14:textId="77777777" w:rsidR="00F56B81" w:rsidRPr="00737789" w:rsidRDefault="00F56B81">
      <w:pPr>
        <w:pStyle w:val="10"/>
        <w:spacing w:line="240" w:lineRule="auto"/>
        <w:ind w:left="-284"/>
        <w:jc w:val="right"/>
      </w:pPr>
    </w:p>
    <w:sectPr w:rsidR="00F56B81" w:rsidRPr="00737789" w:rsidSect="00F56B81">
      <w:pgSz w:w="11906" w:h="16838"/>
      <w:pgMar w:top="426" w:right="850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 w16cid:durableId="54876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81"/>
    <w:rsid w:val="000213E7"/>
    <w:rsid w:val="00022541"/>
    <w:rsid w:val="000E717B"/>
    <w:rsid w:val="000F14BA"/>
    <w:rsid w:val="00187994"/>
    <w:rsid w:val="00193002"/>
    <w:rsid w:val="00200952"/>
    <w:rsid w:val="00245EE0"/>
    <w:rsid w:val="00246145"/>
    <w:rsid w:val="002A3351"/>
    <w:rsid w:val="002C394E"/>
    <w:rsid w:val="00314461"/>
    <w:rsid w:val="0032008B"/>
    <w:rsid w:val="00336734"/>
    <w:rsid w:val="003B397F"/>
    <w:rsid w:val="003E7266"/>
    <w:rsid w:val="00416791"/>
    <w:rsid w:val="00487B0D"/>
    <w:rsid w:val="004B2FBD"/>
    <w:rsid w:val="004B7CD5"/>
    <w:rsid w:val="004F0BD8"/>
    <w:rsid w:val="00593CD4"/>
    <w:rsid w:val="005C41C2"/>
    <w:rsid w:val="00663832"/>
    <w:rsid w:val="006F7EC9"/>
    <w:rsid w:val="00712BC4"/>
    <w:rsid w:val="00726784"/>
    <w:rsid w:val="00737789"/>
    <w:rsid w:val="00830F2E"/>
    <w:rsid w:val="008639B6"/>
    <w:rsid w:val="008F58EE"/>
    <w:rsid w:val="009A12AA"/>
    <w:rsid w:val="009B58D2"/>
    <w:rsid w:val="009D0161"/>
    <w:rsid w:val="009F4170"/>
    <w:rsid w:val="00A555D1"/>
    <w:rsid w:val="00A61913"/>
    <w:rsid w:val="00A66A93"/>
    <w:rsid w:val="00A81044"/>
    <w:rsid w:val="00B0612A"/>
    <w:rsid w:val="00B11120"/>
    <w:rsid w:val="00BB0A00"/>
    <w:rsid w:val="00C01329"/>
    <w:rsid w:val="00C2406A"/>
    <w:rsid w:val="00CF507F"/>
    <w:rsid w:val="00D04CF6"/>
    <w:rsid w:val="00D138C2"/>
    <w:rsid w:val="00D57E04"/>
    <w:rsid w:val="00D847FD"/>
    <w:rsid w:val="00DB0E77"/>
    <w:rsid w:val="00DE1B55"/>
    <w:rsid w:val="00E36513"/>
    <w:rsid w:val="00E37AB6"/>
    <w:rsid w:val="00E82E17"/>
    <w:rsid w:val="00E951F0"/>
    <w:rsid w:val="00EA6EC1"/>
    <w:rsid w:val="00EB6AAF"/>
    <w:rsid w:val="00EF5E26"/>
    <w:rsid w:val="00F12D3A"/>
    <w:rsid w:val="00F5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F19"/>
  <w15:docId w15:val="{1E861BFF-9B48-4D32-B7E1-0C2D302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A00"/>
  </w:style>
  <w:style w:type="paragraph" w:styleId="1">
    <w:name w:val="heading 1"/>
    <w:basedOn w:val="10"/>
    <w:next w:val="10"/>
    <w:rsid w:val="00F56B8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56B8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56B8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56B8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56B8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F56B8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6B81"/>
  </w:style>
  <w:style w:type="table" w:customStyle="1" w:styleId="TableNormal">
    <w:name w:val="Table Normal"/>
    <w:rsid w:val="00F56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56B8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F56B8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41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70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663832"/>
    <w:pPr>
      <w:suppressAutoHyphens/>
      <w:spacing w:after="200"/>
    </w:pPr>
    <w:rPr>
      <w:rFonts w:ascii="Calibri" w:eastAsia="Times New Roman" w:hAnsi="Calibri" w:cs="Times New Roman"/>
      <w:color w:val="auto"/>
      <w:szCs w:val="20"/>
    </w:rPr>
  </w:style>
  <w:style w:type="paragraph" w:styleId="a8">
    <w:name w:val="Body Text"/>
    <w:basedOn w:val="a7"/>
    <w:link w:val="a9"/>
    <w:rsid w:val="0066383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a0"/>
    <w:link w:val="a8"/>
    <w:rsid w:val="00663832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a">
    <w:name w:val="Содержимое таблицы"/>
    <w:basedOn w:val="a7"/>
    <w:rsid w:val="006638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B33B-5219-41DC-B672-1F14F116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АлеонА</dc:creator>
  <cp:lastModifiedBy>Пользователь</cp:lastModifiedBy>
  <cp:revision>4</cp:revision>
  <cp:lastPrinted>2016-09-08T10:36:00Z</cp:lastPrinted>
  <dcterms:created xsi:type="dcterms:W3CDTF">2025-03-14T13:54:00Z</dcterms:created>
  <dcterms:modified xsi:type="dcterms:W3CDTF">2025-03-17T09:49:00Z</dcterms:modified>
</cp:coreProperties>
</file>