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1" w:type="dxa"/>
        <w:tblLook w:val="04A0"/>
      </w:tblPr>
      <w:tblGrid>
        <w:gridCol w:w="4219"/>
        <w:gridCol w:w="5812"/>
      </w:tblGrid>
      <w:tr w:rsidR="000B3520" w:rsidRPr="00EF293B" w:rsidTr="007A25D9">
        <w:trPr>
          <w:trHeight w:val="1703"/>
        </w:trPr>
        <w:tc>
          <w:tcPr>
            <w:tcW w:w="4219" w:type="dxa"/>
          </w:tcPr>
          <w:p w:rsidR="000B3520" w:rsidRPr="00EF293B" w:rsidRDefault="00803A8A" w:rsidP="007A25D9">
            <w:pPr>
              <w:pStyle w:val="a3"/>
              <w:jc w:val="both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03.12.2024</w:t>
            </w:r>
          </w:p>
        </w:tc>
        <w:tc>
          <w:tcPr>
            <w:tcW w:w="5812" w:type="dxa"/>
          </w:tcPr>
          <w:p w:rsidR="000B3520" w:rsidRPr="00EF293B" w:rsidRDefault="000B3520" w:rsidP="007A25D9">
            <w:pPr>
              <w:pStyle w:val="a3"/>
              <w:jc w:val="right"/>
              <w:rPr>
                <w:rFonts w:ascii="Times New Roman" w:hAnsi="Times New Roman"/>
                <w:b/>
                <w:bCs/>
              </w:rPr>
            </w:pPr>
          </w:p>
          <w:p w:rsidR="000B3520" w:rsidRPr="00EF293B" w:rsidRDefault="000B3520" w:rsidP="007A25D9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EF293B">
              <w:rPr>
                <w:rFonts w:ascii="Times New Roman" w:hAnsi="Times New Roman"/>
                <w:b/>
                <w:bCs/>
              </w:rPr>
              <w:t xml:space="preserve">Дело № </w:t>
            </w:r>
            <w:r w:rsidR="00803A8A">
              <w:rPr>
                <w:rFonts w:ascii="Times New Roman" w:hAnsi="Times New Roman"/>
                <w:b/>
                <w:shd w:val="clear" w:color="auto" w:fill="FFFFFF" w:themeFill="background1"/>
              </w:rPr>
              <w:t>А13-</w:t>
            </w:r>
            <w:r w:rsidR="00B45238">
              <w:rPr>
                <w:rFonts w:ascii="Times New Roman" w:hAnsi="Times New Roman"/>
                <w:b/>
                <w:shd w:val="clear" w:color="auto" w:fill="FFFFFF" w:themeFill="background1"/>
              </w:rPr>
              <w:t>4691</w:t>
            </w:r>
            <w:r w:rsidR="00803A8A">
              <w:rPr>
                <w:rFonts w:ascii="Times New Roman" w:hAnsi="Times New Roman"/>
                <w:b/>
                <w:shd w:val="clear" w:color="auto" w:fill="FFFFFF" w:themeFill="background1"/>
              </w:rPr>
              <w:t>/2024</w:t>
            </w:r>
          </w:p>
          <w:p w:rsidR="000B3520" w:rsidRPr="00EF293B" w:rsidRDefault="000B3520" w:rsidP="007A25D9">
            <w:pPr>
              <w:pStyle w:val="a3"/>
              <w:jc w:val="right"/>
              <w:rPr>
                <w:rFonts w:ascii="Times New Roman" w:hAnsi="Times New Roman"/>
                <w:b/>
              </w:rPr>
            </w:pPr>
          </w:p>
          <w:p w:rsidR="000B3520" w:rsidRPr="00EF293B" w:rsidRDefault="000B3520" w:rsidP="000B3520">
            <w:pPr>
              <w:pStyle w:val="ConsPlusNonformat"/>
              <w:jc w:val="right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EF293B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</w:t>
            </w:r>
            <w:r w:rsidRPr="00B45238">
              <w:rPr>
                <w:rFonts w:ascii="Times New Roman" w:hAnsi="Times New Roman" w:cs="Times New Roman"/>
                <w:sz w:val="22"/>
                <w:szCs w:val="22"/>
              </w:rPr>
              <w:t xml:space="preserve">управляющий </w:t>
            </w:r>
            <w:r w:rsidR="00B45238" w:rsidRPr="00B45238">
              <w:rPr>
                <w:rStyle w:val="highlight4"/>
                <w:color w:val="auto"/>
                <w:sz w:val="22"/>
                <w:szCs w:val="22"/>
              </w:rPr>
              <w:t>Кузнецовой А.Д.</w:t>
            </w:r>
          </w:p>
          <w:p w:rsidR="000B3520" w:rsidRPr="00EF293B" w:rsidRDefault="000B3520" w:rsidP="000B3520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F293B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Шаповалов Сергей Валерьевич</w:t>
            </w:r>
          </w:p>
          <w:p w:rsidR="000B3520" w:rsidRPr="00EF293B" w:rsidRDefault="000B3520" w:rsidP="007A25D9">
            <w:pPr>
              <w:pStyle w:val="a3"/>
              <w:jc w:val="right"/>
              <w:rPr>
                <w:rFonts w:ascii="Times New Roman" w:hAnsi="Times New Roman"/>
                <w:b/>
              </w:rPr>
            </w:pPr>
          </w:p>
          <w:p w:rsidR="000B3520" w:rsidRPr="00EF293B" w:rsidRDefault="000B3520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</w:p>
        </w:tc>
      </w:tr>
      <w:tr w:rsidR="000B3520" w:rsidRPr="00EF293B" w:rsidTr="007A25D9">
        <w:trPr>
          <w:trHeight w:val="87"/>
        </w:trPr>
        <w:tc>
          <w:tcPr>
            <w:tcW w:w="4219" w:type="dxa"/>
          </w:tcPr>
          <w:p w:rsidR="000B3520" w:rsidRPr="00EF293B" w:rsidRDefault="000B3520" w:rsidP="007A25D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0B3520" w:rsidRPr="00EF293B" w:rsidRDefault="000B3520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0B3520" w:rsidRPr="00EF293B" w:rsidRDefault="000B3520" w:rsidP="000B3520">
      <w:pPr>
        <w:spacing w:after="0"/>
        <w:jc w:val="center"/>
        <w:rPr>
          <w:rFonts w:ascii="Times New Roman" w:hAnsi="Times New Roman"/>
          <w:b/>
          <w:bCs/>
          <w:caps/>
        </w:rPr>
      </w:pPr>
      <w:r w:rsidRPr="00EF293B">
        <w:rPr>
          <w:rFonts w:ascii="Times New Roman" w:hAnsi="Times New Roman"/>
          <w:b/>
          <w:bCs/>
          <w:caps/>
        </w:rPr>
        <w:t>ПОЛОЖЕНИЕ</w:t>
      </w:r>
    </w:p>
    <w:p w:rsidR="000B3520" w:rsidRPr="00EF293B" w:rsidRDefault="000B3520" w:rsidP="000B3520">
      <w:pPr>
        <w:spacing w:after="0"/>
        <w:ind w:left="-284"/>
        <w:jc w:val="center"/>
        <w:rPr>
          <w:rFonts w:ascii="Times New Roman" w:hAnsi="Times New Roman"/>
          <w:b/>
        </w:rPr>
      </w:pPr>
      <w:r w:rsidRPr="00EF293B">
        <w:rPr>
          <w:rFonts w:ascii="Times New Roman" w:hAnsi="Times New Roman"/>
          <w:b/>
          <w:bCs/>
          <w:caps/>
        </w:rPr>
        <w:t>о ПОРЯДКЕ, УСЛОВИЯХ И О СРОКАХ  РЕАЛИЗАЦИИ ИМУЩЕСТВА ГРАЖДАНина</w:t>
      </w:r>
      <w:r w:rsidRPr="00EF293B">
        <w:rPr>
          <w:rFonts w:ascii="Times New Roman" w:hAnsi="Times New Roman"/>
          <w:b/>
          <w:shd w:val="clear" w:color="auto" w:fill="FFFFFF" w:themeFill="background1"/>
        </w:rPr>
        <w:t xml:space="preserve"> </w:t>
      </w:r>
    </w:p>
    <w:p w:rsidR="000B3520" w:rsidRPr="00EF293B" w:rsidRDefault="000B3520" w:rsidP="000B3520">
      <w:pPr>
        <w:spacing w:after="0" w:line="240" w:lineRule="auto"/>
        <w:jc w:val="center"/>
        <w:rPr>
          <w:rFonts w:ascii="Times New Roman" w:hAnsi="Times New Roman"/>
          <w:b/>
          <w:bCs/>
          <w:caps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45"/>
        <w:gridCol w:w="4961"/>
      </w:tblGrid>
      <w:tr w:rsidR="000B3520" w:rsidRPr="00EF293B" w:rsidTr="00B45238">
        <w:trPr>
          <w:trHeight w:val="349"/>
        </w:trPr>
        <w:tc>
          <w:tcPr>
            <w:tcW w:w="5245" w:type="dxa"/>
          </w:tcPr>
          <w:p w:rsidR="000B3520" w:rsidRPr="00EF293B" w:rsidRDefault="000B3520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F293B">
              <w:rPr>
                <w:rFonts w:ascii="Times New Roman" w:hAnsi="Times New Roman"/>
                <w:b/>
              </w:rPr>
              <w:t>Ф.И.О. арбитражного управляющего</w:t>
            </w:r>
          </w:p>
        </w:tc>
        <w:tc>
          <w:tcPr>
            <w:tcW w:w="4961" w:type="dxa"/>
          </w:tcPr>
          <w:p w:rsidR="000B3520" w:rsidRPr="0057555C" w:rsidRDefault="000B3520" w:rsidP="007A25D9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57555C">
              <w:rPr>
                <w:rFonts w:ascii="Times New Roman" w:hAnsi="Times New Roman"/>
              </w:rPr>
              <w:t>Шаповалов Сергей Валерьевич</w:t>
            </w:r>
          </w:p>
        </w:tc>
      </w:tr>
      <w:tr w:rsidR="000B3520" w:rsidRPr="00EF293B" w:rsidTr="007A25D9">
        <w:trPr>
          <w:trHeight w:val="20"/>
        </w:trPr>
        <w:tc>
          <w:tcPr>
            <w:tcW w:w="5245" w:type="dxa"/>
          </w:tcPr>
          <w:p w:rsidR="000B3520" w:rsidRPr="00EF293B" w:rsidRDefault="000B3520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F293B">
              <w:rPr>
                <w:rFonts w:ascii="Times New Roman" w:hAnsi="Times New Roman"/>
                <w:b/>
              </w:rPr>
              <w:t>Наименование должника</w:t>
            </w:r>
          </w:p>
        </w:tc>
        <w:tc>
          <w:tcPr>
            <w:tcW w:w="4961" w:type="dxa"/>
            <w:vAlign w:val="center"/>
          </w:tcPr>
          <w:p w:rsidR="000B3520" w:rsidRPr="0057555C" w:rsidRDefault="00B45238" w:rsidP="00803A8A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57555C">
              <w:rPr>
                <w:rStyle w:val="highlight4"/>
                <w:color w:val="auto"/>
              </w:rPr>
              <w:t>Кузнецова Алена Дмитриевна</w:t>
            </w:r>
          </w:p>
        </w:tc>
      </w:tr>
      <w:tr w:rsidR="000B3520" w:rsidRPr="00EF293B" w:rsidTr="007A25D9">
        <w:trPr>
          <w:trHeight w:val="467"/>
        </w:trPr>
        <w:tc>
          <w:tcPr>
            <w:tcW w:w="5245" w:type="dxa"/>
          </w:tcPr>
          <w:p w:rsidR="000B3520" w:rsidRPr="00EF293B" w:rsidRDefault="000B3520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F293B">
              <w:rPr>
                <w:rFonts w:ascii="Times New Roman" w:hAnsi="Times New Roman"/>
                <w:b/>
              </w:rPr>
              <w:t>ИНН/СНИЛС</w:t>
            </w:r>
          </w:p>
        </w:tc>
        <w:tc>
          <w:tcPr>
            <w:tcW w:w="4961" w:type="dxa"/>
          </w:tcPr>
          <w:p w:rsidR="00803A8A" w:rsidRPr="0057555C" w:rsidRDefault="000B3520" w:rsidP="00803A8A">
            <w:pPr>
              <w:pStyle w:val="a3"/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57555C">
              <w:rPr>
                <w:rFonts w:ascii="Times New Roman" w:hAnsi="Times New Roman"/>
              </w:rPr>
              <w:t xml:space="preserve">СНИЛС </w:t>
            </w:r>
            <w:r w:rsidR="00B45238" w:rsidRPr="0057555C">
              <w:rPr>
                <w:rStyle w:val="highlight4"/>
                <w:color w:val="auto"/>
              </w:rPr>
              <w:t>127-073-143 34</w:t>
            </w:r>
          </w:p>
          <w:p w:rsidR="000B3520" w:rsidRPr="0057555C" w:rsidRDefault="00803A8A" w:rsidP="00B45238">
            <w:pPr>
              <w:pStyle w:val="a3"/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57555C">
              <w:rPr>
                <w:rFonts w:ascii="Times New Roman" w:hAnsi="Times New Roman"/>
                <w:shd w:val="clear" w:color="auto" w:fill="FFFFFF" w:themeFill="background1"/>
              </w:rPr>
              <w:t xml:space="preserve">ИНН </w:t>
            </w:r>
            <w:r w:rsidR="00B45238" w:rsidRPr="0057555C">
              <w:rPr>
                <w:rStyle w:val="highlight4"/>
                <w:color w:val="auto"/>
              </w:rPr>
              <w:t>352705030505</w:t>
            </w:r>
          </w:p>
        </w:tc>
      </w:tr>
      <w:tr w:rsidR="000B3520" w:rsidRPr="00EF293B" w:rsidTr="00803A8A">
        <w:trPr>
          <w:trHeight w:val="20"/>
        </w:trPr>
        <w:tc>
          <w:tcPr>
            <w:tcW w:w="5245" w:type="dxa"/>
          </w:tcPr>
          <w:p w:rsidR="000B3520" w:rsidRPr="00EF293B" w:rsidRDefault="000B3520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F293B">
              <w:rPr>
                <w:rFonts w:ascii="Times New Roman" w:hAnsi="Times New Roman"/>
                <w:b/>
              </w:rPr>
              <w:t>Адрес должника</w:t>
            </w:r>
          </w:p>
        </w:tc>
        <w:tc>
          <w:tcPr>
            <w:tcW w:w="4961" w:type="dxa"/>
            <w:shd w:val="clear" w:color="auto" w:fill="FFFFFF" w:themeFill="background1"/>
          </w:tcPr>
          <w:p w:rsidR="00803A8A" w:rsidRPr="0057555C" w:rsidRDefault="0057555C" w:rsidP="00803A8A">
            <w:pPr>
              <w:pStyle w:val="a3"/>
              <w:jc w:val="both"/>
              <w:rPr>
                <w:rFonts w:ascii="Times New Roman" w:hAnsi="Times New Roman"/>
                <w:shd w:val="clear" w:color="auto" w:fill="EAF1F7"/>
              </w:rPr>
            </w:pPr>
            <w:r w:rsidRPr="0057555C">
              <w:rPr>
                <w:rStyle w:val="highlight4"/>
                <w:color w:val="auto"/>
              </w:rPr>
              <w:t xml:space="preserve">162130, Вологодская область, </w:t>
            </w:r>
            <w:proofErr w:type="gramStart"/>
            <w:r w:rsidRPr="0057555C">
              <w:rPr>
                <w:rStyle w:val="highlight4"/>
                <w:color w:val="auto"/>
              </w:rPr>
              <w:t>г</w:t>
            </w:r>
            <w:proofErr w:type="gramEnd"/>
            <w:r w:rsidRPr="0057555C">
              <w:rPr>
                <w:rStyle w:val="highlight4"/>
                <w:color w:val="auto"/>
              </w:rPr>
              <w:t xml:space="preserve">. Сокол, </w:t>
            </w:r>
            <w:proofErr w:type="spellStart"/>
            <w:r w:rsidRPr="0057555C">
              <w:rPr>
                <w:rStyle w:val="highlight4"/>
                <w:color w:val="auto"/>
              </w:rPr>
              <w:t>наб</w:t>
            </w:r>
            <w:proofErr w:type="spellEnd"/>
            <w:r w:rsidRPr="0057555C">
              <w:rPr>
                <w:rStyle w:val="highlight4"/>
                <w:color w:val="auto"/>
              </w:rPr>
              <w:t xml:space="preserve"> Свободы, д.54, кв.10</w:t>
            </w:r>
          </w:p>
        </w:tc>
      </w:tr>
      <w:tr w:rsidR="0057555C" w:rsidRPr="00EF293B" w:rsidTr="00F736EC">
        <w:trPr>
          <w:trHeight w:val="20"/>
        </w:trPr>
        <w:tc>
          <w:tcPr>
            <w:tcW w:w="5245" w:type="dxa"/>
          </w:tcPr>
          <w:p w:rsidR="0057555C" w:rsidRPr="00EF293B" w:rsidRDefault="0057555C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F293B">
              <w:rPr>
                <w:rFonts w:ascii="Times New Roman" w:hAnsi="Times New Roman"/>
                <w:b/>
              </w:rPr>
              <w:t>Дата, место рождения</w:t>
            </w:r>
          </w:p>
        </w:tc>
        <w:tc>
          <w:tcPr>
            <w:tcW w:w="4961" w:type="dxa"/>
            <w:vAlign w:val="center"/>
          </w:tcPr>
          <w:p w:rsidR="0057555C" w:rsidRPr="0057555C" w:rsidRDefault="0057555C" w:rsidP="006F46BB">
            <w:pPr>
              <w:rPr>
                <w:rFonts w:ascii="Times New Roman" w:hAnsi="Times New Roman"/>
              </w:rPr>
            </w:pPr>
            <w:r w:rsidRPr="0057555C">
              <w:rPr>
                <w:rStyle w:val="highlight4"/>
                <w:color w:val="auto"/>
              </w:rPr>
              <w:t>28.05.1992 г., г. Сокол Вологодская обл. Россия</w:t>
            </w:r>
          </w:p>
        </w:tc>
      </w:tr>
      <w:tr w:rsidR="0057555C" w:rsidRPr="00EF293B" w:rsidTr="007A25D9">
        <w:trPr>
          <w:trHeight w:val="20"/>
        </w:trPr>
        <w:tc>
          <w:tcPr>
            <w:tcW w:w="5245" w:type="dxa"/>
          </w:tcPr>
          <w:p w:rsidR="0057555C" w:rsidRPr="00EF293B" w:rsidRDefault="0057555C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F293B">
              <w:rPr>
                <w:rFonts w:ascii="Times New Roman" w:hAnsi="Times New Roman"/>
                <w:b/>
              </w:rPr>
              <w:t xml:space="preserve">Наименование арбитражного суда, в производстве  которого находится дело о банкротстве   </w:t>
            </w:r>
          </w:p>
        </w:tc>
        <w:tc>
          <w:tcPr>
            <w:tcW w:w="4961" w:type="dxa"/>
            <w:vAlign w:val="center"/>
          </w:tcPr>
          <w:p w:rsidR="0057555C" w:rsidRPr="0057555C" w:rsidRDefault="0057555C" w:rsidP="000B3520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57555C">
              <w:rPr>
                <w:rFonts w:ascii="Times New Roman" w:hAnsi="Times New Roman"/>
                <w:bCs/>
              </w:rPr>
              <w:t xml:space="preserve">Арбитражный суд </w:t>
            </w:r>
            <w:r w:rsidRPr="0057555C">
              <w:rPr>
                <w:rFonts w:ascii="Times New Roman" w:hAnsi="Times New Roman"/>
              </w:rPr>
              <w:t>Вологодской</w:t>
            </w:r>
            <w:r w:rsidRPr="0057555C">
              <w:rPr>
                <w:rFonts w:ascii="Times New Roman" w:hAnsi="Times New Roman"/>
                <w:bCs/>
              </w:rPr>
              <w:t xml:space="preserve"> области</w:t>
            </w:r>
          </w:p>
        </w:tc>
      </w:tr>
      <w:tr w:rsidR="0057555C" w:rsidRPr="00EF293B" w:rsidTr="007A25D9">
        <w:trPr>
          <w:trHeight w:val="394"/>
        </w:trPr>
        <w:tc>
          <w:tcPr>
            <w:tcW w:w="5245" w:type="dxa"/>
          </w:tcPr>
          <w:p w:rsidR="0057555C" w:rsidRPr="00EF293B" w:rsidRDefault="0057555C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F293B">
              <w:rPr>
                <w:rFonts w:ascii="Times New Roman" w:hAnsi="Times New Roman"/>
                <w:b/>
              </w:rPr>
              <w:t>Номер дела</w:t>
            </w:r>
          </w:p>
        </w:tc>
        <w:tc>
          <w:tcPr>
            <w:tcW w:w="4961" w:type="dxa"/>
            <w:vAlign w:val="center"/>
          </w:tcPr>
          <w:p w:rsidR="0057555C" w:rsidRPr="0057555C" w:rsidRDefault="0057555C" w:rsidP="0057555C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57555C">
              <w:rPr>
                <w:rStyle w:val="highlight4"/>
                <w:color w:val="auto"/>
              </w:rPr>
              <w:t>А13-4691/2024</w:t>
            </w:r>
          </w:p>
        </w:tc>
      </w:tr>
      <w:tr w:rsidR="0057555C" w:rsidRPr="00EF293B" w:rsidTr="007A25D9">
        <w:trPr>
          <w:trHeight w:val="283"/>
        </w:trPr>
        <w:tc>
          <w:tcPr>
            <w:tcW w:w="5245" w:type="dxa"/>
          </w:tcPr>
          <w:p w:rsidR="0057555C" w:rsidRPr="00EF293B" w:rsidRDefault="0057555C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F293B">
              <w:rPr>
                <w:rFonts w:ascii="Times New Roman" w:hAnsi="Times New Roman"/>
                <w:b/>
              </w:rPr>
              <w:t>Дата назначения  финансового управляющего</w:t>
            </w:r>
          </w:p>
        </w:tc>
        <w:tc>
          <w:tcPr>
            <w:tcW w:w="4961" w:type="dxa"/>
          </w:tcPr>
          <w:p w:rsidR="0057555C" w:rsidRPr="0057555C" w:rsidRDefault="0057555C" w:rsidP="00803A8A">
            <w:pPr>
              <w:pStyle w:val="a3"/>
              <w:jc w:val="both"/>
              <w:rPr>
                <w:rFonts w:ascii="Times New Roman" w:hAnsi="Times New Roman"/>
              </w:rPr>
            </w:pPr>
            <w:r w:rsidRPr="0057555C">
              <w:rPr>
                <w:rStyle w:val="highlight4"/>
                <w:color w:val="auto"/>
              </w:rPr>
              <w:t>18.07.2024</w:t>
            </w:r>
          </w:p>
        </w:tc>
      </w:tr>
    </w:tbl>
    <w:p w:rsidR="000B3520" w:rsidRPr="00EF293B" w:rsidRDefault="000B3520" w:rsidP="000B3520">
      <w:pPr>
        <w:tabs>
          <w:tab w:val="left" w:pos="284"/>
          <w:tab w:val="left" w:pos="1276"/>
        </w:tabs>
        <w:spacing w:before="120" w:after="120" w:line="240" w:lineRule="auto"/>
        <w:jc w:val="both"/>
        <w:rPr>
          <w:rFonts w:ascii="Times New Roman" w:hAnsi="Times New Roman"/>
          <w:b/>
          <w:lang w:eastAsia="ru-RU"/>
        </w:rPr>
      </w:pPr>
    </w:p>
    <w:p w:rsidR="000B3520" w:rsidRPr="00EF293B" w:rsidRDefault="000B3520" w:rsidP="000B3520">
      <w:pPr>
        <w:pStyle w:val="a4"/>
        <w:numPr>
          <w:ilvl w:val="1"/>
          <w:numId w:val="6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proofErr w:type="gramStart"/>
      <w:r w:rsidRPr="00EF293B">
        <w:rPr>
          <w:rFonts w:ascii="Times New Roman" w:hAnsi="Times New Roman"/>
          <w:lang w:eastAsia="ru-RU"/>
        </w:rPr>
        <w:t xml:space="preserve">Настоящее Положение разработано в соответствие с нормами Гражданского кодекса Российской Федерации, Федерального закона от 26.10.2002 № 127-ФЗ «О несостоятельности (банкротстве)» (далее – Закон о банкротстве), законодательством Российской Федерации о залоге, приказом Министерства экономического развития Российской Федерации от 23.07.2015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</w:t>
      </w:r>
      <w:proofErr w:type="gramEnd"/>
    </w:p>
    <w:p w:rsidR="000B3520" w:rsidRPr="00EF293B" w:rsidRDefault="000B3520" w:rsidP="000B3520">
      <w:pPr>
        <w:pStyle w:val="a4"/>
        <w:numPr>
          <w:ilvl w:val="1"/>
          <w:numId w:val="6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proofErr w:type="gramStart"/>
      <w:r w:rsidRPr="00EF293B">
        <w:rPr>
          <w:rFonts w:ascii="Times New Roman" w:hAnsi="Times New Roman"/>
          <w:lang w:eastAsia="ru-RU"/>
        </w:rPr>
        <w:t>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      № 178 и признании утратившими силу некоторых приказов Минэкономразвития» (далее – Приказ</w:t>
      </w:r>
      <w:proofErr w:type="gramEnd"/>
      <w:r w:rsidRPr="00EF293B">
        <w:rPr>
          <w:rFonts w:ascii="Times New Roman" w:hAnsi="Times New Roman"/>
          <w:lang w:eastAsia="ru-RU"/>
        </w:rPr>
        <w:t xml:space="preserve"> № 495) в целях организации и проведения продажи имущества Должника,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(банкротстве). Во всем остальном, что не урегулировано настоящим Положением, Арбитражный управляющий руководствуется Законом о банкротстве.</w:t>
      </w:r>
    </w:p>
    <w:p w:rsidR="000B3520" w:rsidRPr="00EF293B" w:rsidRDefault="000B3520" w:rsidP="000B3520">
      <w:pPr>
        <w:pStyle w:val="a4"/>
        <w:numPr>
          <w:ilvl w:val="1"/>
          <w:numId w:val="6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Проводимые в соответствии с настоящим Положением торги (далее – торги) являются открытыми по составу участников и форме представления предложений о цене имущества. Предложения о цене имущества </w:t>
      </w:r>
      <w:proofErr w:type="gramStart"/>
      <w:r w:rsidRPr="00EF293B">
        <w:rPr>
          <w:rFonts w:ascii="Times New Roman" w:hAnsi="Times New Roman"/>
          <w:lang w:eastAsia="ru-RU"/>
        </w:rPr>
        <w:t>заявляются</w:t>
      </w:r>
      <w:proofErr w:type="gramEnd"/>
      <w:r w:rsidRPr="00EF293B">
        <w:rPr>
          <w:rFonts w:ascii="Times New Roman" w:hAnsi="Times New Roman"/>
          <w:lang w:eastAsia="ru-RU"/>
        </w:rPr>
        <w:t xml:space="preserve"> участниками торгов открыто в ходе проведения торгов.</w:t>
      </w:r>
    </w:p>
    <w:p w:rsidR="000B3520" w:rsidRPr="00EF293B" w:rsidRDefault="000B3520" w:rsidP="000B3520">
      <w:pPr>
        <w:pStyle w:val="a4"/>
        <w:tabs>
          <w:tab w:val="left" w:pos="1276"/>
        </w:tabs>
        <w:spacing w:before="120" w:after="120" w:line="240" w:lineRule="auto"/>
        <w:ind w:left="709"/>
        <w:jc w:val="both"/>
        <w:rPr>
          <w:rFonts w:ascii="Times New Roman" w:hAnsi="Times New Roman"/>
          <w:lang w:eastAsia="ru-RU"/>
        </w:rPr>
      </w:pPr>
    </w:p>
    <w:p w:rsidR="000B3520" w:rsidRPr="00EF293B" w:rsidRDefault="000B3520" w:rsidP="000B3520">
      <w:pPr>
        <w:pStyle w:val="a4"/>
        <w:numPr>
          <w:ilvl w:val="0"/>
          <w:numId w:val="1"/>
        </w:numPr>
        <w:tabs>
          <w:tab w:val="left" w:pos="284"/>
          <w:tab w:val="left" w:pos="1276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lang w:eastAsia="ru-RU"/>
        </w:rPr>
      </w:pPr>
      <w:r w:rsidRPr="00EF293B">
        <w:rPr>
          <w:rFonts w:ascii="Times New Roman" w:hAnsi="Times New Roman"/>
          <w:b/>
          <w:lang w:eastAsia="ru-RU"/>
        </w:rPr>
        <w:t>Организация проведения торгов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Торги проводятся на Электронной площадке </w:t>
      </w:r>
      <w:r w:rsidRPr="00EF293B">
        <w:rPr>
          <w:rFonts w:ascii="Times New Roman" w:hAnsi="Times New Roman"/>
          <w:b/>
          <w:lang w:eastAsia="ru-RU"/>
        </w:rPr>
        <w:t>«Новые информационные сервисы»</w:t>
      </w:r>
      <w:r w:rsidRPr="00EF293B">
        <w:rPr>
          <w:rFonts w:ascii="Times New Roman" w:hAnsi="Times New Roman"/>
          <w:lang w:eastAsia="ru-RU"/>
        </w:rPr>
        <w:t xml:space="preserve">, размещенной в сети «Интернет» по адресу: </w:t>
      </w:r>
      <w:r w:rsidRPr="00EF293B">
        <w:rPr>
          <w:rFonts w:ascii="Times New Roman" w:hAnsi="Times New Roman"/>
          <w:lang w:val="en-US" w:eastAsia="ru-RU"/>
        </w:rPr>
        <w:t>http</w:t>
      </w:r>
      <w:r w:rsidRPr="00EF293B">
        <w:rPr>
          <w:rFonts w:ascii="Times New Roman" w:hAnsi="Times New Roman"/>
          <w:lang w:eastAsia="ru-RU"/>
        </w:rPr>
        <w:t>://</w:t>
      </w:r>
      <w:proofErr w:type="spellStart"/>
      <w:r w:rsidRPr="00EF293B">
        <w:rPr>
          <w:rFonts w:ascii="Times New Roman" w:hAnsi="Times New Roman"/>
          <w:lang w:val="en-US" w:eastAsia="ru-RU"/>
        </w:rPr>
        <w:t>nistp</w:t>
      </w:r>
      <w:proofErr w:type="spellEnd"/>
      <w:r w:rsidRPr="00EF293B">
        <w:rPr>
          <w:rFonts w:ascii="Times New Roman" w:hAnsi="Times New Roman"/>
          <w:lang w:eastAsia="ru-RU"/>
        </w:rPr>
        <w:t>.</w:t>
      </w:r>
      <w:proofErr w:type="spellStart"/>
      <w:r w:rsidRPr="00EF293B">
        <w:rPr>
          <w:rFonts w:ascii="Times New Roman" w:hAnsi="Times New Roman"/>
          <w:lang w:val="en-US" w:eastAsia="ru-RU"/>
        </w:rPr>
        <w:t>ru</w:t>
      </w:r>
      <w:proofErr w:type="spellEnd"/>
      <w:r w:rsidRPr="00EF293B">
        <w:rPr>
          <w:rFonts w:ascii="Times New Roman" w:hAnsi="Times New Roman"/>
          <w:lang w:eastAsia="ru-RU"/>
        </w:rPr>
        <w:t xml:space="preserve">. </w:t>
      </w:r>
      <w:proofErr w:type="gramStart"/>
      <w:r w:rsidRPr="00EF293B">
        <w:rPr>
          <w:rFonts w:ascii="Times New Roman" w:hAnsi="Times New Roman"/>
          <w:lang w:eastAsia="ru-RU"/>
        </w:rPr>
        <w:t xml:space="preserve">Оператором электронной площадки является АО «Новые информационные сервисы» (адрес: </w:t>
      </w:r>
      <w:r w:rsidRPr="00EF293B">
        <w:rPr>
          <w:rFonts w:ascii="Times New Roman" w:hAnsi="Times New Roman"/>
          <w:b/>
          <w:bCs/>
          <w:lang w:eastAsia="ru-RU"/>
        </w:rPr>
        <w:t xml:space="preserve">119019, г. Москва, </w:t>
      </w:r>
      <w:proofErr w:type="spellStart"/>
      <w:r w:rsidRPr="00EF293B">
        <w:rPr>
          <w:rFonts w:ascii="Times New Roman" w:hAnsi="Times New Roman"/>
          <w:b/>
          <w:bCs/>
          <w:lang w:eastAsia="ru-RU"/>
        </w:rPr>
        <w:t>наб</w:t>
      </w:r>
      <w:proofErr w:type="spellEnd"/>
      <w:r w:rsidRPr="00EF293B">
        <w:rPr>
          <w:rFonts w:ascii="Times New Roman" w:hAnsi="Times New Roman"/>
          <w:b/>
          <w:bCs/>
          <w:lang w:eastAsia="ru-RU"/>
        </w:rPr>
        <w:t>.</w:t>
      </w:r>
      <w:proofErr w:type="gramEnd"/>
      <w:r w:rsidRPr="00EF293B">
        <w:rPr>
          <w:rFonts w:ascii="Times New Roman" w:hAnsi="Times New Roman"/>
          <w:b/>
          <w:bCs/>
          <w:lang w:eastAsia="ru-RU"/>
        </w:rPr>
        <w:t xml:space="preserve"> </w:t>
      </w:r>
      <w:proofErr w:type="gramStart"/>
      <w:r w:rsidRPr="00EF293B">
        <w:rPr>
          <w:rFonts w:ascii="Times New Roman" w:hAnsi="Times New Roman"/>
          <w:b/>
          <w:bCs/>
          <w:lang w:eastAsia="ru-RU"/>
        </w:rPr>
        <w:t>Пречистенская, д. 45/1, стр. 1</w:t>
      </w:r>
      <w:r w:rsidRPr="00EF293B">
        <w:rPr>
          <w:rFonts w:ascii="Times New Roman" w:hAnsi="Times New Roman"/>
          <w:lang w:eastAsia="ru-RU"/>
        </w:rPr>
        <w:t xml:space="preserve">; ОГРН </w:t>
      </w:r>
      <w:r w:rsidRPr="00EF293B">
        <w:rPr>
          <w:rFonts w:ascii="Times New Roman" w:hAnsi="Times New Roman"/>
          <w:b/>
          <w:bCs/>
          <w:lang w:eastAsia="ru-RU"/>
        </w:rPr>
        <w:t>1127746228972</w:t>
      </w:r>
      <w:r w:rsidRPr="00EF293B">
        <w:rPr>
          <w:rFonts w:ascii="Times New Roman" w:hAnsi="Times New Roman"/>
          <w:lang w:eastAsia="ru-RU"/>
        </w:rPr>
        <w:t xml:space="preserve">; ИНН </w:t>
      </w:r>
      <w:r w:rsidRPr="00EF293B">
        <w:rPr>
          <w:rFonts w:ascii="Times New Roman" w:hAnsi="Times New Roman"/>
          <w:b/>
          <w:bCs/>
          <w:lang w:eastAsia="ru-RU"/>
        </w:rPr>
        <w:t> 7725752265</w:t>
      </w:r>
      <w:r w:rsidRPr="00EF293B">
        <w:rPr>
          <w:rFonts w:ascii="Times New Roman" w:hAnsi="Times New Roman"/>
          <w:lang w:eastAsia="ru-RU"/>
        </w:rPr>
        <w:t>) (далее по тексту - «оператор электронной площадки»).</w:t>
      </w:r>
      <w:proofErr w:type="gramEnd"/>
    </w:p>
    <w:p w:rsidR="00371F4A" w:rsidRDefault="000B3520" w:rsidP="00371F4A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Начальная цена Имущества Должника, выставляемого на торги, составляет</w:t>
      </w:r>
      <w:r w:rsidRPr="00B72D5B">
        <w:rPr>
          <w:rFonts w:ascii="Times New Roman" w:hAnsi="Times New Roman"/>
          <w:b/>
          <w:lang w:eastAsia="ru-RU"/>
        </w:rPr>
        <w:t xml:space="preserve">: </w:t>
      </w:r>
      <w:r w:rsidR="00371F4A" w:rsidRPr="00371F4A">
        <w:rPr>
          <w:rFonts w:ascii="Times New Roman" w:hAnsi="Times New Roman"/>
          <w:b/>
        </w:rPr>
        <w:t xml:space="preserve">76 776 </w:t>
      </w:r>
      <w:proofErr w:type="spellStart"/>
      <w:r w:rsidR="00371F4A" w:rsidRPr="00371F4A">
        <w:rPr>
          <w:rFonts w:ascii="Times New Roman" w:hAnsi="Times New Roman"/>
          <w:b/>
        </w:rPr>
        <w:t>руб</w:t>
      </w:r>
      <w:proofErr w:type="spellEnd"/>
      <w:r w:rsidR="00371F4A" w:rsidRPr="00371F4A">
        <w:rPr>
          <w:rFonts w:ascii="Times New Roman" w:hAnsi="Times New Roman"/>
          <w:b/>
          <w:lang w:eastAsia="ru-RU"/>
        </w:rPr>
        <w:t xml:space="preserve"> </w:t>
      </w:r>
      <w:r w:rsidR="00EF293B" w:rsidRPr="00371F4A">
        <w:rPr>
          <w:rFonts w:ascii="Times New Roman" w:hAnsi="Times New Roman"/>
          <w:b/>
          <w:lang w:eastAsia="ru-RU"/>
        </w:rPr>
        <w:t>00 копеек</w:t>
      </w:r>
      <w:r w:rsidR="00371F4A">
        <w:rPr>
          <w:rFonts w:ascii="Times New Roman" w:hAnsi="Times New Roman"/>
          <w:lang w:eastAsia="ru-RU"/>
        </w:rPr>
        <w:t>.</w:t>
      </w:r>
    </w:p>
    <w:p w:rsidR="000B3520" w:rsidRPr="00B72D5B" w:rsidRDefault="00EF293B" w:rsidP="00371F4A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371F4A">
        <w:rPr>
          <w:rFonts w:ascii="Times New Roman" w:hAnsi="Times New Roman"/>
          <w:lang w:eastAsia="ru-RU"/>
        </w:rPr>
        <w:t xml:space="preserve"> </w:t>
      </w:r>
      <w:r w:rsidR="000B3520" w:rsidRPr="00B72D5B">
        <w:rPr>
          <w:rFonts w:ascii="Times New Roman" w:hAnsi="Times New Roman"/>
          <w:lang w:eastAsia="ru-RU"/>
        </w:rPr>
        <w:t>Организацию и проведение торгов осуществляет Финансовый управляющий.</w:t>
      </w:r>
    </w:p>
    <w:p w:rsidR="000B3520" w:rsidRPr="00EF293B" w:rsidRDefault="000B3520" w:rsidP="00371F4A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lastRenderedPageBreak/>
        <w:t>Организатор торгов при подготовке и проведении торгов выполняет следующие функции:</w:t>
      </w:r>
    </w:p>
    <w:p w:rsidR="000B3520" w:rsidRPr="00EF293B" w:rsidRDefault="000B3520" w:rsidP="000B3520">
      <w:pPr>
        <w:pStyle w:val="a4"/>
        <w:numPr>
          <w:ilvl w:val="2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Заключает договор с оператором электронной площадки на проведение торгов. </w:t>
      </w:r>
    </w:p>
    <w:p w:rsidR="000B3520" w:rsidRPr="00EF293B" w:rsidRDefault="000B3520" w:rsidP="000B3520">
      <w:pPr>
        <w:pStyle w:val="a4"/>
        <w:numPr>
          <w:ilvl w:val="2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Представляет оператору электронной площадки заявку на проведение торгов в форме электронного документа с приложением, в том числе, договора о задатке, проекта договора купли-продажи Имущества и иных документов, установленных Приказом № 495.</w:t>
      </w:r>
    </w:p>
    <w:p w:rsidR="000B3520" w:rsidRPr="00EF293B" w:rsidRDefault="000B3520" w:rsidP="000B3520">
      <w:pPr>
        <w:pStyle w:val="a4"/>
        <w:numPr>
          <w:ilvl w:val="2"/>
          <w:numId w:val="1"/>
        </w:numPr>
        <w:tabs>
          <w:tab w:val="left" w:pos="1276"/>
          <w:tab w:val="left" w:pos="1418"/>
        </w:tabs>
        <w:spacing w:before="120"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В срок не позднее, чем 10 (десять) рабочих дней </w:t>
      </w:r>
      <w:proofErr w:type="gramStart"/>
      <w:r w:rsidRPr="00EF293B">
        <w:rPr>
          <w:rFonts w:ascii="Times New Roman" w:hAnsi="Times New Roman"/>
          <w:lang w:eastAsia="ru-RU"/>
        </w:rPr>
        <w:t>с даты вступления</w:t>
      </w:r>
      <w:proofErr w:type="gramEnd"/>
      <w:r w:rsidRPr="00EF293B">
        <w:rPr>
          <w:rFonts w:ascii="Times New Roman" w:hAnsi="Times New Roman"/>
          <w:lang w:eastAsia="ru-RU"/>
        </w:rPr>
        <w:t xml:space="preserve"> в законную силу судебного акта об утверждении Положения направляет для опубликования информационное сообщение о продаже Едином федеральном реестре сведений о банкротстве (</w:t>
      </w:r>
      <w:hyperlink r:id="rId6" w:history="1">
        <w:r w:rsidRPr="00EF293B">
          <w:rPr>
            <w:rStyle w:val="a6"/>
            <w:rFonts w:ascii="Times New Roman" w:hAnsi="Times New Roman"/>
            <w:color w:val="auto"/>
            <w:lang w:eastAsia="ru-RU"/>
          </w:rPr>
          <w:t>http://www/fedresurs.ru/</w:t>
        </w:r>
      </w:hyperlink>
      <w:r w:rsidRPr="00EF293B">
        <w:rPr>
          <w:rFonts w:ascii="Times New Roman" w:hAnsi="Times New Roman"/>
          <w:lang w:eastAsia="ru-RU"/>
        </w:rPr>
        <w:t>).</w:t>
      </w:r>
    </w:p>
    <w:p w:rsidR="000B3520" w:rsidRPr="00EF293B" w:rsidRDefault="000B3520" w:rsidP="000B3520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В сообщении о продаже Имущества должны содержаться: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сведения об Имуществе, его характеристиках, порядок ознакомления с Имуществом;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сведения о проведении торгов в форме аукциона с открытой формой представления предложений о цене Имущества, сведения о проведении публичных торгов при проведении торгов посредством публичного предложения;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proofErr w:type="gramStart"/>
      <w:r w:rsidRPr="00EF293B">
        <w:rPr>
          <w:rFonts w:ascii="Times New Roman" w:hAnsi="Times New Roman"/>
        </w:rPr>
        <w:t xml:space="preserve">порядок, место, срок и время представления заявок на участие в торгах и предложений о цене Имущества (даты и время начала представления указанных заявок и предложений; дата и точное время начала и окончания представления заявок на участие в торгах для каждого периода проведения торгов, по истечении которого последовательно снижается начальная цена продажи Имущества при проведении торгов посредством публичного предложения); </w:t>
      </w:r>
      <w:proofErr w:type="gramEnd"/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размер задатка, сроки и порядок внесения задатка, реквизиты счетов, на которые вносится задаток;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начальная цена продажи Имущества;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шаг аукциона; величина снижения начальной цены продажи Имущества при проведении торгов посредством публичного предложения;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порядок и критерии выявления победителя торгов;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дата, время и место подведения результатов торгов;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порядок и срок заключения договора купли-продажи Имущества;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сроки платежей, реквизиты счетов, на которые вносятся платежи;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сведения об организаторе торгов, его почтовый адрес, адрес электронной почты, номер контактного телефона.</w:t>
      </w:r>
    </w:p>
    <w:p w:rsidR="000B3520" w:rsidRPr="00EF293B" w:rsidRDefault="000B3520" w:rsidP="000B3520">
      <w:pPr>
        <w:pStyle w:val="a4"/>
        <w:numPr>
          <w:ilvl w:val="2"/>
          <w:numId w:val="1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Назначает дату и время проведения торгов. </w:t>
      </w:r>
    </w:p>
    <w:p w:rsidR="000B3520" w:rsidRPr="00EF293B" w:rsidRDefault="000B3520" w:rsidP="000B3520">
      <w:pPr>
        <w:pStyle w:val="a4"/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Организатор торгов обязан опубликовать сообщение о продаже Имущества не </w:t>
      </w:r>
      <w:proofErr w:type="gramStart"/>
      <w:r w:rsidRPr="00EF293B">
        <w:rPr>
          <w:rFonts w:ascii="Times New Roman" w:hAnsi="Times New Roman"/>
          <w:lang w:eastAsia="ru-RU"/>
        </w:rPr>
        <w:t>позднее</w:t>
      </w:r>
      <w:proofErr w:type="gramEnd"/>
      <w:r w:rsidRPr="00EF293B">
        <w:rPr>
          <w:rFonts w:ascii="Times New Roman" w:hAnsi="Times New Roman"/>
          <w:lang w:eastAsia="ru-RU"/>
        </w:rPr>
        <w:t xml:space="preserve"> чем за тридцать календарных дней до даты проведения торгов.</w:t>
      </w:r>
    </w:p>
    <w:p w:rsidR="000B3520" w:rsidRPr="00EF293B" w:rsidRDefault="000B3520" w:rsidP="000B3520">
      <w:pPr>
        <w:pStyle w:val="a4"/>
        <w:numPr>
          <w:ilvl w:val="2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Определяет даты начала и окончания приема заявок, срок подведения итогов торгов.</w:t>
      </w:r>
    </w:p>
    <w:p w:rsidR="000B3520" w:rsidRPr="00EF293B" w:rsidRDefault="000B3520" w:rsidP="000B3520">
      <w:pPr>
        <w:pStyle w:val="a4"/>
        <w:numPr>
          <w:ilvl w:val="2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Определяет участников торгов,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Федерации. Принимает решение о признании заявителей участниками торгов или об отказе в допуске к участию в торгах и уведомляет заявителей о принятом решении.</w:t>
      </w:r>
    </w:p>
    <w:p w:rsidR="000B3520" w:rsidRPr="00EF293B" w:rsidRDefault="000B3520" w:rsidP="000B3520">
      <w:pPr>
        <w:pStyle w:val="a4"/>
        <w:numPr>
          <w:ilvl w:val="2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Определяет победителя торгов и подписывает протокол о результатах проведения торгов.</w:t>
      </w:r>
    </w:p>
    <w:p w:rsidR="000B3520" w:rsidRPr="00EF293B" w:rsidRDefault="000B3520" w:rsidP="000B3520">
      <w:pPr>
        <w:pStyle w:val="a4"/>
        <w:numPr>
          <w:ilvl w:val="2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Уведомляет участников торгов о результатах проведения торгов. </w:t>
      </w:r>
    </w:p>
    <w:p w:rsidR="000B3520" w:rsidRPr="00EF293B" w:rsidRDefault="000B3520" w:rsidP="000B3520">
      <w:pPr>
        <w:pStyle w:val="a4"/>
        <w:numPr>
          <w:ilvl w:val="2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 и настоящим Положением.</w:t>
      </w:r>
    </w:p>
    <w:p w:rsidR="000B3520" w:rsidRPr="00EF293B" w:rsidRDefault="000B3520" w:rsidP="000B3520">
      <w:pPr>
        <w:pStyle w:val="a4"/>
        <w:numPr>
          <w:ilvl w:val="2"/>
          <w:numId w:val="1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Для проведения торгов организатор торгов обязан использовать информационные системы, обеспечивающие: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свободный и бесплатный доступ к информации о проведении торгов, правилах работы с использованием такой системы;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право участия в торгах без взимания платы;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возможность представления заявки на участие в торгах и прилагаемых к ней документов, их копий в форме электронных документов;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proofErr w:type="gramStart"/>
      <w:r w:rsidRPr="00EF293B">
        <w:rPr>
          <w:rFonts w:ascii="Times New Roman" w:hAnsi="Times New Roman"/>
        </w:rPr>
        <w:t xml:space="preserve">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</w:t>
      </w:r>
      <w:r w:rsidRPr="00EF293B">
        <w:rPr>
          <w:rFonts w:ascii="Times New Roman" w:hAnsi="Times New Roman"/>
        </w:rPr>
        <w:lastRenderedPageBreak/>
        <w:t>законодательством Российской Федерации порядке средств криптографической защиты информации;</w:t>
      </w:r>
      <w:proofErr w:type="gramEnd"/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бесперебойное функционирование таких систем и доступ к ним пользователей, в том числе заявителей, в течение всего срока проведения торгов.</w:t>
      </w:r>
    </w:p>
    <w:p w:rsidR="000B3520" w:rsidRPr="00EF293B" w:rsidRDefault="000B3520" w:rsidP="000B3520">
      <w:pPr>
        <w:pStyle w:val="a4"/>
        <w:numPr>
          <w:ilvl w:val="2"/>
          <w:numId w:val="1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Осуществляет иные функции, установленные Законом о банкротстве, Приказом № 495 и иными нормативными актами.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Для участия в торгах заявитель должен внести задаток </w:t>
      </w:r>
      <w:proofErr w:type="gramStart"/>
      <w:r w:rsidRPr="00EF293B">
        <w:rPr>
          <w:rFonts w:ascii="Times New Roman" w:hAnsi="Times New Roman"/>
          <w:lang w:eastAsia="ru-RU"/>
        </w:rPr>
        <w:t xml:space="preserve">в размере </w:t>
      </w:r>
      <w:r w:rsidRPr="00EF293B">
        <w:rPr>
          <w:rFonts w:ascii="Times New Roman" w:hAnsi="Times New Roman"/>
          <w:b/>
          <w:lang w:eastAsia="ru-RU"/>
        </w:rPr>
        <w:t>десять процентов</w:t>
      </w:r>
      <w:proofErr w:type="gramEnd"/>
      <w:r w:rsidRPr="00EF293B">
        <w:rPr>
          <w:rFonts w:ascii="Times New Roman" w:hAnsi="Times New Roman"/>
          <w:lang w:eastAsia="ru-RU"/>
        </w:rPr>
        <w:t xml:space="preserve"> от начальной цены продажи Имущества в счет обеспечения оплаты Имущества Должника на счет, определенный Организатором торгов и указанный в информационном сообщении.</w:t>
      </w:r>
    </w:p>
    <w:p w:rsidR="000B3520" w:rsidRPr="00EF293B" w:rsidRDefault="000B3520" w:rsidP="000B3520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Задаток должен быть внесен заявителем в срок, обеспечивающий его поступление на счет, указанный в информационном сообщении до даты окончания приема заявок на участие в торгах.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Шаг аукциона устанавливается </w:t>
      </w:r>
      <w:proofErr w:type="gramStart"/>
      <w:r w:rsidRPr="00EF293B">
        <w:rPr>
          <w:rFonts w:ascii="Times New Roman" w:hAnsi="Times New Roman"/>
          <w:lang w:eastAsia="ru-RU"/>
        </w:rPr>
        <w:t xml:space="preserve">в размере </w:t>
      </w:r>
      <w:r w:rsidRPr="00EF293B">
        <w:rPr>
          <w:rFonts w:ascii="Times New Roman" w:hAnsi="Times New Roman"/>
          <w:b/>
          <w:lang w:eastAsia="ru-RU"/>
        </w:rPr>
        <w:t>пять процентов</w:t>
      </w:r>
      <w:proofErr w:type="gramEnd"/>
      <w:r w:rsidRPr="00EF293B">
        <w:rPr>
          <w:rFonts w:ascii="Times New Roman" w:hAnsi="Times New Roman"/>
          <w:lang w:eastAsia="ru-RU"/>
        </w:rPr>
        <w:t xml:space="preserve"> от начальной цены продажи Имущества Должника.</w:t>
      </w:r>
    </w:p>
    <w:p w:rsidR="000B3520" w:rsidRPr="00EF293B" w:rsidRDefault="000B3520" w:rsidP="000B3520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lang w:eastAsia="ru-RU"/>
        </w:rPr>
      </w:pPr>
    </w:p>
    <w:p w:rsidR="000B3520" w:rsidRPr="00EF293B" w:rsidRDefault="000B3520" w:rsidP="000B3520">
      <w:pPr>
        <w:pStyle w:val="a4"/>
        <w:numPr>
          <w:ilvl w:val="0"/>
          <w:numId w:val="1"/>
        </w:numPr>
        <w:tabs>
          <w:tab w:val="left" w:pos="284"/>
          <w:tab w:val="left" w:pos="1276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lang w:eastAsia="ru-RU"/>
        </w:rPr>
      </w:pPr>
      <w:r w:rsidRPr="00EF293B">
        <w:rPr>
          <w:rFonts w:ascii="Times New Roman" w:hAnsi="Times New Roman"/>
          <w:b/>
          <w:lang w:eastAsia="ru-RU"/>
        </w:rPr>
        <w:t>Представление заявок на участие в торгах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Для участия в открытых торгах претенденты (потенциальные покупатели) должны пройти регистрацию на электронной площадке и подать заявку на участие в торгах, а также оплатить задаток. Регистрация на электронной площадке осуществляется без взимания платы.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Для участия в открытых торгах заявитель представляет оператору электронной площадки заявку на участие в открытых торгах в форме электронного документа, подписанного электронной цифровой подписью заявителя. 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Заявка на участие в торгах должна соответствовать требованиям, установленным Законом о банкротстве, Приказом № 495, настоящим Положением, а также требованиям, указанным в сообщении о проведении торгов.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фамилия, имя, отчество, паспортные данные, сведения о месте жительства заявителя (для физического лица);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номер контактного телефона, адрес электронной почты заявителя;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сведения о наличии или об отсутствии заинтересованности заявителя по отношению к Должнику, кредиторам, Финансовому управляющему и о характере этой заинтересованности;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 xml:space="preserve">сведения об участии в капитале заявителя </w:t>
      </w:r>
      <w:proofErr w:type="gramStart"/>
      <w:r w:rsidRPr="00EF293B">
        <w:rPr>
          <w:rFonts w:ascii="Times New Roman" w:hAnsi="Times New Roman"/>
        </w:rPr>
        <w:t>Финансовому</w:t>
      </w:r>
      <w:proofErr w:type="gramEnd"/>
      <w:r w:rsidRPr="00EF293B">
        <w:rPr>
          <w:rFonts w:ascii="Times New Roman" w:hAnsi="Times New Roman"/>
        </w:rPr>
        <w:t xml:space="preserve"> управляющего, а также </w:t>
      </w:r>
      <w:proofErr w:type="spellStart"/>
      <w:r w:rsidRPr="00EF293B">
        <w:rPr>
          <w:rFonts w:ascii="Times New Roman" w:hAnsi="Times New Roman"/>
        </w:rPr>
        <w:t>саморегулируемой</w:t>
      </w:r>
      <w:proofErr w:type="spellEnd"/>
      <w:r w:rsidRPr="00EF293B">
        <w:rPr>
          <w:rFonts w:ascii="Times New Roman" w:hAnsi="Times New Roman"/>
        </w:rPr>
        <w:t xml:space="preserve"> организации арбитражных управляющих, членом или руководителем которой является Финансовый управляющий.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К заявке на участие в торгах должны прилагаться копии следующих документов: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выписка из единого государственного реестра юридических лиц (для юридического лица);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выписка из единого государственного реестра индивидуальных предпринимателей (для индивидуального предпринимателя);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документы, удостоверяющие личность (для физического лица);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документ, подтверждающий полномочия лица на осуществление действий от имени заявителя.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Документы, прилагаемые к заявке, представляются в форме электронных документов, подписанных </w:t>
      </w:r>
      <w:hyperlink r:id="rId7" w:history="1">
        <w:r w:rsidRPr="00EF293B">
          <w:rPr>
            <w:rFonts w:ascii="Times New Roman" w:hAnsi="Times New Roman"/>
            <w:lang w:eastAsia="ru-RU"/>
          </w:rPr>
          <w:t>электронной цифровой подписью</w:t>
        </w:r>
      </w:hyperlink>
      <w:r w:rsidRPr="00EF293B">
        <w:rPr>
          <w:rFonts w:ascii="Times New Roman" w:hAnsi="Times New Roman"/>
          <w:lang w:eastAsia="ru-RU"/>
        </w:rPr>
        <w:t xml:space="preserve"> заявителя.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lastRenderedPageBreak/>
        <w:t>К заявке также должна быть приложена копия платежного документа с отметкой банка об исполнении, подтверждающая внесение заявителем задатка на счета, указанные в сообщении о проведении торгов.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После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Оператор электронной площадки направляет заявителю </w:t>
      </w:r>
      <w:proofErr w:type="gramStart"/>
      <w:r w:rsidRPr="00EF293B">
        <w:rPr>
          <w:rFonts w:ascii="Times New Roman" w:hAnsi="Times New Roman"/>
          <w:lang w:eastAsia="ru-RU"/>
        </w:rPr>
        <w:t>в электронной форме подтверждение о регистрации представленной заявки на участие в торгах в день</w:t>
      </w:r>
      <w:proofErr w:type="gramEnd"/>
      <w:r w:rsidRPr="00EF293B">
        <w:rPr>
          <w:rFonts w:ascii="Times New Roman" w:hAnsi="Times New Roman"/>
          <w:lang w:eastAsia="ru-RU"/>
        </w:rPr>
        <w:t xml:space="preserve"> регистрации такой заявки с указанием порядкового номера, даты и точного времени ее представления.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Направление Заявителем задатка на счета, указанные в сообщении о проведении торгов, считается акцептом размещенного на электронной площадке договора о задатке.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Срок представления заявок на участие в торгах должен составлять не менее 25 (двадцать пять) рабочих дней со дня опубликования и размещения сообщения о проведении торгов. Указанный в настоящем пункте срок исчисляется </w:t>
      </w:r>
      <w:proofErr w:type="gramStart"/>
      <w:r w:rsidRPr="00EF293B">
        <w:rPr>
          <w:rFonts w:ascii="Times New Roman" w:hAnsi="Times New Roman"/>
          <w:lang w:eastAsia="ru-RU"/>
        </w:rPr>
        <w:t>с даты размещения</w:t>
      </w:r>
      <w:proofErr w:type="gramEnd"/>
      <w:r w:rsidRPr="00EF293B">
        <w:rPr>
          <w:rFonts w:ascii="Times New Roman" w:hAnsi="Times New Roman"/>
          <w:lang w:eastAsia="ru-RU"/>
        </w:rPr>
        <w:t xml:space="preserve"> информации в  Едином федеральном реестре сведений о банкротстве (</w:t>
      </w:r>
      <w:hyperlink r:id="rId8" w:history="1">
        <w:r w:rsidRPr="00EF293B">
          <w:rPr>
            <w:rStyle w:val="a6"/>
            <w:rFonts w:ascii="Times New Roman" w:hAnsi="Times New Roman"/>
            <w:color w:val="auto"/>
            <w:lang w:eastAsia="ru-RU"/>
          </w:rPr>
          <w:t>http://www/fedresurs.ru/</w:t>
        </w:r>
      </w:hyperlink>
      <w:r w:rsidRPr="00EF293B">
        <w:rPr>
          <w:rFonts w:ascii="Times New Roman" w:hAnsi="Times New Roman"/>
          <w:lang w:eastAsia="ru-RU"/>
        </w:rPr>
        <w:t>).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Заявки, поступившие по истечении срока их приема, указанного в информационном сообщении о проведении торгов, не рассматриваются.</w:t>
      </w:r>
    </w:p>
    <w:p w:rsidR="000B3520" w:rsidRPr="00EF293B" w:rsidRDefault="000B3520" w:rsidP="000B3520">
      <w:pPr>
        <w:pStyle w:val="a4"/>
        <w:numPr>
          <w:ilvl w:val="0"/>
          <w:numId w:val="1"/>
        </w:numPr>
        <w:tabs>
          <w:tab w:val="left" w:pos="284"/>
          <w:tab w:val="left" w:pos="1276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lang w:eastAsia="ru-RU"/>
        </w:rPr>
      </w:pPr>
      <w:r w:rsidRPr="00EF293B">
        <w:rPr>
          <w:rFonts w:ascii="Times New Roman" w:hAnsi="Times New Roman"/>
          <w:b/>
          <w:lang w:eastAsia="ru-RU"/>
        </w:rPr>
        <w:t>Определение участников торгов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По окончании срока приема заявок организатор торгов рассматривает поступившие заявки, устанавливает факт поступления от заявителей задатков на основании выписок с соответствующего банковского счета, определяет состав участников торгов. 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По результатам рассмотрения заявок организатор торгов принимает решение о допуске заявителей к участию в торгах. Решение организатора торгов о допуске заявителей к участию в торгах оформляется протоколом об определении участников торгов. 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Заявитель приобретает статус участника торгов с момента оформления организатором торгов протокола о признании заявителей  участниками торгов.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Решение об отказе в допуске заявителя к участию в торгах принимается в случаях: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 xml:space="preserve">если заявка не соответствует требованиям, установленным Законом о банкротстве и указанным в сообщении о проведении торгов; 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 xml:space="preserve">представленные заявителем документы не соответствуют установленным к ним требованиям или недостоверны; 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 xml:space="preserve"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 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В протоколе об определении участников торгов указывается: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перечень заявителей, допущенных к участию в торгах;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перечень заявителей, которым было отказано в допуске к участию в торгах;</w:t>
      </w:r>
    </w:p>
    <w:p w:rsidR="000B3520" w:rsidRPr="00EF293B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перечень заявителей, отозвавших заявки.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Протокол составляется не менее чем в двух экземплярах. Один экземпляр хранится у организатора торгов, второй - направляется организатором торгов оператору электронной площадки в форме электронного документа в день его подписания. </w:t>
      </w:r>
    </w:p>
    <w:p w:rsidR="000B3520" w:rsidRPr="00B72D5B" w:rsidRDefault="000B3520" w:rsidP="00B72D5B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 в форме электронного документа копий протокола об определении участников торгов в течение 5 (пяти) календарных дней со дня подписания указанного протокола. </w:t>
      </w:r>
    </w:p>
    <w:p w:rsidR="00EF293B" w:rsidRPr="00EF293B" w:rsidRDefault="00EF293B" w:rsidP="000B3520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lang w:eastAsia="ru-RU"/>
        </w:rPr>
      </w:pPr>
    </w:p>
    <w:p w:rsidR="00EF293B" w:rsidRPr="00EF293B" w:rsidRDefault="00EF293B" w:rsidP="000B3520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lang w:eastAsia="ru-RU"/>
        </w:rPr>
      </w:pPr>
    </w:p>
    <w:p w:rsidR="000B3520" w:rsidRPr="00EF293B" w:rsidRDefault="000B3520" w:rsidP="000B3520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lang w:eastAsia="ru-RU"/>
        </w:rPr>
      </w:pPr>
    </w:p>
    <w:p w:rsidR="000B3520" w:rsidRPr="00EF293B" w:rsidRDefault="000B3520" w:rsidP="000B3520">
      <w:pPr>
        <w:pStyle w:val="a4"/>
        <w:numPr>
          <w:ilvl w:val="0"/>
          <w:numId w:val="1"/>
        </w:numPr>
        <w:tabs>
          <w:tab w:val="left" w:pos="426"/>
          <w:tab w:val="left" w:pos="1276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lang w:eastAsia="ru-RU"/>
        </w:rPr>
      </w:pPr>
      <w:r w:rsidRPr="00EF293B">
        <w:rPr>
          <w:rFonts w:ascii="Times New Roman" w:hAnsi="Times New Roman"/>
          <w:b/>
          <w:lang w:eastAsia="ru-RU"/>
        </w:rPr>
        <w:t>Проведение торгов и выявление победителя торгов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Торги проводятся на электронной площадке в день и время, указанные в сообщении о проведении торгов. 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lastRenderedPageBreak/>
        <w:t xml:space="preserve">Торги должны быть проведены в срок не позднее чем в течение 5 (пяти) рабочих дней </w:t>
      </w:r>
      <w:proofErr w:type="gramStart"/>
      <w:r w:rsidRPr="00EF293B">
        <w:rPr>
          <w:rFonts w:ascii="Times New Roman" w:hAnsi="Times New Roman"/>
          <w:lang w:eastAsia="ru-RU"/>
        </w:rPr>
        <w:t>с даты окончания</w:t>
      </w:r>
      <w:proofErr w:type="gramEnd"/>
      <w:r w:rsidRPr="00EF293B">
        <w:rPr>
          <w:rFonts w:ascii="Times New Roman" w:hAnsi="Times New Roman"/>
          <w:lang w:eastAsia="ru-RU"/>
        </w:rPr>
        <w:t xml:space="preserve"> срока приема заявок на участие в торгах и не позднее 40 (сорока) рабочих дней со дня опубликования и размещения сообщения о проведении торгов.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Торги проводятся путем повышения начальной цены продажи на величину, равную величине «шага аукциона».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Оператор электронной площадки проводит торги в соответствии с Порядком проведения открытых торгов в электронной форме при продаже Имущества (предприятия) Должников в ходе процедур, применяемых в деле о банкротстве, являющимся Приложением 1 к Приказу № 495.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Победителем открытых торгов признается участник торгов, предложивший наиболее высокую цену.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</w:r>
    </w:p>
    <w:p w:rsidR="000B3520" w:rsidRPr="00EF293B" w:rsidRDefault="000B3520" w:rsidP="000B3520">
      <w:pPr>
        <w:pStyle w:val="a4"/>
        <w:numPr>
          <w:ilvl w:val="0"/>
          <w:numId w:val="3"/>
        </w:numPr>
        <w:tabs>
          <w:tab w:val="left" w:pos="993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proofErr w:type="gramStart"/>
      <w:r w:rsidRPr="00EF293B">
        <w:rPr>
          <w:rFonts w:ascii="Times New Roman" w:hAnsi="Times New Roman"/>
          <w:lang w:eastAsia="ru-RU"/>
        </w:rPr>
        <w:t>наименование, ИНН, ОГРН  и место нахождения (для юридического лица), фамилия, имя, отчество, паспортные данные и место жительства (для физического лица) каждого участника торгов;</w:t>
      </w:r>
      <w:proofErr w:type="gramEnd"/>
    </w:p>
    <w:p w:rsidR="000B3520" w:rsidRPr="00EF293B" w:rsidRDefault="000B3520" w:rsidP="000B3520">
      <w:pPr>
        <w:pStyle w:val="a4"/>
        <w:numPr>
          <w:ilvl w:val="0"/>
          <w:numId w:val="3"/>
        </w:numPr>
        <w:tabs>
          <w:tab w:val="left" w:pos="993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результаты рассмотрения предложений о цене Имущества, представленных участниками торгов;</w:t>
      </w:r>
    </w:p>
    <w:p w:rsidR="000B3520" w:rsidRPr="00EF293B" w:rsidRDefault="000B3520" w:rsidP="000B3520">
      <w:pPr>
        <w:pStyle w:val="a4"/>
        <w:numPr>
          <w:ilvl w:val="0"/>
          <w:numId w:val="3"/>
        </w:numPr>
        <w:tabs>
          <w:tab w:val="left" w:pos="993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наименование, ИНН, ОРГН и место нахождения (для юридического лица), фамилия, имя, отчество, паспортные данные и место жительства (для физического лица) участника торгов, который сделал предпоследнее предложение о цене Имущества в ходе торгов;</w:t>
      </w:r>
    </w:p>
    <w:p w:rsidR="000B3520" w:rsidRPr="00EF293B" w:rsidRDefault="000B3520" w:rsidP="000B352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proofErr w:type="gramStart"/>
      <w:r w:rsidRPr="00EF293B">
        <w:rPr>
          <w:rFonts w:ascii="Times New Roman" w:hAnsi="Times New Roman"/>
          <w:lang w:eastAsia="ru-RU"/>
        </w:rPr>
        <w:t>наименование, ИНН, ОГРН и место нахождения (для юридического лица), фамилия, имя, отчество, паспортные данные и место жительства (для физического лица) победителя торгов;</w:t>
      </w:r>
      <w:proofErr w:type="gramEnd"/>
    </w:p>
    <w:p w:rsidR="000B3520" w:rsidRPr="00EF293B" w:rsidRDefault="000B3520" w:rsidP="000B352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Если к участию в торгах был допущен только один участник, предложение которого о цене Имущества не ниже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 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В случае</w:t>
      </w:r>
      <w:proofErr w:type="gramStart"/>
      <w:r w:rsidRPr="00EF293B">
        <w:rPr>
          <w:rFonts w:ascii="Times New Roman" w:hAnsi="Times New Roman"/>
          <w:lang w:eastAsia="ru-RU"/>
        </w:rPr>
        <w:t>,</w:t>
      </w:r>
      <w:proofErr w:type="gramEnd"/>
      <w:r w:rsidRPr="00EF293B">
        <w:rPr>
          <w:rFonts w:ascii="Times New Roman" w:hAnsi="Times New Roman"/>
          <w:lang w:eastAsia="ru-RU"/>
        </w:rPr>
        <w:t xml:space="preserve"> </w:t>
      </w:r>
      <w:r w:rsidRPr="00EF293B">
        <w:rPr>
          <w:rFonts w:ascii="Times New Roman" w:hAnsi="Times New Roman"/>
          <w:b/>
          <w:lang w:eastAsia="ru-RU"/>
        </w:rPr>
        <w:t>если не были представлены заявки</w:t>
      </w:r>
      <w:r w:rsidRPr="00EF293B">
        <w:rPr>
          <w:rFonts w:ascii="Times New Roman" w:hAnsi="Times New Roman"/>
          <w:lang w:eastAsia="ru-RU"/>
        </w:rPr>
        <w:t xml:space="preserve"> на участие в торгах </w:t>
      </w:r>
      <w:r w:rsidRPr="00EF293B">
        <w:rPr>
          <w:rFonts w:ascii="Times New Roman" w:hAnsi="Times New Roman"/>
          <w:b/>
          <w:lang w:eastAsia="ru-RU"/>
        </w:rPr>
        <w:t>или договор купли – продажи не был заключен</w:t>
      </w:r>
      <w:r w:rsidRPr="00EF293B">
        <w:rPr>
          <w:rFonts w:ascii="Times New Roman" w:hAnsi="Times New Roman"/>
          <w:lang w:eastAsia="ru-RU"/>
        </w:rPr>
        <w:t xml:space="preserve"> с единственным участником  торгов,  организатор торгов </w:t>
      </w:r>
      <w:r w:rsidRPr="00EF293B">
        <w:rPr>
          <w:rFonts w:ascii="Times New Roman" w:hAnsi="Times New Roman"/>
          <w:b/>
          <w:lang w:eastAsia="ru-RU"/>
        </w:rPr>
        <w:t>принимает решение о проведении повторных торгов и об установлении начальной цены продажи нереализованного Имущества</w:t>
      </w:r>
      <w:r w:rsidRPr="00EF293B">
        <w:rPr>
          <w:rFonts w:ascii="Times New Roman" w:hAnsi="Times New Roman"/>
          <w:lang w:eastAsia="ru-RU"/>
        </w:rPr>
        <w:t xml:space="preserve">. 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</w:t>
      </w:r>
      <w:proofErr w:type="gramStart"/>
      <w:r w:rsidRPr="00EF293B">
        <w:rPr>
          <w:rFonts w:ascii="Times New Roman" w:hAnsi="Times New Roman"/>
          <w:lang w:eastAsia="ru-RU"/>
        </w:rPr>
        <w:t>несостоявшимися</w:t>
      </w:r>
      <w:proofErr w:type="gramEnd"/>
      <w:r w:rsidRPr="00EF293B">
        <w:rPr>
          <w:rFonts w:ascii="Times New Roman" w:hAnsi="Times New Roman"/>
          <w:lang w:eastAsia="ru-RU"/>
        </w:rPr>
        <w:t xml:space="preserve"> организатор торгов обязан направить для опубликования сообщение о результатах проведения торгов  и дате назначения повторных торгов в иных средствах массовой информации, в которых было опубликовано сообщение о проведении торгов. 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proofErr w:type="gramStart"/>
      <w:r w:rsidRPr="00EF293B">
        <w:rPr>
          <w:rFonts w:ascii="Times New Roman" w:hAnsi="Times New Roman"/>
          <w:lang w:eastAsia="ru-RU"/>
        </w:rPr>
        <w:t xml:space="preserve"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</w:t>
      </w:r>
      <w:proofErr w:type="spellStart"/>
      <w:r w:rsidRPr="00EF293B">
        <w:rPr>
          <w:rFonts w:ascii="Times New Roman" w:hAnsi="Times New Roman"/>
          <w:lang w:eastAsia="ru-RU"/>
        </w:rPr>
        <w:t>саморегулируемой</w:t>
      </w:r>
      <w:proofErr w:type="spellEnd"/>
      <w:r w:rsidRPr="00EF293B">
        <w:rPr>
          <w:rFonts w:ascii="Times New Roman" w:hAnsi="Times New Roman"/>
          <w:lang w:eastAsia="ru-RU"/>
        </w:rPr>
        <w:t xml:space="preserve"> организации арбитражных управляющих, членом или руководителем которой является Финансовый</w:t>
      </w:r>
      <w:proofErr w:type="gramEnd"/>
      <w:r w:rsidRPr="00EF293B">
        <w:rPr>
          <w:rFonts w:ascii="Times New Roman" w:hAnsi="Times New Roman"/>
          <w:lang w:eastAsia="ru-RU"/>
        </w:rPr>
        <w:t xml:space="preserve"> управляющий, а также сведения о предложенной победителем цене Имущества.</w:t>
      </w:r>
    </w:p>
    <w:p w:rsidR="000B3520" w:rsidRPr="00EF293B" w:rsidRDefault="000B3520" w:rsidP="000B3520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0B3520" w:rsidRPr="00EF293B" w:rsidRDefault="000B3520" w:rsidP="000B3520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0B3520" w:rsidRPr="00EF293B" w:rsidRDefault="000B3520" w:rsidP="000B3520">
      <w:pPr>
        <w:pStyle w:val="a4"/>
        <w:numPr>
          <w:ilvl w:val="0"/>
          <w:numId w:val="1"/>
        </w:numPr>
        <w:tabs>
          <w:tab w:val="left" w:pos="284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lang w:eastAsia="ru-RU"/>
        </w:rPr>
      </w:pPr>
      <w:r w:rsidRPr="00EF293B">
        <w:rPr>
          <w:rFonts w:ascii="Times New Roman" w:hAnsi="Times New Roman"/>
          <w:b/>
          <w:lang w:eastAsia="ru-RU"/>
        </w:rPr>
        <w:t>Порядок подписания договора купли-продажи, оплаты, передачи имущества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Продажа Имущества оформляется договором купли-продажи Имущества, который заключает Финансовый управляющий с победителем торгов.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В течение 5 (пяти) календарных дней </w:t>
      </w:r>
      <w:proofErr w:type="gramStart"/>
      <w:r w:rsidRPr="00EF293B">
        <w:rPr>
          <w:rFonts w:ascii="Times New Roman" w:hAnsi="Times New Roman"/>
          <w:lang w:eastAsia="ru-RU"/>
        </w:rPr>
        <w:t>с даты подписания</w:t>
      </w:r>
      <w:proofErr w:type="gramEnd"/>
      <w:r w:rsidRPr="00EF293B">
        <w:rPr>
          <w:rFonts w:ascii="Times New Roman" w:hAnsi="Times New Roman"/>
          <w:lang w:eastAsia="ru-RU"/>
        </w:rPr>
        <w:t xml:space="preserve"> протокола о результатах торгов Финансовый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Обязательными условиями договора купли-продажи Имущества являются:</w:t>
      </w:r>
    </w:p>
    <w:p w:rsidR="000B3520" w:rsidRPr="00EF293B" w:rsidRDefault="000B3520" w:rsidP="000B3520">
      <w:pPr>
        <w:pStyle w:val="a4"/>
        <w:numPr>
          <w:ilvl w:val="0"/>
          <w:numId w:val="4"/>
        </w:numPr>
        <w:tabs>
          <w:tab w:val="left" w:pos="1134"/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сведения об Имуществе, его составе, характеристиках, описание Имущества;</w:t>
      </w:r>
    </w:p>
    <w:p w:rsidR="000B3520" w:rsidRPr="00EF293B" w:rsidRDefault="000B3520" w:rsidP="000B3520">
      <w:pPr>
        <w:pStyle w:val="a4"/>
        <w:numPr>
          <w:ilvl w:val="0"/>
          <w:numId w:val="4"/>
        </w:numPr>
        <w:tabs>
          <w:tab w:val="left" w:pos="1134"/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lastRenderedPageBreak/>
        <w:t>цена продажи Имущества;</w:t>
      </w:r>
    </w:p>
    <w:p w:rsidR="000B3520" w:rsidRPr="00EF293B" w:rsidRDefault="000B3520" w:rsidP="000B3520">
      <w:pPr>
        <w:pStyle w:val="a4"/>
        <w:numPr>
          <w:ilvl w:val="0"/>
          <w:numId w:val="4"/>
        </w:numPr>
        <w:tabs>
          <w:tab w:val="left" w:pos="1134"/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порядок и срок передачи Имущества покупателю; </w:t>
      </w:r>
    </w:p>
    <w:p w:rsidR="000B3520" w:rsidRPr="00EF293B" w:rsidRDefault="000B3520" w:rsidP="000B3520">
      <w:pPr>
        <w:pStyle w:val="a4"/>
        <w:numPr>
          <w:ilvl w:val="0"/>
          <w:numId w:val="4"/>
        </w:numPr>
        <w:tabs>
          <w:tab w:val="left" w:pos="1134"/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иные предусмотренные законодательством Российской Федерации условия.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Задаток, внесенный покупателем при подаче заявки на участие в торгах, засчитывается в счет исполнения обязательств по оплате общей цены Имущества.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Передача Имущества покупателю осуществляются только после полной оплаты покупателем цены Имущества.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Победитель торгов в течение 5 (пяти) календарных дней </w:t>
      </w:r>
      <w:proofErr w:type="gramStart"/>
      <w:r w:rsidRPr="00EF293B">
        <w:rPr>
          <w:rFonts w:ascii="Times New Roman" w:hAnsi="Times New Roman"/>
          <w:lang w:eastAsia="ru-RU"/>
        </w:rPr>
        <w:t>с даты получения</w:t>
      </w:r>
      <w:proofErr w:type="gramEnd"/>
      <w:r w:rsidRPr="00EF293B">
        <w:rPr>
          <w:rFonts w:ascii="Times New Roman" w:hAnsi="Times New Roman"/>
          <w:lang w:eastAsia="ru-RU"/>
        </w:rPr>
        <w:t xml:space="preserve"> предложения Финансового управляющего о заключении договора купли-продажи обязан подписать договор купли-продажи Имущества. 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В целях настоящего Положения датой получения предложения о заключении договора купли-продажи победителем торгов считается срок не позднее 10 (десяти) рабочих дней </w:t>
      </w:r>
      <w:proofErr w:type="gramStart"/>
      <w:r w:rsidRPr="00EF293B">
        <w:rPr>
          <w:rFonts w:ascii="Times New Roman" w:hAnsi="Times New Roman"/>
          <w:lang w:eastAsia="ru-RU"/>
        </w:rPr>
        <w:t>с даты направления</w:t>
      </w:r>
      <w:proofErr w:type="gramEnd"/>
      <w:r w:rsidRPr="00EF293B">
        <w:rPr>
          <w:rFonts w:ascii="Times New Roman" w:hAnsi="Times New Roman"/>
          <w:lang w:eastAsia="ru-RU"/>
        </w:rPr>
        <w:t xml:space="preserve"> Финансовым управляющим предложения о заключении договора купли-продажи победителю торгов. 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В случае отказа или уклонения победителя торгов от подписания указанного договора, внесенный задаток ему не возвращается. 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В этом случае Финансовый управляющий обязан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proofErr w:type="gramStart"/>
      <w:r w:rsidRPr="00EF293B">
        <w:rPr>
          <w:rFonts w:ascii="Times New Roman" w:hAnsi="Times New Roman"/>
          <w:lang w:eastAsia="ru-RU"/>
        </w:rPr>
        <w:t xml:space="preserve">При отказе этого участника от покупки Имущества или </w:t>
      </w:r>
      <w:proofErr w:type="spellStart"/>
      <w:r w:rsidRPr="00EF293B">
        <w:rPr>
          <w:rFonts w:ascii="Times New Roman" w:hAnsi="Times New Roman"/>
          <w:lang w:eastAsia="ru-RU"/>
        </w:rPr>
        <w:t>непоступлении</w:t>
      </w:r>
      <w:proofErr w:type="spellEnd"/>
      <w:r w:rsidRPr="00EF293B">
        <w:rPr>
          <w:rFonts w:ascii="Times New Roman" w:hAnsi="Times New Roman"/>
          <w:lang w:eastAsia="ru-RU"/>
        </w:rPr>
        <w:t xml:space="preserve"> ответа от него в течение 10 (десяти) рабочих дней с даты направления Финансовым управляющим предложения о заключении договора купли-продажи, Финансовый управляющий в течение 2 (двух) рабочих дней обязан признать торги несостоявшимися и принять решение о проведении повторных торгов и об установлении начальной цены продажи Имущества. </w:t>
      </w:r>
      <w:proofErr w:type="gramEnd"/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торги посредством публичного предложения могут проводиться вновь. В этом случае Финансовый управляющий обязан или предложить заключить договор купли-продажи Имущества другому участнику торгов, подавшим заявку в один день с победителем торгов или выставить Имущество на торги, в соответствии с настоящим порядком, по цене и на условиях, которые действовали в день поступления заявки от победителя торгов.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Финансовый управляющий обеспечивает передачу Имущества покупателю и совершает необходимые действия, связанные с переходом права собственности на него.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Покупатель обязан полностью оплатить приобретаемый Имущество в срок не позднее 30 (тридцати) календарных дней </w:t>
      </w:r>
      <w:proofErr w:type="gramStart"/>
      <w:r w:rsidRPr="00EF293B">
        <w:rPr>
          <w:rFonts w:ascii="Times New Roman" w:hAnsi="Times New Roman"/>
          <w:lang w:eastAsia="ru-RU"/>
        </w:rPr>
        <w:t>с даты подписания</w:t>
      </w:r>
      <w:proofErr w:type="gramEnd"/>
      <w:r w:rsidRPr="00EF293B">
        <w:rPr>
          <w:rFonts w:ascii="Times New Roman" w:hAnsi="Times New Roman"/>
          <w:lang w:eastAsia="ru-RU"/>
        </w:rPr>
        <w:t xml:space="preserve"> договора купли - продажи. 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proofErr w:type="gramStart"/>
      <w:r w:rsidRPr="00EF293B">
        <w:rPr>
          <w:rFonts w:ascii="Times New Roman" w:hAnsi="Times New Roman"/>
        </w:rPr>
        <w:t>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публичных торгов, а также случаев продажи доли в праве общей собственности на земельный участок собственником части расположенного на таком земельном участке здания или сооружения либо собственником</w:t>
      </w:r>
      <w:proofErr w:type="gramEnd"/>
      <w:r w:rsidRPr="00EF293B">
        <w:rPr>
          <w:rFonts w:ascii="Times New Roman" w:hAnsi="Times New Roman"/>
        </w:rPr>
        <w:t xml:space="preserve"> помещения в </w:t>
      </w:r>
      <w:proofErr w:type="gramStart"/>
      <w:r w:rsidRPr="00EF293B">
        <w:rPr>
          <w:rFonts w:ascii="Times New Roman" w:hAnsi="Times New Roman"/>
        </w:rPr>
        <w:t>указанных</w:t>
      </w:r>
      <w:proofErr w:type="gramEnd"/>
      <w:r w:rsidRPr="00EF293B">
        <w:rPr>
          <w:rFonts w:ascii="Times New Roman" w:hAnsi="Times New Roman"/>
        </w:rPr>
        <w:t xml:space="preserve"> здании или сооружении.</w:t>
      </w:r>
    </w:p>
    <w:p w:rsidR="00EF293B" w:rsidRPr="00B72D5B" w:rsidRDefault="000B3520" w:rsidP="00B72D5B">
      <w:pPr>
        <w:pStyle w:val="a4"/>
        <w:numPr>
          <w:ilvl w:val="1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</w:rPr>
        <w:t>торги для продажи доли в праве общей собственности при отсутствии согласия на это всех участников долевой собственности могут проводиться в случаях, предусмотренных частью второй </w:t>
      </w:r>
      <w:hyperlink r:id="rId9" w:anchor="dst101340" w:history="1">
        <w:r w:rsidRPr="00EF293B">
          <w:rPr>
            <w:rStyle w:val="a6"/>
            <w:rFonts w:ascii="Times New Roman" w:hAnsi="Times New Roman"/>
            <w:color w:val="auto"/>
          </w:rPr>
          <w:t>статьи 255</w:t>
        </w:r>
      </w:hyperlink>
      <w:r w:rsidRPr="00EF293B">
        <w:rPr>
          <w:rFonts w:ascii="Times New Roman" w:hAnsi="Times New Roman"/>
        </w:rPr>
        <w:t> настоящего Кодекса, и в иных случаях, предусмотренных законом.</w:t>
      </w:r>
    </w:p>
    <w:p w:rsidR="000B3520" w:rsidRPr="00EF293B" w:rsidRDefault="000B3520" w:rsidP="000B3520">
      <w:pPr>
        <w:tabs>
          <w:tab w:val="left" w:pos="1418"/>
        </w:tabs>
        <w:spacing w:before="120" w:after="120" w:line="240" w:lineRule="auto"/>
        <w:jc w:val="both"/>
        <w:rPr>
          <w:rFonts w:ascii="Times New Roman" w:hAnsi="Times New Roman"/>
          <w:lang w:eastAsia="ru-RU"/>
        </w:rPr>
      </w:pPr>
    </w:p>
    <w:p w:rsidR="000B3520" w:rsidRPr="00EF293B" w:rsidRDefault="000B3520" w:rsidP="000B3520">
      <w:pPr>
        <w:pStyle w:val="a4"/>
        <w:numPr>
          <w:ilvl w:val="0"/>
          <w:numId w:val="1"/>
        </w:numPr>
        <w:tabs>
          <w:tab w:val="left" w:pos="284"/>
          <w:tab w:val="left" w:pos="1276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lang w:eastAsia="ru-RU"/>
        </w:rPr>
      </w:pPr>
      <w:r w:rsidRPr="00EF293B">
        <w:rPr>
          <w:rFonts w:ascii="Times New Roman" w:hAnsi="Times New Roman"/>
          <w:b/>
          <w:lang w:eastAsia="ru-RU"/>
        </w:rPr>
        <w:t>Повторные торги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В случае признания торгов </w:t>
      </w:r>
      <w:proofErr w:type="gramStart"/>
      <w:r w:rsidRPr="00EF293B">
        <w:rPr>
          <w:rFonts w:ascii="Times New Roman" w:hAnsi="Times New Roman"/>
          <w:lang w:eastAsia="ru-RU"/>
        </w:rPr>
        <w:t>несостоявшимися</w:t>
      </w:r>
      <w:proofErr w:type="gramEnd"/>
      <w:r w:rsidRPr="00EF293B">
        <w:rPr>
          <w:rFonts w:ascii="Times New Roman" w:hAnsi="Times New Roman"/>
          <w:lang w:eastAsia="ru-RU"/>
        </w:rPr>
        <w:t xml:space="preserve"> или </w:t>
      </w:r>
      <w:proofErr w:type="spellStart"/>
      <w:r w:rsidRPr="00EF293B">
        <w:rPr>
          <w:rFonts w:ascii="Times New Roman" w:hAnsi="Times New Roman"/>
          <w:lang w:eastAsia="ru-RU"/>
        </w:rPr>
        <w:t>незаключения</w:t>
      </w:r>
      <w:proofErr w:type="spellEnd"/>
      <w:r w:rsidRPr="00EF293B">
        <w:rPr>
          <w:rFonts w:ascii="Times New Roman" w:hAnsi="Times New Roman"/>
          <w:lang w:eastAsia="ru-RU"/>
        </w:rPr>
        <w:t xml:space="preserve"> договора купли – продажи с единственным участником  торгов  организатор торгов проводит повторные торги. Повторные торги проводятся в порядке, установленном в разделе 6 настоящего Положения.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При проведении повторных торгов </w:t>
      </w:r>
      <w:r w:rsidRPr="00EF293B">
        <w:rPr>
          <w:rFonts w:ascii="Times New Roman" w:hAnsi="Times New Roman"/>
          <w:b/>
          <w:lang w:eastAsia="ru-RU"/>
        </w:rPr>
        <w:t>начальная цена продажи Имущества на повторных торгах устанавливается в размере на 10 (десять) процентов ниже начальной цены продажи Имущества на первоначальных торгах</w:t>
      </w:r>
      <w:r w:rsidRPr="00EF293B">
        <w:rPr>
          <w:rFonts w:ascii="Times New Roman" w:hAnsi="Times New Roman"/>
          <w:lang w:eastAsia="ru-RU"/>
        </w:rPr>
        <w:t>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lastRenderedPageBreak/>
        <w:t xml:space="preserve">Размер задатка для участия в повторных торгах устанавливается </w:t>
      </w:r>
      <w:proofErr w:type="gramStart"/>
      <w:r w:rsidRPr="00EF293B">
        <w:rPr>
          <w:rFonts w:ascii="Times New Roman" w:hAnsi="Times New Roman"/>
          <w:lang w:eastAsia="ru-RU"/>
        </w:rPr>
        <w:t xml:space="preserve">в размере </w:t>
      </w:r>
      <w:r w:rsidRPr="00EF293B">
        <w:rPr>
          <w:rFonts w:ascii="Times New Roman" w:hAnsi="Times New Roman"/>
          <w:b/>
          <w:lang w:eastAsia="ru-RU"/>
        </w:rPr>
        <w:t>десять  процентов</w:t>
      </w:r>
      <w:proofErr w:type="gramEnd"/>
      <w:r w:rsidRPr="00EF293B">
        <w:rPr>
          <w:rFonts w:ascii="Times New Roman" w:hAnsi="Times New Roman"/>
          <w:lang w:eastAsia="ru-RU"/>
        </w:rPr>
        <w:t xml:space="preserve"> от начальной цены продажи Имущества на повторных торгах;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Шаг аукциона составляет </w:t>
      </w:r>
      <w:r w:rsidRPr="00EF293B">
        <w:rPr>
          <w:rFonts w:ascii="Times New Roman" w:hAnsi="Times New Roman"/>
          <w:b/>
          <w:lang w:eastAsia="ru-RU"/>
        </w:rPr>
        <w:t>пять процентов</w:t>
      </w:r>
      <w:r w:rsidRPr="00EF293B">
        <w:rPr>
          <w:rFonts w:ascii="Times New Roman" w:hAnsi="Times New Roman"/>
          <w:lang w:eastAsia="ru-RU"/>
        </w:rPr>
        <w:t xml:space="preserve"> от начальной цены продажи Имущества на повторных торгах.</w:t>
      </w:r>
    </w:p>
    <w:p w:rsidR="000B3520" w:rsidRPr="00EF293B" w:rsidRDefault="000B3520" w:rsidP="000B3520">
      <w:pPr>
        <w:pStyle w:val="a4"/>
        <w:tabs>
          <w:tab w:val="left" w:pos="1276"/>
        </w:tabs>
        <w:spacing w:before="120" w:after="120" w:line="240" w:lineRule="auto"/>
        <w:ind w:left="709"/>
        <w:jc w:val="both"/>
        <w:rPr>
          <w:rFonts w:ascii="Times New Roman" w:hAnsi="Times New Roman"/>
          <w:lang w:eastAsia="ru-RU"/>
        </w:rPr>
      </w:pPr>
    </w:p>
    <w:p w:rsidR="000B3520" w:rsidRPr="00EF293B" w:rsidRDefault="000B3520" w:rsidP="000B3520">
      <w:pPr>
        <w:pStyle w:val="a4"/>
        <w:numPr>
          <w:ilvl w:val="0"/>
          <w:numId w:val="1"/>
        </w:numPr>
        <w:tabs>
          <w:tab w:val="left" w:pos="426"/>
          <w:tab w:val="left" w:pos="1276"/>
        </w:tabs>
        <w:spacing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lang w:eastAsia="ru-RU"/>
        </w:rPr>
      </w:pPr>
      <w:r w:rsidRPr="00EF293B">
        <w:rPr>
          <w:rFonts w:ascii="Times New Roman" w:hAnsi="Times New Roman"/>
          <w:b/>
          <w:lang w:eastAsia="ru-RU"/>
        </w:rPr>
        <w:t>Продажа посредством публичного предложения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b/>
          <w:lang w:eastAsia="ru-RU"/>
        </w:rPr>
        <w:t xml:space="preserve">В случае признания повторных торгов </w:t>
      </w:r>
      <w:proofErr w:type="gramStart"/>
      <w:r w:rsidRPr="00EF293B">
        <w:rPr>
          <w:rFonts w:ascii="Times New Roman" w:hAnsi="Times New Roman"/>
          <w:b/>
          <w:lang w:eastAsia="ru-RU"/>
        </w:rPr>
        <w:t>несостоявшимися</w:t>
      </w:r>
      <w:proofErr w:type="gramEnd"/>
      <w:r w:rsidRPr="00EF293B">
        <w:rPr>
          <w:rFonts w:ascii="Times New Roman" w:hAnsi="Times New Roman"/>
          <w:b/>
          <w:lang w:eastAsia="ru-RU"/>
        </w:rPr>
        <w:t xml:space="preserve"> </w:t>
      </w:r>
      <w:r w:rsidRPr="00EF293B">
        <w:rPr>
          <w:rFonts w:ascii="Times New Roman" w:hAnsi="Times New Roman"/>
          <w:lang w:eastAsia="ru-RU"/>
        </w:rPr>
        <w:t xml:space="preserve">или </w:t>
      </w:r>
      <w:proofErr w:type="spellStart"/>
      <w:r w:rsidRPr="00EF293B">
        <w:rPr>
          <w:rFonts w:ascii="Times New Roman" w:hAnsi="Times New Roman"/>
          <w:lang w:eastAsia="ru-RU"/>
        </w:rPr>
        <w:t>незаключения</w:t>
      </w:r>
      <w:proofErr w:type="spellEnd"/>
      <w:r w:rsidRPr="00EF293B">
        <w:rPr>
          <w:rFonts w:ascii="Times New Roman" w:hAnsi="Times New Roman"/>
          <w:lang w:eastAsia="ru-RU"/>
        </w:rPr>
        <w:t xml:space="preserve"> договора купли – продажи с единственным участником, продаваемое на торгах </w:t>
      </w:r>
      <w:r w:rsidRPr="00EF293B">
        <w:rPr>
          <w:rFonts w:ascii="Times New Roman" w:hAnsi="Times New Roman"/>
          <w:b/>
          <w:lang w:eastAsia="ru-RU"/>
        </w:rPr>
        <w:t>Имущество Должника подлежит продаже посредством публичного предложения</w:t>
      </w:r>
      <w:r w:rsidRPr="00EF293B">
        <w:rPr>
          <w:rFonts w:ascii="Times New Roman" w:hAnsi="Times New Roman"/>
          <w:lang w:eastAsia="ru-RU"/>
        </w:rPr>
        <w:t>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На торги выставляется Имущество, указанное в Приложении к настоящему Положению. </w:t>
      </w:r>
    </w:p>
    <w:p w:rsidR="000B3520" w:rsidRPr="00EF293B" w:rsidRDefault="000B3520" w:rsidP="000B3520">
      <w:pPr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lang w:eastAsia="ru-RU"/>
        </w:rPr>
      </w:pPr>
      <w:r w:rsidRPr="00EF293B">
        <w:rPr>
          <w:rFonts w:ascii="Times New Roman" w:eastAsia="Times New Roman" w:hAnsi="Times New Roman"/>
          <w:lang w:eastAsia="ru-RU"/>
        </w:rPr>
        <w:t xml:space="preserve">Для участия в торгах заявитель должен внести задаток </w:t>
      </w:r>
      <w:proofErr w:type="gramStart"/>
      <w:r w:rsidRPr="00EF293B">
        <w:rPr>
          <w:rFonts w:ascii="Times New Roman" w:eastAsia="Times New Roman" w:hAnsi="Times New Roman"/>
          <w:lang w:eastAsia="ru-RU"/>
        </w:rPr>
        <w:t xml:space="preserve">в размере </w:t>
      </w:r>
      <w:r w:rsidRPr="00EF293B">
        <w:rPr>
          <w:rFonts w:ascii="Times New Roman" w:eastAsia="Times New Roman" w:hAnsi="Times New Roman"/>
          <w:b/>
          <w:lang w:eastAsia="ru-RU"/>
        </w:rPr>
        <w:t>десять процентов</w:t>
      </w:r>
      <w:proofErr w:type="gramEnd"/>
      <w:r w:rsidRPr="00EF293B">
        <w:rPr>
          <w:rFonts w:ascii="Times New Roman" w:eastAsia="Times New Roman" w:hAnsi="Times New Roman"/>
          <w:lang w:eastAsia="ru-RU"/>
        </w:rPr>
        <w:t xml:space="preserve"> от начальной цены продажи Имущества в счет обеспечения оплаты Имущества Должника на счет, определенный Организатором торгов и указанный в информационном сообщении.</w:t>
      </w:r>
    </w:p>
    <w:p w:rsidR="000B3520" w:rsidRPr="00EF293B" w:rsidRDefault="000B3520" w:rsidP="000B3520">
      <w:pPr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lang w:eastAsia="ru-RU"/>
        </w:rPr>
      </w:pPr>
      <w:r w:rsidRPr="00EF293B">
        <w:rPr>
          <w:rFonts w:ascii="Times New Roman" w:eastAsia="Times New Roman" w:hAnsi="Times New Roman"/>
          <w:lang w:eastAsia="ru-RU"/>
        </w:rPr>
        <w:t>Задаток должен быть внесен заявителем в срок, обеспечивающий его поступление на счет, указанный в информационном сообщении, до даты окончания приема заявок на участие в торгах.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Срок, по истечении которого последовательно снижается начальная цена продажи, составляет </w:t>
      </w:r>
      <w:r w:rsidRPr="00EF293B">
        <w:rPr>
          <w:rFonts w:ascii="Times New Roman" w:hAnsi="Times New Roman"/>
          <w:b/>
          <w:lang w:eastAsia="ru-RU"/>
        </w:rPr>
        <w:t>пять рабочих дней</w:t>
      </w:r>
      <w:r w:rsidRPr="00EF293B">
        <w:rPr>
          <w:rFonts w:ascii="Times New Roman" w:hAnsi="Times New Roman"/>
          <w:lang w:eastAsia="ru-RU"/>
        </w:rPr>
        <w:t xml:space="preserve">. В дальнейшем снижение цены происходит каждые </w:t>
      </w:r>
      <w:r w:rsidRPr="00EF293B">
        <w:rPr>
          <w:rFonts w:ascii="Times New Roman" w:hAnsi="Times New Roman"/>
          <w:b/>
          <w:lang w:eastAsia="ru-RU"/>
        </w:rPr>
        <w:t>пять рабочих дней</w:t>
      </w:r>
      <w:r w:rsidRPr="00EF293B">
        <w:rPr>
          <w:rFonts w:ascii="Times New Roman" w:hAnsi="Times New Roman"/>
          <w:lang w:eastAsia="ru-RU"/>
        </w:rPr>
        <w:t>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Величина снижения начальной цены продажи составляет </w:t>
      </w:r>
      <w:r w:rsidRPr="00EF293B">
        <w:rPr>
          <w:rFonts w:ascii="Times New Roman" w:hAnsi="Times New Roman"/>
          <w:b/>
          <w:lang w:eastAsia="ru-RU"/>
        </w:rPr>
        <w:t>пять процентов</w:t>
      </w:r>
      <w:r w:rsidRPr="00EF293B">
        <w:rPr>
          <w:rFonts w:ascii="Times New Roman" w:hAnsi="Times New Roman"/>
          <w:lang w:eastAsia="ru-RU"/>
        </w:rPr>
        <w:t xml:space="preserve"> от начальной цены продажи посредством публичного предложения.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Дата начала торгов должна быть установлена организатором торгов в срок не более 30 календарных дней </w:t>
      </w:r>
      <w:proofErr w:type="gramStart"/>
      <w:r w:rsidRPr="00EF293B">
        <w:rPr>
          <w:rFonts w:ascii="Times New Roman" w:hAnsi="Times New Roman"/>
          <w:lang w:eastAsia="ru-RU"/>
        </w:rPr>
        <w:t>с даты опубликования</w:t>
      </w:r>
      <w:proofErr w:type="gramEnd"/>
      <w:r w:rsidRPr="00EF293B">
        <w:rPr>
          <w:rFonts w:ascii="Times New Roman" w:hAnsi="Times New Roman"/>
          <w:lang w:eastAsia="ru-RU"/>
        </w:rPr>
        <w:t xml:space="preserve"> сообщения о торгах.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EF293B">
        <w:rPr>
          <w:rFonts w:ascii="Times New Roman" w:hAnsi="Times New Roman"/>
        </w:rPr>
        <w:t>При достижении 30% от начальной цены реализации имущества, финансовый управляющий обязан предложить принять имущество кредиторам, требования которых включены в реестр требований кредиторов. Если в течение 5 дней с момента получения предложения указанные лица не изъявят желания принять указанное имущество, то финансовый управляющий имеет право реализовать указанное имущество по цене 10% начальной стоимости.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Торги проводятся на Электронной площадке </w:t>
      </w:r>
      <w:r w:rsidRPr="00EF293B">
        <w:rPr>
          <w:rFonts w:ascii="Times New Roman" w:hAnsi="Times New Roman"/>
          <w:b/>
          <w:lang w:eastAsia="ru-RU"/>
        </w:rPr>
        <w:t xml:space="preserve">«Новые информационные сервисы», размещенной в сети «Интернет» по адресу: </w:t>
      </w:r>
      <w:r w:rsidRPr="00EF293B">
        <w:rPr>
          <w:rFonts w:ascii="Times New Roman" w:hAnsi="Times New Roman"/>
          <w:b/>
          <w:lang w:val="en-US" w:eastAsia="ru-RU"/>
        </w:rPr>
        <w:t>http</w:t>
      </w:r>
      <w:r w:rsidRPr="00EF293B">
        <w:rPr>
          <w:rFonts w:ascii="Times New Roman" w:hAnsi="Times New Roman"/>
          <w:b/>
          <w:lang w:eastAsia="ru-RU"/>
        </w:rPr>
        <w:t>://</w:t>
      </w:r>
      <w:proofErr w:type="spellStart"/>
      <w:r w:rsidRPr="00EF293B">
        <w:rPr>
          <w:rFonts w:ascii="Times New Roman" w:hAnsi="Times New Roman"/>
          <w:b/>
          <w:lang w:val="en-US" w:eastAsia="ru-RU"/>
        </w:rPr>
        <w:t>nistp</w:t>
      </w:r>
      <w:proofErr w:type="spellEnd"/>
      <w:r w:rsidRPr="00EF293B">
        <w:rPr>
          <w:rFonts w:ascii="Times New Roman" w:hAnsi="Times New Roman"/>
          <w:b/>
          <w:lang w:eastAsia="ru-RU"/>
        </w:rPr>
        <w:t>.</w:t>
      </w:r>
      <w:proofErr w:type="spellStart"/>
      <w:r w:rsidRPr="00EF293B">
        <w:rPr>
          <w:rFonts w:ascii="Times New Roman" w:hAnsi="Times New Roman"/>
          <w:b/>
          <w:lang w:val="en-US" w:eastAsia="ru-RU"/>
        </w:rPr>
        <w:t>ru</w:t>
      </w:r>
      <w:proofErr w:type="spellEnd"/>
      <w:r w:rsidRPr="00EF293B">
        <w:rPr>
          <w:rFonts w:ascii="Times New Roman" w:hAnsi="Times New Roman"/>
          <w:b/>
          <w:lang w:eastAsia="ru-RU"/>
        </w:rPr>
        <w:t xml:space="preserve">. </w:t>
      </w:r>
      <w:proofErr w:type="gramStart"/>
      <w:r w:rsidRPr="00EF293B">
        <w:rPr>
          <w:rFonts w:ascii="Times New Roman" w:hAnsi="Times New Roman"/>
          <w:b/>
          <w:lang w:eastAsia="ru-RU"/>
        </w:rPr>
        <w:t xml:space="preserve">Оператором электронной площадки является АО «Новые информационные сервисы» (адрес: </w:t>
      </w:r>
      <w:r w:rsidRPr="00EF293B">
        <w:rPr>
          <w:rFonts w:ascii="Times New Roman" w:hAnsi="Times New Roman"/>
          <w:b/>
          <w:bCs/>
          <w:lang w:eastAsia="ru-RU"/>
        </w:rPr>
        <w:t xml:space="preserve">119019, г. Москва, </w:t>
      </w:r>
      <w:proofErr w:type="spellStart"/>
      <w:r w:rsidRPr="00EF293B">
        <w:rPr>
          <w:rFonts w:ascii="Times New Roman" w:hAnsi="Times New Roman"/>
          <w:b/>
          <w:bCs/>
          <w:lang w:eastAsia="ru-RU"/>
        </w:rPr>
        <w:t>наб</w:t>
      </w:r>
      <w:proofErr w:type="spellEnd"/>
      <w:r w:rsidRPr="00EF293B">
        <w:rPr>
          <w:rFonts w:ascii="Times New Roman" w:hAnsi="Times New Roman"/>
          <w:b/>
          <w:bCs/>
          <w:lang w:eastAsia="ru-RU"/>
        </w:rPr>
        <w:t>.</w:t>
      </w:r>
      <w:proofErr w:type="gramEnd"/>
      <w:r w:rsidRPr="00EF293B">
        <w:rPr>
          <w:rFonts w:ascii="Times New Roman" w:hAnsi="Times New Roman"/>
          <w:b/>
          <w:bCs/>
          <w:lang w:eastAsia="ru-RU"/>
        </w:rPr>
        <w:t xml:space="preserve"> </w:t>
      </w:r>
      <w:proofErr w:type="gramStart"/>
      <w:r w:rsidRPr="00EF293B">
        <w:rPr>
          <w:rFonts w:ascii="Times New Roman" w:hAnsi="Times New Roman"/>
          <w:b/>
          <w:bCs/>
          <w:lang w:eastAsia="ru-RU"/>
        </w:rPr>
        <w:t>Пречистенская, д. 45/1, стр. 1</w:t>
      </w:r>
      <w:r w:rsidRPr="00EF293B">
        <w:rPr>
          <w:rFonts w:ascii="Times New Roman" w:hAnsi="Times New Roman"/>
          <w:b/>
          <w:lang w:eastAsia="ru-RU"/>
        </w:rPr>
        <w:t xml:space="preserve">; ОГРН </w:t>
      </w:r>
      <w:r w:rsidRPr="00EF293B">
        <w:rPr>
          <w:rFonts w:ascii="Times New Roman" w:hAnsi="Times New Roman"/>
          <w:b/>
          <w:bCs/>
          <w:lang w:eastAsia="ru-RU"/>
        </w:rPr>
        <w:t>1127746228972</w:t>
      </w:r>
      <w:r w:rsidRPr="00EF293B">
        <w:rPr>
          <w:rFonts w:ascii="Times New Roman" w:hAnsi="Times New Roman"/>
          <w:b/>
          <w:lang w:eastAsia="ru-RU"/>
        </w:rPr>
        <w:t xml:space="preserve">; ИНН </w:t>
      </w:r>
      <w:r w:rsidRPr="00EF293B">
        <w:rPr>
          <w:rFonts w:ascii="Times New Roman" w:hAnsi="Times New Roman"/>
          <w:b/>
          <w:bCs/>
          <w:lang w:eastAsia="ru-RU"/>
        </w:rPr>
        <w:t> 7725752265</w:t>
      </w:r>
      <w:r w:rsidRPr="00EF293B">
        <w:rPr>
          <w:rFonts w:ascii="Times New Roman" w:hAnsi="Times New Roman"/>
          <w:b/>
          <w:lang w:eastAsia="ru-RU"/>
        </w:rPr>
        <w:t xml:space="preserve">) </w:t>
      </w:r>
      <w:r w:rsidRPr="00EF293B">
        <w:rPr>
          <w:rFonts w:ascii="Times New Roman" w:hAnsi="Times New Roman"/>
          <w:lang w:eastAsia="ru-RU"/>
        </w:rPr>
        <w:t>(далее по тексту - «оператор электронной площадки»)</w:t>
      </w:r>
      <w:proofErr w:type="gramEnd"/>
    </w:p>
    <w:p w:rsidR="000B3520" w:rsidRPr="00EF293B" w:rsidRDefault="000B3520" w:rsidP="000B3520">
      <w:pPr>
        <w:pStyle w:val="a4"/>
        <w:tabs>
          <w:tab w:val="left" w:pos="1276"/>
        </w:tabs>
        <w:spacing w:after="0" w:line="240" w:lineRule="auto"/>
        <w:contextualSpacing w:val="0"/>
        <w:jc w:val="both"/>
        <w:rPr>
          <w:rFonts w:ascii="Times New Roman" w:hAnsi="Times New Roman"/>
          <w:lang w:eastAsia="ru-RU"/>
        </w:rPr>
      </w:pPr>
    </w:p>
    <w:p w:rsidR="000B3520" w:rsidRPr="00EF293B" w:rsidRDefault="000B3520" w:rsidP="000B3520">
      <w:pPr>
        <w:pStyle w:val="a4"/>
        <w:numPr>
          <w:ilvl w:val="0"/>
          <w:numId w:val="1"/>
        </w:numPr>
        <w:tabs>
          <w:tab w:val="left" w:pos="284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lang w:eastAsia="ru-RU"/>
        </w:rPr>
      </w:pPr>
      <w:r w:rsidRPr="00EF293B">
        <w:rPr>
          <w:rFonts w:ascii="Times New Roman" w:hAnsi="Times New Roman"/>
          <w:b/>
          <w:lang w:eastAsia="ru-RU"/>
        </w:rPr>
        <w:t>Определение победителя торгов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proofErr w:type="gramStart"/>
      <w:r w:rsidRPr="00EF293B">
        <w:rPr>
          <w:rFonts w:ascii="Times New Roman" w:hAnsi="Times New Roman"/>
          <w:lang w:eastAsia="ru-RU"/>
        </w:rPr>
        <w:t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0B3520" w:rsidRPr="00EF293B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В случае</w:t>
      </w:r>
      <w:proofErr w:type="gramStart"/>
      <w:r w:rsidRPr="00EF293B">
        <w:rPr>
          <w:rFonts w:ascii="Times New Roman" w:hAnsi="Times New Roman"/>
          <w:lang w:eastAsia="ru-RU"/>
        </w:rPr>
        <w:t>,</w:t>
      </w:r>
      <w:proofErr w:type="gramEnd"/>
      <w:r w:rsidRPr="00EF293B">
        <w:rPr>
          <w:rFonts w:ascii="Times New Roman" w:hAnsi="Times New Roman"/>
          <w:lang w:eastAsia="ru-RU"/>
        </w:rPr>
        <w:t xml:space="preserve">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</w:t>
      </w:r>
    </w:p>
    <w:p w:rsidR="000B3520" w:rsidRPr="00EF293B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В случае</w:t>
      </w:r>
      <w:proofErr w:type="gramStart"/>
      <w:r w:rsidRPr="00EF293B">
        <w:rPr>
          <w:rFonts w:ascii="Times New Roman" w:hAnsi="Times New Roman"/>
          <w:lang w:eastAsia="ru-RU"/>
        </w:rPr>
        <w:t>,</w:t>
      </w:r>
      <w:proofErr w:type="gramEnd"/>
      <w:r w:rsidRPr="00EF293B">
        <w:rPr>
          <w:rFonts w:ascii="Times New Roman" w:hAnsi="Times New Roman"/>
          <w:lang w:eastAsia="ru-RU"/>
        </w:rPr>
        <w:t xml:space="preserve">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0B3520" w:rsidRPr="00EF293B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</w:r>
    </w:p>
    <w:p w:rsidR="000B3520" w:rsidRPr="00EF293B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lastRenderedPageBreak/>
        <w:t xml:space="preserve">В случае несоответствия представленной заявки требованиям, установленным Законом о банкротстве и настоящим Положением, или </w:t>
      </w:r>
      <w:proofErr w:type="spellStart"/>
      <w:r w:rsidRPr="00EF293B">
        <w:rPr>
          <w:rFonts w:ascii="Times New Roman" w:hAnsi="Times New Roman"/>
          <w:lang w:eastAsia="ru-RU"/>
        </w:rPr>
        <w:t>неподтверждения</w:t>
      </w:r>
      <w:proofErr w:type="spellEnd"/>
      <w:r w:rsidRPr="00EF293B">
        <w:rPr>
          <w:rFonts w:ascii="Times New Roman" w:hAnsi="Times New Roman"/>
          <w:lang w:eastAsia="ru-RU"/>
        </w:rPr>
        <w:t xml:space="preserve"> поступления задатка от заявителя, организатор торгов принимает (утверждает) решение об отказе в признании заявителя участником торгов с указанием основания, по которому заявитель не признается участником торгов. Указанное решение направляется организатором торгом оператору электронной площадки в этот же день (день рассмотрения заявки) для размещения на электронной площадке.</w:t>
      </w:r>
    </w:p>
    <w:p w:rsidR="000B3520" w:rsidRPr="00EF293B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В случае принятия решения об отказе в признании заявителя, представившего более раннюю заявку, участником торгов, организатор торгов рассматривает следующую поступившую по времени заявку в аналогичном порядке и так до определения победителя торгов. Если кроме одной заявки, заявитель которой не признан участником торгов, не подано ни одной другой заявки либо по всем поданным заявкам заявителям отказано в признании их участниками торгов, то торги посредством публичного предложения продолжаются в обычном порядке.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proofErr w:type="gramStart"/>
      <w:r w:rsidRPr="00EF293B">
        <w:rPr>
          <w:rFonts w:ascii="Times New Roman" w:hAnsi="Times New Roman"/>
          <w:lang w:eastAsia="ru-RU"/>
        </w:rPr>
        <w:t>С даты определения</w:t>
      </w:r>
      <w:proofErr w:type="gramEnd"/>
      <w:r w:rsidRPr="00EF293B">
        <w:rPr>
          <w:rFonts w:ascii="Times New Roman" w:hAnsi="Times New Roman"/>
          <w:lang w:eastAsia="ru-RU"/>
        </w:rPr>
        <w:t xml:space="preserve"> победителя торгов прием заявок прекращается.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Организатор торгов определяет победителя торгов, подписывает протокол о результатах проведения торгов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Протокол о результатах проведения торгов должен содержать:</w:t>
      </w:r>
    </w:p>
    <w:p w:rsidR="000B3520" w:rsidRPr="00EF293B" w:rsidRDefault="000B3520" w:rsidP="000B3520">
      <w:pPr>
        <w:pStyle w:val="a4"/>
        <w:numPr>
          <w:ilvl w:val="0"/>
          <w:numId w:val="5"/>
        </w:numPr>
        <w:tabs>
          <w:tab w:val="num" w:pos="54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0B3520" w:rsidRPr="00EF293B" w:rsidRDefault="000B3520" w:rsidP="000B3520">
      <w:pPr>
        <w:pStyle w:val="a4"/>
        <w:numPr>
          <w:ilvl w:val="0"/>
          <w:numId w:val="5"/>
        </w:numPr>
        <w:tabs>
          <w:tab w:val="num" w:pos="54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результаты рассмотрения поступивших заявок на участие в торгах;</w:t>
      </w:r>
    </w:p>
    <w:p w:rsidR="000B3520" w:rsidRPr="00EF293B" w:rsidRDefault="000B3520" w:rsidP="000B3520">
      <w:pPr>
        <w:pStyle w:val="a4"/>
        <w:numPr>
          <w:ilvl w:val="0"/>
          <w:numId w:val="5"/>
        </w:numPr>
        <w:tabs>
          <w:tab w:val="num" w:pos="54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:rsidR="000B3520" w:rsidRPr="00EF293B" w:rsidRDefault="000B3520" w:rsidP="000B3520">
      <w:pPr>
        <w:pStyle w:val="a4"/>
        <w:numPr>
          <w:ilvl w:val="0"/>
          <w:numId w:val="5"/>
        </w:numPr>
        <w:tabs>
          <w:tab w:val="num" w:pos="54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предложение о цене лота, представленное победителем торгов;</w:t>
      </w:r>
    </w:p>
    <w:p w:rsidR="000B3520" w:rsidRPr="00EF293B" w:rsidRDefault="000B3520" w:rsidP="000B3520">
      <w:pPr>
        <w:pStyle w:val="a4"/>
        <w:numPr>
          <w:ilvl w:val="0"/>
          <w:numId w:val="5"/>
        </w:numPr>
        <w:tabs>
          <w:tab w:val="num" w:pos="54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подавшего заявку после победителя торгов;</w:t>
      </w:r>
    </w:p>
    <w:p w:rsidR="000B3520" w:rsidRPr="00EF293B" w:rsidRDefault="000B3520" w:rsidP="000B3520">
      <w:pPr>
        <w:pStyle w:val="a4"/>
        <w:numPr>
          <w:ilvl w:val="0"/>
          <w:numId w:val="5"/>
        </w:numPr>
        <w:tabs>
          <w:tab w:val="num" w:pos="54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</w:t>
      </w:r>
      <w:proofErr w:type="gramStart"/>
      <w:r w:rsidRPr="00EF293B">
        <w:rPr>
          <w:rFonts w:ascii="Times New Roman" w:hAnsi="Times New Roman"/>
          <w:lang w:eastAsia="ru-RU"/>
        </w:rPr>
        <w:t>несостоявшимися</w:t>
      </w:r>
      <w:proofErr w:type="gramEnd"/>
      <w:r w:rsidRPr="00EF293B">
        <w:rPr>
          <w:rFonts w:ascii="Times New Roman" w:hAnsi="Times New Roman"/>
          <w:lang w:eastAsia="ru-RU"/>
        </w:rPr>
        <w:t xml:space="preserve"> организатор торгов обязан опубликовать сообщение на сайте в Едином Федеральном реестре сведений о банкротстве (http://www/fedresurs.ru/), а также на сайте электронной площадки.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proofErr w:type="gramStart"/>
      <w:r w:rsidRPr="00EF293B">
        <w:rPr>
          <w:rFonts w:ascii="Times New Roman" w:hAnsi="Times New Roman"/>
          <w:lang w:eastAsia="ru-RU"/>
        </w:rPr>
        <w:t xml:space="preserve"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</w:t>
      </w:r>
      <w:proofErr w:type="spellStart"/>
      <w:r w:rsidRPr="00EF293B">
        <w:rPr>
          <w:rFonts w:ascii="Times New Roman" w:hAnsi="Times New Roman"/>
          <w:lang w:eastAsia="ru-RU"/>
        </w:rPr>
        <w:t>саморегулируемой</w:t>
      </w:r>
      <w:proofErr w:type="spellEnd"/>
      <w:r w:rsidRPr="00EF293B">
        <w:rPr>
          <w:rFonts w:ascii="Times New Roman" w:hAnsi="Times New Roman"/>
          <w:lang w:eastAsia="ru-RU"/>
        </w:rPr>
        <w:t xml:space="preserve"> организации арбитражных управляющих, членом или руководителем которой является Арбитражный</w:t>
      </w:r>
      <w:proofErr w:type="gramEnd"/>
      <w:r w:rsidRPr="00EF293B">
        <w:rPr>
          <w:rFonts w:ascii="Times New Roman" w:hAnsi="Times New Roman"/>
          <w:lang w:eastAsia="ru-RU"/>
        </w:rPr>
        <w:t xml:space="preserve"> управляющий, а также сведения о предложенной победителем цене Имущества/лота.</w:t>
      </w:r>
    </w:p>
    <w:p w:rsidR="000B3520" w:rsidRPr="00EF293B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Торги по продаже Имущества посредством публичного предложения прекращаются (прекращается прием заявок) только в случаях:</w:t>
      </w:r>
    </w:p>
    <w:p w:rsidR="000B3520" w:rsidRPr="00EF293B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-</w:t>
      </w:r>
      <w:r w:rsidRPr="00EF293B">
        <w:rPr>
          <w:rFonts w:ascii="Times New Roman" w:hAnsi="Times New Roman"/>
          <w:lang w:eastAsia="ru-RU"/>
        </w:rPr>
        <w:tab/>
        <w:t xml:space="preserve">отсутствия заявок на участие в торгах посредством публичного предложения, вплоть до цены (включительно), соответствующей минимальной цене (цене отсечения), или </w:t>
      </w:r>
    </w:p>
    <w:p w:rsidR="000B3520" w:rsidRPr="00EF293B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-</w:t>
      </w:r>
      <w:r w:rsidRPr="00EF293B">
        <w:rPr>
          <w:rFonts w:ascii="Times New Roman" w:hAnsi="Times New Roman"/>
          <w:lang w:eastAsia="ru-RU"/>
        </w:rPr>
        <w:tab/>
        <w:t xml:space="preserve">определения победителя торгов, т.е. утверждения организатором торгов протокола об определении заявителя, представившего победившую заявку, участником торгов и протокола об определении победителя торгов посредством публичного предложения и направления этих документов оператору электронной площадки для размещения на электронной площадке. </w:t>
      </w:r>
    </w:p>
    <w:p w:rsidR="000B3520" w:rsidRPr="00EF293B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t>В остальных случаях торги посредством публичного предложения продолжаются в обычном порядке вплоть до последнего дня торгов посредством публичного предложения.</w:t>
      </w:r>
    </w:p>
    <w:p w:rsidR="000B3520" w:rsidRPr="00EF293B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hd w:val="clear" w:color="auto" w:fill="FFFFFF"/>
        </w:rPr>
      </w:pPr>
      <w:r w:rsidRPr="00EF293B">
        <w:rPr>
          <w:rFonts w:ascii="Times New Roman" w:hAnsi="Times New Roman"/>
          <w:shd w:val="clear" w:color="auto" w:fill="FFFFFF"/>
        </w:rPr>
        <w:t xml:space="preserve">При продаже с публичных торгов доли в праве общей собственности, принадлежащей должнику, конкурсный управляющий направляет другим участникам долевой собственности предложение приобрести принадлежащую должнику долю с указанием ее стоимости, равной начальной цене на торгах. </w:t>
      </w:r>
    </w:p>
    <w:p w:rsidR="000B3520" w:rsidRPr="00EF293B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hd w:val="clear" w:color="auto" w:fill="FFFFFF"/>
        </w:rPr>
      </w:pPr>
      <w:r w:rsidRPr="00EF293B">
        <w:rPr>
          <w:rFonts w:ascii="Times New Roman" w:hAnsi="Times New Roman"/>
          <w:shd w:val="clear" w:color="auto" w:fill="FFFFFF"/>
        </w:rPr>
        <w:t xml:space="preserve">При наличии согласия конкурсный управляющий заключает договор купли-продажи с соответствующим участником (участниками) долевой собственности. При неполучении согласия в течение месячного срока доля в праве общей собственности, принадлежащая должнику, продается с торгов. </w:t>
      </w:r>
    </w:p>
    <w:p w:rsidR="000B3520" w:rsidRPr="00EF293B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F293B">
        <w:rPr>
          <w:rFonts w:ascii="Times New Roman" w:hAnsi="Times New Roman"/>
          <w:lang w:eastAsia="ru-RU"/>
        </w:rPr>
        <w:lastRenderedPageBreak/>
        <w:t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торги посредством публичного предложения продолжаются по правилам настоящего Положения.</w:t>
      </w:r>
    </w:p>
    <w:p w:rsidR="000B3520" w:rsidRPr="00EF293B" w:rsidRDefault="000B3520" w:rsidP="000B3520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lang w:eastAsia="ru-RU"/>
        </w:rPr>
      </w:pPr>
    </w:p>
    <w:p w:rsidR="000B3520" w:rsidRPr="00EF293B" w:rsidRDefault="000B3520" w:rsidP="000B3520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lang w:eastAsia="ru-RU"/>
        </w:rPr>
      </w:pPr>
    </w:p>
    <w:p w:rsidR="000B3520" w:rsidRPr="00EF293B" w:rsidRDefault="000B3520" w:rsidP="000B3520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hAnsi="Times New Roman"/>
          <w:b/>
          <w:spacing w:val="2"/>
          <w:kern w:val="1"/>
        </w:rPr>
      </w:pPr>
      <w:r w:rsidRPr="00EF293B">
        <w:rPr>
          <w:rFonts w:ascii="Times New Roman" w:hAnsi="Times New Roman"/>
          <w:b/>
          <w:spacing w:val="2"/>
          <w:kern w:val="1"/>
        </w:rPr>
        <w:t>Состав и характеристики Имущества Должника, подлежащего реализации в соответствии с Положением</w:t>
      </w:r>
    </w:p>
    <w:p w:rsidR="000B3520" w:rsidRPr="00EF293B" w:rsidRDefault="000B3520" w:rsidP="000B3520">
      <w:pPr>
        <w:spacing w:after="0" w:line="240" w:lineRule="auto"/>
        <w:ind w:right="-284"/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margin" w:tblpY="47"/>
        <w:tblW w:w="89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846"/>
        <w:gridCol w:w="1842"/>
        <w:gridCol w:w="2243"/>
      </w:tblGrid>
      <w:tr w:rsidR="00EF293B" w:rsidRPr="00EF293B" w:rsidTr="007A25D9">
        <w:trPr>
          <w:trHeight w:val="316"/>
        </w:trPr>
        <w:tc>
          <w:tcPr>
            <w:tcW w:w="4846" w:type="dxa"/>
          </w:tcPr>
          <w:p w:rsidR="00EF293B" w:rsidRPr="00EF293B" w:rsidRDefault="00EF293B" w:rsidP="007A25D9">
            <w:pPr>
              <w:pStyle w:val="TableParagraph"/>
              <w:ind w:right="530"/>
              <w:rPr>
                <w:sz w:val="24"/>
                <w:szCs w:val="24"/>
              </w:rPr>
            </w:pPr>
            <w:r w:rsidRPr="00EF293B">
              <w:rPr>
                <w:sz w:val="24"/>
                <w:szCs w:val="24"/>
              </w:rPr>
              <w:t>Наименование имущества</w:t>
            </w:r>
          </w:p>
        </w:tc>
        <w:tc>
          <w:tcPr>
            <w:tcW w:w="1842" w:type="dxa"/>
          </w:tcPr>
          <w:p w:rsidR="00EF293B" w:rsidRPr="00EF293B" w:rsidRDefault="00EF293B" w:rsidP="007A25D9">
            <w:pPr>
              <w:pStyle w:val="TableParagraph"/>
              <w:ind w:left="218"/>
              <w:rPr>
                <w:sz w:val="24"/>
                <w:szCs w:val="24"/>
              </w:rPr>
            </w:pPr>
            <w:r w:rsidRPr="00EF293B">
              <w:rPr>
                <w:sz w:val="24"/>
                <w:szCs w:val="24"/>
              </w:rPr>
              <w:t>Количество</w:t>
            </w:r>
          </w:p>
        </w:tc>
        <w:tc>
          <w:tcPr>
            <w:tcW w:w="2243" w:type="dxa"/>
          </w:tcPr>
          <w:p w:rsidR="00EF293B" w:rsidRPr="00EF293B" w:rsidRDefault="00EF293B" w:rsidP="007A25D9">
            <w:pPr>
              <w:pStyle w:val="TableParagraph"/>
              <w:rPr>
                <w:sz w:val="24"/>
                <w:szCs w:val="24"/>
              </w:rPr>
            </w:pPr>
            <w:r w:rsidRPr="00EF293B">
              <w:rPr>
                <w:sz w:val="24"/>
                <w:szCs w:val="24"/>
              </w:rPr>
              <w:t>Начальная стоимость</w:t>
            </w:r>
          </w:p>
        </w:tc>
      </w:tr>
      <w:tr w:rsidR="00EF293B" w:rsidRPr="00EF293B" w:rsidTr="007A25D9">
        <w:trPr>
          <w:trHeight w:val="638"/>
        </w:trPr>
        <w:tc>
          <w:tcPr>
            <w:tcW w:w="4846" w:type="dxa"/>
          </w:tcPr>
          <w:p w:rsidR="005E1412" w:rsidRDefault="005E1412" w:rsidP="00B72D5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Земельный участок</w:t>
            </w:r>
          </w:p>
          <w:p w:rsidR="00B45238" w:rsidRDefault="00B72D5B" w:rsidP="00B72D5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Адрес: Вологодская область, </w:t>
            </w:r>
            <w:r w:rsidR="00B45238">
              <w:rPr>
                <w:rFonts w:ascii="Times New Roman" w:hAnsi="Times New Roman"/>
                <w:color w:val="000000"/>
              </w:rPr>
              <w:t xml:space="preserve">муниципальный район </w:t>
            </w:r>
            <w:proofErr w:type="spellStart"/>
            <w:r w:rsidR="00B45238">
              <w:rPr>
                <w:rFonts w:ascii="Times New Roman" w:hAnsi="Times New Roman"/>
                <w:color w:val="000000"/>
              </w:rPr>
              <w:t>Сокольский</w:t>
            </w:r>
            <w:proofErr w:type="spellEnd"/>
            <w:r w:rsidR="00B45238">
              <w:rPr>
                <w:rFonts w:ascii="Times New Roman" w:hAnsi="Times New Roman"/>
                <w:color w:val="000000"/>
              </w:rPr>
              <w:t xml:space="preserve">, сельское поселение Архангельское, деревня </w:t>
            </w:r>
            <w:proofErr w:type="spellStart"/>
            <w:r w:rsidR="00B45238">
              <w:rPr>
                <w:rFonts w:ascii="Times New Roman" w:hAnsi="Times New Roman"/>
                <w:color w:val="000000"/>
              </w:rPr>
              <w:t>Рязанка</w:t>
            </w:r>
            <w:proofErr w:type="spellEnd"/>
            <w:r w:rsidR="00B45238">
              <w:rPr>
                <w:rFonts w:ascii="Times New Roman" w:hAnsi="Times New Roman"/>
                <w:color w:val="000000"/>
              </w:rPr>
              <w:t>, территория СНТ Яблонька, земельный участок 51</w:t>
            </w:r>
          </w:p>
          <w:p w:rsidR="00B72D5B" w:rsidRDefault="00B72D5B" w:rsidP="00B72D5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Площадь:  800 кв</w:t>
            </w:r>
            <w:proofErr w:type="gramStart"/>
            <w:r>
              <w:rPr>
                <w:rFonts w:ascii="Times New Roman" w:hAnsi="Times New Roman"/>
                <w:color w:val="000000"/>
              </w:rPr>
              <w:t>.м</w:t>
            </w:r>
            <w:proofErr w:type="gramEnd"/>
            <w:r w:rsidR="00914F75">
              <w:rPr>
                <w:rFonts w:ascii="Times New Roman" w:hAnsi="Times New Roman"/>
                <w:color w:val="000000"/>
              </w:rPr>
              <w:t xml:space="preserve">  (8  соток)</w:t>
            </w:r>
          </w:p>
          <w:p w:rsidR="00B72D5B" w:rsidRDefault="00B45238" w:rsidP="00B72D5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Доля в праве:</w:t>
            </w:r>
            <w:r w:rsidR="00B72D5B">
              <w:rPr>
                <w:rFonts w:ascii="Times New Roman" w:hAnsi="Times New Roman"/>
                <w:color w:val="000000"/>
              </w:rPr>
              <w:t xml:space="preserve"> собственность</w:t>
            </w:r>
          </w:p>
          <w:p w:rsidR="00B72D5B" w:rsidRDefault="00B72D5B" w:rsidP="00B72D5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Дата государственной регистрации </w:t>
            </w:r>
            <w:r w:rsidR="00B45238">
              <w:rPr>
                <w:rFonts w:ascii="Times New Roman" w:hAnsi="Times New Roman"/>
                <w:color w:val="000000"/>
              </w:rPr>
              <w:t>31.03.2022</w:t>
            </w:r>
          </w:p>
          <w:p w:rsidR="00B72D5B" w:rsidRDefault="00B72D5B" w:rsidP="00B72D5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Кадастровый номер: 35:26:010</w:t>
            </w:r>
            <w:r w:rsidR="00B45238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B45238">
              <w:rPr>
                <w:rFonts w:ascii="Times New Roman" w:hAnsi="Times New Roman"/>
                <w:color w:val="000000"/>
              </w:rPr>
              <w:t>51</w:t>
            </w:r>
            <w:r>
              <w:rPr>
                <w:rFonts w:ascii="Times New Roman" w:hAnsi="Times New Roman"/>
                <w:color w:val="000000"/>
              </w:rPr>
              <w:t>:</w:t>
            </w:r>
            <w:r w:rsidR="00B45238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  <w:p w:rsidR="00B72D5B" w:rsidRPr="00EF293B" w:rsidRDefault="00B72D5B" w:rsidP="00B45238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Основания государственной регистрации: </w:t>
            </w:r>
            <w:r w:rsidR="00B45238">
              <w:rPr>
                <w:rFonts w:ascii="Times New Roman" w:hAnsi="Times New Roman"/>
                <w:color w:val="000000"/>
              </w:rPr>
              <w:t>договор дарения земельного участка, выдан  29.03.2022</w:t>
            </w:r>
          </w:p>
        </w:tc>
        <w:tc>
          <w:tcPr>
            <w:tcW w:w="1842" w:type="dxa"/>
          </w:tcPr>
          <w:p w:rsidR="00EF293B" w:rsidRPr="00EF293B" w:rsidRDefault="00B72D5B" w:rsidP="007A25D9">
            <w:pPr>
              <w:pStyle w:val="TableParagraph"/>
              <w:spacing w:line="31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F293B" w:rsidRPr="00EF293B">
              <w:rPr>
                <w:sz w:val="24"/>
                <w:szCs w:val="24"/>
              </w:rPr>
              <w:t>1</w:t>
            </w:r>
          </w:p>
        </w:tc>
        <w:tc>
          <w:tcPr>
            <w:tcW w:w="2243" w:type="dxa"/>
          </w:tcPr>
          <w:p w:rsidR="00EF293B" w:rsidRPr="00EF293B" w:rsidRDefault="00371F4A" w:rsidP="007A25D9">
            <w:pPr>
              <w:pStyle w:val="TableParagraph"/>
              <w:spacing w:line="319" w:lineRule="exact"/>
              <w:ind w:right="-25"/>
              <w:rPr>
                <w:sz w:val="24"/>
                <w:szCs w:val="24"/>
              </w:rPr>
            </w:pPr>
            <w:r w:rsidRPr="002E79A3">
              <w:t>76 776 руб.</w:t>
            </w:r>
          </w:p>
        </w:tc>
      </w:tr>
      <w:tr w:rsidR="00EF293B" w:rsidRPr="00EF293B" w:rsidTr="007A25D9">
        <w:trPr>
          <w:trHeight w:val="316"/>
        </w:trPr>
        <w:tc>
          <w:tcPr>
            <w:tcW w:w="4846" w:type="dxa"/>
          </w:tcPr>
          <w:p w:rsidR="00EF293B" w:rsidRPr="00EF293B" w:rsidRDefault="00EF293B" w:rsidP="007A25D9">
            <w:pPr>
              <w:pStyle w:val="TableParagraph"/>
              <w:ind w:left="681" w:right="529" w:firstLine="720"/>
              <w:rPr>
                <w:sz w:val="24"/>
                <w:szCs w:val="24"/>
              </w:rPr>
            </w:pPr>
            <w:r w:rsidRPr="00EF293B">
              <w:rPr>
                <w:sz w:val="24"/>
                <w:szCs w:val="24"/>
              </w:rPr>
              <w:t>Итого:</w:t>
            </w:r>
          </w:p>
        </w:tc>
        <w:tc>
          <w:tcPr>
            <w:tcW w:w="1842" w:type="dxa"/>
          </w:tcPr>
          <w:p w:rsidR="00EF293B" w:rsidRPr="00EF293B" w:rsidRDefault="00EF293B" w:rsidP="007A25D9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F293B">
              <w:rPr>
                <w:sz w:val="24"/>
                <w:szCs w:val="24"/>
              </w:rPr>
              <w:t>1</w:t>
            </w:r>
          </w:p>
        </w:tc>
        <w:tc>
          <w:tcPr>
            <w:tcW w:w="2243" w:type="dxa"/>
          </w:tcPr>
          <w:p w:rsidR="00EF293B" w:rsidRPr="00EF293B" w:rsidRDefault="00371F4A" w:rsidP="007A25D9">
            <w:pPr>
              <w:pStyle w:val="TableParagraph"/>
              <w:spacing w:line="319" w:lineRule="exact"/>
              <w:ind w:right="-25"/>
              <w:rPr>
                <w:sz w:val="24"/>
                <w:szCs w:val="24"/>
              </w:rPr>
            </w:pPr>
            <w:r w:rsidRPr="002E79A3">
              <w:t>76 776 руб.</w:t>
            </w:r>
          </w:p>
        </w:tc>
      </w:tr>
    </w:tbl>
    <w:p w:rsidR="000B3520" w:rsidRPr="00EF293B" w:rsidRDefault="000B3520" w:rsidP="000B3520">
      <w:pPr>
        <w:pStyle w:val="a4"/>
        <w:ind w:left="-567" w:right="-284" w:firstLine="425"/>
        <w:jc w:val="both"/>
        <w:rPr>
          <w:rFonts w:ascii="Times New Roman" w:hAnsi="Times New Roman"/>
        </w:rPr>
      </w:pPr>
      <w:r w:rsidRPr="00EF293B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2408555</wp:posOffset>
            </wp:positionH>
            <wp:positionV relativeFrom="paragraph">
              <wp:posOffset>33020</wp:posOffset>
            </wp:positionV>
            <wp:extent cx="1713865" cy="1022350"/>
            <wp:effectExtent l="19050" t="0" r="63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865" cy="102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F293B" w:rsidRPr="00EF293B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F293B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F293B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F293B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F293B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F293B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F293B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F293B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F293B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F293B" w:rsidRDefault="00B72D5B" w:rsidP="000B3520">
      <w:pPr>
        <w:pStyle w:val="a4"/>
        <w:ind w:left="-567" w:right="-284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2581910</wp:posOffset>
            </wp:positionH>
            <wp:positionV relativeFrom="paragraph">
              <wp:posOffset>17780</wp:posOffset>
            </wp:positionV>
            <wp:extent cx="1533525" cy="619125"/>
            <wp:effectExtent l="19050" t="0" r="952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2D5B" w:rsidRDefault="00B72D5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B72D5B" w:rsidRDefault="00B72D5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B72D5B" w:rsidRDefault="00B72D5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B72D5B" w:rsidRDefault="00B72D5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B72D5B" w:rsidRDefault="00B72D5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B72D5B" w:rsidRDefault="00B72D5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B72D5B" w:rsidRDefault="00B72D5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B72D5B" w:rsidRPr="00B45238" w:rsidRDefault="00B72D5B" w:rsidP="00B45238">
      <w:pPr>
        <w:ind w:right="-284"/>
        <w:jc w:val="both"/>
        <w:rPr>
          <w:rFonts w:ascii="Times New Roman" w:hAnsi="Times New Roman"/>
        </w:rPr>
      </w:pPr>
    </w:p>
    <w:p w:rsidR="000B3520" w:rsidRPr="00EF293B" w:rsidRDefault="000B3520" w:rsidP="000B3520">
      <w:pPr>
        <w:pStyle w:val="a4"/>
        <w:ind w:left="-567" w:right="-284"/>
        <w:jc w:val="both"/>
        <w:rPr>
          <w:rFonts w:ascii="Times New Roman" w:hAnsi="Times New Roman"/>
        </w:rPr>
      </w:pPr>
      <w:r w:rsidRPr="00EF293B">
        <w:rPr>
          <w:rFonts w:ascii="Times New Roman" w:hAnsi="Times New Roman"/>
        </w:rPr>
        <w:t xml:space="preserve">Финансовый управляющий  </w:t>
      </w:r>
      <w:r w:rsidR="0057555C">
        <w:rPr>
          <w:rStyle w:val="highlight4"/>
          <w:color w:val="auto"/>
        </w:rPr>
        <w:t>Кузнецова А.Д.</w:t>
      </w:r>
      <w:r w:rsidRPr="00EF293B">
        <w:rPr>
          <w:rFonts w:ascii="Times New Roman" w:hAnsi="Times New Roman"/>
        </w:rPr>
        <w:t xml:space="preserve">                                </w:t>
      </w:r>
      <w:r w:rsidR="00B72D5B" w:rsidRPr="00B72D5B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981075" cy="595306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517" cy="596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293B">
        <w:rPr>
          <w:rFonts w:ascii="Times New Roman" w:hAnsi="Times New Roman"/>
        </w:rPr>
        <w:t xml:space="preserve">       </w:t>
      </w:r>
      <w:r w:rsidR="00B72D5B">
        <w:rPr>
          <w:rFonts w:ascii="Times New Roman" w:hAnsi="Times New Roman"/>
        </w:rPr>
        <w:t xml:space="preserve">   </w:t>
      </w:r>
      <w:r w:rsidRPr="00EF293B">
        <w:rPr>
          <w:rFonts w:ascii="Times New Roman" w:hAnsi="Times New Roman"/>
        </w:rPr>
        <w:t xml:space="preserve">     </w:t>
      </w:r>
      <w:r w:rsidR="00B72D5B">
        <w:rPr>
          <w:rFonts w:ascii="Times New Roman" w:hAnsi="Times New Roman"/>
        </w:rPr>
        <w:t xml:space="preserve">  </w:t>
      </w:r>
      <w:r w:rsidRPr="00EF293B">
        <w:rPr>
          <w:rFonts w:ascii="Times New Roman" w:hAnsi="Times New Roman"/>
        </w:rPr>
        <w:t xml:space="preserve">  </w:t>
      </w:r>
      <w:r w:rsidR="00B72D5B">
        <w:rPr>
          <w:rFonts w:ascii="Times New Roman" w:hAnsi="Times New Roman"/>
        </w:rPr>
        <w:t xml:space="preserve"> </w:t>
      </w:r>
      <w:r w:rsidRPr="00EF293B">
        <w:rPr>
          <w:rFonts w:ascii="Times New Roman" w:hAnsi="Times New Roman"/>
          <w:noProof/>
          <w:lang w:eastAsia="ru-RU"/>
        </w:rPr>
        <w:t>Шаповалов С.В.</w:t>
      </w:r>
      <w:r w:rsidRPr="00EF293B">
        <w:rPr>
          <w:rFonts w:ascii="Times New Roman" w:hAnsi="Times New Roman"/>
        </w:rPr>
        <w:tab/>
      </w:r>
      <w:r w:rsidRPr="00EF293B">
        <w:rPr>
          <w:rFonts w:ascii="Times New Roman" w:hAnsi="Times New Roman"/>
        </w:rPr>
        <w:tab/>
      </w:r>
      <w:r w:rsidRPr="00EF293B">
        <w:rPr>
          <w:rFonts w:ascii="Times New Roman" w:hAnsi="Times New Roman"/>
        </w:rPr>
        <w:tab/>
      </w:r>
      <w:r w:rsidRPr="00EF293B">
        <w:rPr>
          <w:rFonts w:ascii="Times New Roman" w:hAnsi="Times New Roman"/>
        </w:rPr>
        <w:tab/>
      </w:r>
      <w:r w:rsidRPr="00EF293B">
        <w:rPr>
          <w:rFonts w:ascii="Times New Roman" w:hAnsi="Times New Roman"/>
        </w:rPr>
        <w:tab/>
      </w:r>
    </w:p>
    <w:p w:rsidR="000B3520" w:rsidRPr="00371F4A" w:rsidRDefault="000B3520" w:rsidP="00371F4A">
      <w:pPr>
        <w:ind w:right="-284"/>
        <w:jc w:val="both"/>
        <w:rPr>
          <w:rFonts w:ascii="Times New Roman" w:hAnsi="Times New Roman"/>
        </w:rPr>
      </w:pPr>
    </w:p>
    <w:sectPr w:rsidR="000B3520" w:rsidRPr="00371F4A" w:rsidSect="00E60DA3">
      <w:pgSz w:w="11906" w:h="16838"/>
      <w:pgMar w:top="851" w:right="851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A02636"/>
    <w:multiLevelType w:val="hybridMultilevel"/>
    <w:tmpl w:val="473C3D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D3F2E69"/>
    <w:multiLevelType w:val="multilevel"/>
    <w:tmpl w:val="8E56E572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33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abstractNum w:abstractNumId="3">
    <w:nsid w:val="583F2855"/>
    <w:multiLevelType w:val="hybridMultilevel"/>
    <w:tmpl w:val="F508D8B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719A8EC4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74CA3D11"/>
    <w:multiLevelType w:val="hybridMultilevel"/>
    <w:tmpl w:val="DF34880C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3520"/>
    <w:rsid w:val="00065298"/>
    <w:rsid w:val="000B3520"/>
    <w:rsid w:val="000F5F1A"/>
    <w:rsid w:val="00224BFF"/>
    <w:rsid w:val="00371F4A"/>
    <w:rsid w:val="00394A39"/>
    <w:rsid w:val="0057555C"/>
    <w:rsid w:val="005E1412"/>
    <w:rsid w:val="006E29DC"/>
    <w:rsid w:val="00803A8A"/>
    <w:rsid w:val="00914F75"/>
    <w:rsid w:val="00AC0801"/>
    <w:rsid w:val="00B45238"/>
    <w:rsid w:val="00B72D5B"/>
    <w:rsid w:val="00CC16E2"/>
    <w:rsid w:val="00CC16E9"/>
    <w:rsid w:val="00CD0E8E"/>
    <w:rsid w:val="00E54DD8"/>
    <w:rsid w:val="00EF293B"/>
    <w:rsid w:val="00F95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5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352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aliases w:val="Table-Normal,RSHB_Table-Normal"/>
    <w:basedOn w:val="a"/>
    <w:uiPriority w:val="34"/>
    <w:qFormat/>
    <w:rsid w:val="000B3520"/>
    <w:pPr>
      <w:ind w:left="720"/>
      <w:contextualSpacing/>
    </w:pPr>
  </w:style>
  <w:style w:type="table" w:styleId="a5">
    <w:name w:val="Table Grid"/>
    <w:basedOn w:val="a1"/>
    <w:uiPriority w:val="59"/>
    <w:rsid w:val="000B35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B3520"/>
    <w:rPr>
      <w:color w:val="0000FF" w:themeColor="hyperlink"/>
      <w:u w:val="single"/>
    </w:rPr>
  </w:style>
  <w:style w:type="paragraph" w:customStyle="1" w:styleId="ConsPlusNonformat">
    <w:name w:val="ConsPlusNonformat"/>
    <w:rsid w:val="000B3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ighlight4">
    <w:name w:val="highlight4"/>
    <w:basedOn w:val="a0"/>
    <w:rsid w:val="000B3520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TableParagraph">
    <w:name w:val="Table Paragraph"/>
    <w:basedOn w:val="a"/>
    <w:uiPriority w:val="1"/>
    <w:qFormat/>
    <w:rsid w:val="00EF293B"/>
    <w:pPr>
      <w:widowControl w:val="0"/>
      <w:autoSpaceDE w:val="0"/>
      <w:autoSpaceDN w:val="0"/>
      <w:spacing w:after="0" w:line="297" w:lineRule="exact"/>
      <w:ind w:left="112"/>
    </w:pPr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224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4BF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LAW;n=72518;fld=134" TargetMode="Externa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/fedresurs.ru/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52924/3b5fcab006ff8de5b07e27d3835d8ef2ff4a35f4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326399-83B7-4CB5-A2A9-C80DB78CB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4657</Words>
  <Characters>26546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cp:lastPrinted>2023-10-30T10:59:00Z</cp:lastPrinted>
  <dcterms:created xsi:type="dcterms:W3CDTF">2024-12-03T08:25:00Z</dcterms:created>
  <dcterms:modified xsi:type="dcterms:W3CDTF">2025-03-11T09:01:00Z</dcterms:modified>
</cp:coreProperties>
</file>