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9E6D" w14:textId="4D120A34" w:rsidR="00FD647D" w:rsidRPr="007B5439" w:rsidRDefault="00B34587" w:rsidP="00244F9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ДОГОВОР</w:t>
      </w:r>
      <w:r w:rsidR="00FD647D" w:rsidRPr="007B5439">
        <w:rPr>
          <w:rFonts w:ascii="Times New Roman" w:hAnsi="Times New Roman" w:cs="Times New Roman"/>
          <w:b/>
          <w:szCs w:val="22"/>
        </w:rPr>
        <w:t xml:space="preserve"> ОБ УСТУПКЕ</w:t>
      </w:r>
    </w:p>
    <w:p w14:paraId="2262787B" w14:textId="77777777" w:rsidR="00FD647D" w:rsidRPr="007B5439" w:rsidRDefault="00FD647D" w:rsidP="00244F9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b/>
          <w:szCs w:val="22"/>
        </w:rPr>
        <w:t>ПРАВА (ТРЕБОВАНИЯ) (ЦЕССИЯ)</w:t>
      </w:r>
    </w:p>
    <w:p w14:paraId="36B4BD58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FD647D" w:rsidRPr="007B5439" w14:paraId="411CA6F4" w14:textId="77777777" w:rsidTr="00EA27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D0B312" w14:textId="22C16925" w:rsidR="00FD647D" w:rsidRPr="007B5439" w:rsidRDefault="00FD647D" w:rsidP="00244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г. </w:t>
            </w:r>
            <w:r w:rsidR="00B34587">
              <w:rPr>
                <w:rFonts w:ascii="Times New Roman" w:hAnsi="Times New Roman" w:cs="Times New Roman"/>
                <w:szCs w:val="22"/>
              </w:rPr>
              <w:t>Москва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729075" w14:textId="5F490042" w:rsidR="00FD647D" w:rsidRPr="007B5439" w:rsidRDefault="00FD647D" w:rsidP="00244F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"</w:t>
            </w:r>
            <w:r w:rsidR="00D73297">
              <w:rPr>
                <w:rFonts w:ascii="Times New Roman" w:hAnsi="Times New Roman" w:cs="Times New Roman"/>
                <w:szCs w:val="22"/>
              </w:rPr>
              <w:t>___</w:t>
            </w:r>
            <w:r w:rsidRPr="007B5439">
              <w:rPr>
                <w:rFonts w:ascii="Times New Roman" w:hAnsi="Times New Roman" w:cs="Times New Roman"/>
                <w:szCs w:val="22"/>
              </w:rPr>
              <w:t>" </w:t>
            </w:r>
            <w:r w:rsidR="00D73297">
              <w:rPr>
                <w:rFonts w:ascii="Times New Roman" w:hAnsi="Times New Roman" w:cs="Times New Roman"/>
                <w:szCs w:val="22"/>
              </w:rPr>
              <w:t>__________</w:t>
            </w:r>
            <w:r w:rsidRPr="007B5439">
              <w:rPr>
                <w:rFonts w:ascii="Times New Roman" w:hAnsi="Times New Roman" w:cs="Times New Roman"/>
                <w:szCs w:val="22"/>
              </w:rPr>
              <w:t> 20</w:t>
            </w:r>
            <w:r w:rsidR="00F03921">
              <w:rPr>
                <w:rFonts w:ascii="Times New Roman" w:hAnsi="Times New Roman" w:cs="Times New Roman"/>
                <w:szCs w:val="22"/>
              </w:rPr>
              <w:t>24</w:t>
            </w:r>
            <w:r w:rsidRPr="007B5439">
              <w:rPr>
                <w:rFonts w:ascii="Times New Roman" w:hAnsi="Times New Roman" w:cs="Times New Roman"/>
                <w:szCs w:val="22"/>
              </w:rPr>
              <w:t> г.</w:t>
            </w:r>
          </w:p>
        </w:tc>
      </w:tr>
    </w:tbl>
    <w:p w14:paraId="6F89DFA2" w14:textId="77777777" w:rsidR="00F03921" w:rsidRDefault="00F03921" w:rsidP="00F0392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14:paraId="588A2195" w14:textId="133AB856" w:rsidR="00B34587" w:rsidRPr="00B34587" w:rsidRDefault="00B34587" w:rsidP="00B34587">
      <w:pPr>
        <w:pStyle w:val="Standard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bookmarkStart w:id="0" w:name="_Hlk177490298"/>
      <w:proofErr w:type="spellStart"/>
      <w:r w:rsidRPr="00B34587">
        <w:rPr>
          <w:rFonts w:eastAsia="Times New Roman" w:cs="Times New Roman"/>
          <w:kern w:val="0"/>
          <w:lang w:eastAsia="ru-RU" w:bidi="ar-SA"/>
        </w:rPr>
        <w:t>гр.РФ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 Новак Алексей Николаевич  (07.09.1981 г.р., место рождения: </w:t>
      </w:r>
      <w:proofErr w:type="spellStart"/>
      <w:r w:rsidRPr="00B34587">
        <w:rPr>
          <w:rFonts w:eastAsia="Times New Roman" w:cs="Times New Roman"/>
          <w:kern w:val="0"/>
          <w:lang w:eastAsia="ru-RU" w:bidi="ar-SA"/>
        </w:rPr>
        <w:t>г.Костополь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, Ровенской области Украины, адрес регистрации: 111024, </w:t>
      </w:r>
      <w:proofErr w:type="spellStart"/>
      <w:r w:rsidRPr="00B34587">
        <w:rPr>
          <w:rFonts w:eastAsia="Times New Roman" w:cs="Times New Roman"/>
          <w:kern w:val="0"/>
          <w:lang w:eastAsia="ru-RU" w:bidi="ar-SA"/>
        </w:rPr>
        <w:t>г.Москва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B34587">
        <w:rPr>
          <w:rFonts w:eastAsia="Times New Roman" w:cs="Times New Roman"/>
          <w:kern w:val="0"/>
          <w:lang w:eastAsia="ru-RU" w:bidi="ar-SA"/>
        </w:rPr>
        <w:t>ул.Авиамоторная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, д.28/4, кв.64, СНИЛС 038-979-158 24, ИНН 712302383711) в лице финансового управляющего Федорченко Ивана Владимировича (почтовый адрес 125130, </w:t>
      </w:r>
      <w:proofErr w:type="spellStart"/>
      <w:r w:rsidRPr="00B34587">
        <w:rPr>
          <w:rFonts w:eastAsia="Times New Roman" w:cs="Times New Roman"/>
          <w:kern w:val="0"/>
          <w:lang w:eastAsia="ru-RU" w:bidi="ar-SA"/>
        </w:rPr>
        <w:t>г.Москва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B34587">
        <w:rPr>
          <w:rFonts w:eastAsia="Times New Roman" w:cs="Times New Roman"/>
          <w:kern w:val="0"/>
          <w:lang w:eastAsia="ru-RU" w:bidi="ar-SA"/>
        </w:rPr>
        <w:t>ул.Клары</w:t>
      </w:r>
      <w:proofErr w:type="spellEnd"/>
      <w:r w:rsidRPr="00B34587">
        <w:rPr>
          <w:rFonts w:eastAsia="Times New Roman" w:cs="Times New Roman"/>
          <w:kern w:val="0"/>
          <w:lang w:eastAsia="ru-RU" w:bidi="ar-SA"/>
        </w:rPr>
        <w:t xml:space="preserve"> Цеткин д.31, а/я 82, ivfed85@yandex.ru, тел.8-999-980-94-39 ИНН 280803776630,  СНИЛС 122-026-686 12), действующего на основании Решения Арбитражного суда города Москвы от 05.07.2023 г. по делу А40-225581/22-171-296Ф и определения Арбитражного суда города Москвы от 12.08.2024 по делу А40-225581/22-171-296Ф, в дальнейшем именуемый «Продавец», с одной стороны,</w:t>
      </w:r>
      <w:bookmarkEnd w:id="0"/>
    </w:p>
    <w:p w14:paraId="033DBF4D" w14:textId="62C27187" w:rsidR="00FD647D" w:rsidRPr="007B5439" w:rsidRDefault="00FD647D" w:rsidP="00B3458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и </w:t>
      </w:r>
      <w:r w:rsidR="00D73297">
        <w:rPr>
          <w:rFonts w:ascii="Times New Roman" w:hAnsi="Times New Roman" w:cs="Times New Roman"/>
          <w:szCs w:val="22"/>
        </w:rPr>
        <w:t>_____________________________________</w:t>
      </w:r>
      <w:r w:rsidRPr="007B5439">
        <w:rPr>
          <w:rFonts w:ascii="Times New Roman" w:hAnsi="Times New Roman" w:cs="Times New Roman"/>
          <w:szCs w:val="22"/>
        </w:rPr>
        <w:t>, именуем</w:t>
      </w:r>
      <w:r w:rsidR="00EF352F" w:rsidRPr="007B5439">
        <w:rPr>
          <w:rFonts w:ascii="Times New Roman" w:hAnsi="Times New Roman" w:cs="Times New Roman"/>
          <w:szCs w:val="22"/>
        </w:rPr>
        <w:t>ый</w:t>
      </w:r>
      <w:r w:rsidRPr="007B5439">
        <w:rPr>
          <w:rFonts w:ascii="Times New Roman" w:hAnsi="Times New Roman" w:cs="Times New Roman"/>
          <w:szCs w:val="22"/>
        </w:rPr>
        <w:t xml:space="preserve"> в дальнейшем "Новый кредитор (цессионарий)",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72E0AC96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49D881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1. ПРЕДМЕТ СОГЛАШЕНИЯ</w:t>
      </w:r>
    </w:p>
    <w:p w14:paraId="1C038789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598546" w14:textId="6B65E0EB" w:rsidR="00244F96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4"/>
      <w:bookmarkEnd w:id="1"/>
      <w:r w:rsidRPr="007B5439">
        <w:rPr>
          <w:rFonts w:ascii="Times New Roman" w:hAnsi="Times New Roman" w:cs="Times New Roman"/>
          <w:szCs w:val="22"/>
        </w:rPr>
        <w:t xml:space="preserve">1.1. Первоначальный кредитор (цедент) уступает, а Новый кредитор (цессионарий) принимает право (требование) по </w:t>
      </w:r>
      <w:r w:rsidR="00244F96" w:rsidRPr="007B5439">
        <w:rPr>
          <w:rFonts w:ascii="Times New Roman" w:hAnsi="Times New Roman" w:cs="Times New Roman"/>
          <w:szCs w:val="22"/>
        </w:rPr>
        <w:t>дебиторской задолженности</w:t>
      </w:r>
      <w:r w:rsidR="00EF352F" w:rsidRPr="007B5439">
        <w:rPr>
          <w:rFonts w:ascii="Times New Roman" w:hAnsi="Times New Roman" w:cs="Times New Roman"/>
          <w:szCs w:val="22"/>
        </w:rPr>
        <w:t xml:space="preserve">: </w:t>
      </w:r>
      <w:r w:rsidR="00CA03E0">
        <w:rPr>
          <w:rFonts w:ascii="Times New Roman" w:hAnsi="Times New Roman" w:cs="Times New Roman"/>
          <w:szCs w:val="22"/>
        </w:rPr>
        <w:t>_________________</w:t>
      </w:r>
    </w:p>
    <w:p w14:paraId="36D5C8C4" w14:textId="3F26EFE2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1.2. </w:t>
      </w:r>
      <w:r w:rsidR="00244F96" w:rsidRPr="007B5439">
        <w:rPr>
          <w:rFonts w:ascii="Times New Roman" w:hAnsi="Times New Roman" w:cs="Times New Roman"/>
          <w:szCs w:val="22"/>
        </w:rPr>
        <w:t>Согласия</w:t>
      </w:r>
      <w:r w:rsidRPr="007B5439">
        <w:rPr>
          <w:rFonts w:ascii="Times New Roman" w:hAnsi="Times New Roman" w:cs="Times New Roman"/>
          <w:b/>
          <w:szCs w:val="22"/>
        </w:rPr>
        <w:t xml:space="preserve"> </w:t>
      </w:r>
      <w:r w:rsidRPr="007B5439">
        <w:rPr>
          <w:rFonts w:ascii="Times New Roman" w:hAnsi="Times New Roman" w:cs="Times New Roman"/>
          <w:bCs/>
          <w:szCs w:val="22"/>
        </w:rPr>
        <w:t>Должника на передачу прав Первоначального кредитора (цедента) к Новому кредитору (цессионарию) не требуется.</w:t>
      </w:r>
    </w:p>
    <w:p w14:paraId="005962DE" w14:textId="72D4C1AD" w:rsidR="00244F96" w:rsidRPr="007B5439" w:rsidRDefault="00FD647D" w:rsidP="00EF35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1.3. Право (требование) Первоначального кредитора (цедента) к Должнику на дату подписания Соглашения включает:</w:t>
      </w:r>
      <w:r w:rsidR="00EF352F" w:rsidRPr="007B5439">
        <w:rPr>
          <w:rFonts w:ascii="Times New Roman" w:hAnsi="Times New Roman" w:cs="Times New Roman"/>
          <w:szCs w:val="22"/>
        </w:rPr>
        <w:t xml:space="preserve"> </w:t>
      </w:r>
      <w:r w:rsidR="00E44E87">
        <w:rPr>
          <w:rFonts w:ascii="Times New Roman" w:hAnsi="Times New Roman" w:cs="Times New Roman"/>
          <w:szCs w:val="22"/>
        </w:rPr>
        <w:t>_______________</w:t>
      </w:r>
    </w:p>
    <w:p w14:paraId="1F4801E9" w14:textId="698617CD" w:rsidR="00FD647D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1.4. Право (требование) Первоначального кредитора (цедента) переходит к Новому кредитору (цессионарию) </w:t>
      </w:r>
      <w:r w:rsidRPr="007B5439">
        <w:rPr>
          <w:rFonts w:ascii="Times New Roman" w:hAnsi="Times New Roman" w:cs="Times New Roman"/>
          <w:bCs/>
          <w:szCs w:val="22"/>
        </w:rPr>
        <w:t>в том объеме и на тех условиях, которые существовали на дату подписания Соглашения.</w:t>
      </w:r>
    </w:p>
    <w:p w14:paraId="5D470A03" w14:textId="405B50AD" w:rsidR="0061119D" w:rsidRPr="007B5439" w:rsidRDefault="0061119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1.5. </w:t>
      </w:r>
      <w:r w:rsidRPr="0061119D">
        <w:rPr>
          <w:rFonts w:ascii="Times New Roman" w:hAnsi="Times New Roman" w:cs="Times New Roman"/>
          <w:bCs/>
          <w:szCs w:val="22"/>
        </w:rPr>
        <w:t>В силу ст. 384 ГК РФ, право Цедента переходит к Цессионарию в том объёме и на тех условиях, которые существовали у Цедента к моменту перехода права к Цессионарию. К Цессионарию переходит право требования денежной суммы, указанной в договоре цессии</w:t>
      </w:r>
      <w:r>
        <w:rPr>
          <w:rFonts w:ascii="Times New Roman" w:hAnsi="Times New Roman" w:cs="Times New Roman"/>
          <w:bCs/>
          <w:szCs w:val="22"/>
        </w:rPr>
        <w:t xml:space="preserve">, </w:t>
      </w:r>
      <w:r w:rsidRPr="0061119D">
        <w:rPr>
          <w:rFonts w:ascii="Times New Roman" w:hAnsi="Times New Roman" w:cs="Times New Roman"/>
          <w:bCs/>
          <w:szCs w:val="22"/>
        </w:rPr>
        <w:t>а также право требования неустойки с момента ее возникновения до момента фактической оплаты основного долга, право требования индексации присуждённых денежных средств с момента возникновения такого права у Цедента до момента фактической оплаты. Цедент передаёт Цессионарию право требования суммы, указанной в договоре цессии, а также названные выше права, связанные с ненадлежащим исполнением судебного акта. Размер уступаемых прав требования по договору цессии не ограничен правами требования, связанными с ненадлежащим исполнением судебного акта (неустойка и индексация). Права требования, связанные с ненадлежащим исполнением судебного акта (неустойка и индексация) не включены в сумму уступаемых прав требования, указанных в договоре цессии, а их размер окончательно определяется на дату фактического исполнения</w:t>
      </w:r>
      <w:r>
        <w:rPr>
          <w:rFonts w:ascii="Times New Roman" w:hAnsi="Times New Roman" w:cs="Times New Roman"/>
          <w:bCs/>
          <w:szCs w:val="22"/>
        </w:rPr>
        <w:t xml:space="preserve"> судебного акта, на основании которого </w:t>
      </w:r>
      <w:r w:rsidR="00ED575D">
        <w:rPr>
          <w:rFonts w:ascii="Times New Roman" w:hAnsi="Times New Roman" w:cs="Times New Roman"/>
          <w:bCs/>
          <w:szCs w:val="22"/>
        </w:rPr>
        <w:t xml:space="preserve">возникли права </w:t>
      </w:r>
      <w:r w:rsidR="00ED575D" w:rsidRPr="0061119D">
        <w:rPr>
          <w:rFonts w:ascii="Times New Roman" w:hAnsi="Times New Roman" w:cs="Times New Roman"/>
          <w:bCs/>
          <w:szCs w:val="22"/>
        </w:rPr>
        <w:t>требования</w:t>
      </w:r>
      <w:r w:rsidR="00ED575D">
        <w:rPr>
          <w:rFonts w:ascii="Times New Roman" w:hAnsi="Times New Roman" w:cs="Times New Roman"/>
          <w:bCs/>
          <w:szCs w:val="22"/>
        </w:rPr>
        <w:t>.</w:t>
      </w:r>
    </w:p>
    <w:p w14:paraId="05DF2A70" w14:textId="0FEF7EE6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1.</w:t>
      </w:r>
      <w:r w:rsidR="00DB5320">
        <w:rPr>
          <w:rFonts w:ascii="Times New Roman" w:hAnsi="Times New Roman" w:cs="Times New Roman"/>
          <w:szCs w:val="22"/>
        </w:rPr>
        <w:t>6</w:t>
      </w:r>
      <w:r w:rsidRPr="007B5439">
        <w:rPr>
          <w:rFonts w:ascii="Times New Roman" w:hAnsi="Times New Roman" w:cs="Times New Roman"/>
          <w:szCs w:val="22"/>
        </w:rPr>
        <w:t>. Право (требование) Первоначального кредитора (цедента) переходит к Новому кредитору (цессионарию) в момент подписания Соглашения.</w:t>
      </w:r>
    </w:p>
    <w:p w14:paraId="2051C6E9" w14:textId="75866391" w:rsidR="00B80D3A" w:rsidRPr="007B5439" w:rsidRDefault="00B80D3A" w:rsidP="00B345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1.</w:t>
      </w:r>
      <w:r w:rsidR="00DB5320">
        <w:rPr>
          <w:rFonts w:ascii="Times New Roman" w:hAnsi="Times New Roman" w:cs="Times New Roman"/>
          <w:szCs w:val="22"/>
        </w:rPr>
        <w:t>7</w:t>
      </w:r>
      <w:r w:rsidRPr="007B5439">
        <w:rPr>
          <w:rFonts w:ascii="Times New Roman" w:hAnsi="Times New Roman" w:cs="Times New Roman"/>
          <w:szCs w:val="22"/>
        </w:rPr>
        <w:t xml:space="preserve">. Настоящее Соглашение заключается Сторонами в порядке, установленном Федеральным законом от 26.10.2002 </w:t>
      </w:r>
      <w:r w:rsidR="00B82D42">
        <w:rPr>
          <w:rFonts w:ascii="Times New Roman" w:hAnsi="Times New Roman" w:cs="Times New Roman"/>
          <w:szCs w:val="22"/>
        </w:rPr>
        <w:t>№</w:t>
      </w:r>
      <w:r w:rsidRPr="007B5439">
        <w:rPr>
          <w:rFonts w:ascii="Times New Roman" w:hAnsi="Times New Roman" w:cs="Times New Roman"/>
          <w:szCs w:val="22"/>
        </w:rPr>
        <w:t xml:space="preserve"> 127-ФЗ «О несостоятельности (банкротстве)», по результатам проведения торгов</w:t>
      </w:r>
      <w:r w:rsidR="001B5ED9" w:rsidRPr="007B5439">
        <w:rPr>
          <w:rFonts w:ascii="Times New Roman" w:hAnsi="Times New Roman" w:cs="Times New Roman"/>
          <w:szCs w:val="22"/>
        </w:rPr>
        <w:t xml:space="preserve">, </w:t>
      </w:r>
      <w:r w:rsidRPr="007B5439">
        <w:rPr>
          <w:rFonts w:ascii="Times New Roman" w:hAnsi="Times New Roman" w:cs="Times New Roman"/>
          <w:szCs w:val="22"/>
        </w:rPr>
        <w:t xml:space="preserve">по продаже имущества Продавца, состоявшихся </w:t>
      </w:r>
      <w:r w:rsidR="006D4DAC">
        <w:rPr>
          <w:rFonts w:ascii="Times New Roman" w:hAnsi="Times New Roman" w:cs="Times New Roman"/>
          <w:szCs w:val="22"/>
        </w:rPr>
        <w:t>____________</w:t>
      </w:r>
      <w:r w:rsidRPr="007B5439">
        <w:rPr>
          <w:rFonts w:ascii="Times New Roman" w:hAnsi="Times New Roman" w:cs="Times New Roman"/>
          <w:szCs w:val="22"/>
        </w:rPr>
        <w:t xml:space="preserve"> на электронной торговой площадке </w:t>
      </w:r>
      <w:r w:rsidR="00B34587" w:rsidRPr="00B34587">
        <w:rPr>
          <w:rFonts w:ascii="Times New Roman" w:hAnsi="Times New Roman" w:cs="Times New Roman"/>
          <w:szCs w:val="22"/>
        </w:rPr>
        <w:t>АО «Новые информационные сервисы», расположенной в информационно-телекоммуникационной сети «Интернет» по адресу: https://nistp.ru/</w:t>
      </w:r>
      <w:r w:rsidR="00761ABF">
        <w:rPr>
          <w:rFonts w:ascii="Times New Roman" w:hAnsi="Times New Roman" w:cs="Times New Roman"/>
          <w:szCs w:val="22"/>
        </w:rPr>
        <w:t xml:space="preserve"> (код торгов </w:t>
      </w:r>
      <w:r w:rsidR="00157237">
        <w:rPr>
          <w:rFonts w:ascii="Times New Roman" w:hAnsi="Times New Roman" w:cs="Times New Roman"/>
          <w:szCs w:val="22"/>
        </w:rPr>
        <w:t xml:space="preserve">№ </w:t>
      </w:r>
      <w:r w:rsidR="0092420E">
        <w:rPr>
          <w:rFonts w:ascii="Times New Roman" w:hAnsi="Times New Roman" w:cs="Times New Roman"/>
          <w:szCs w:val="22"/>
        </w:rPr>
        <w:t>________</w:t>
      </w:r>
      <w:r w:rsidR="00761ABF">
        <w:rPr>
          <w:rFonts w:ascii="Times New Roman" w:hAnsi="Times New Roman" w:cs="Times New Roman"/>
          <w:szCs w:val="22"/>
        </w:rPr>
        <w:t>).</w:t>
      </w:r>
    </w:p>
    <w:p w14:paraId="5D6BB296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AF06EA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2. ПОРЯДОК УСТУПКИ ПРАВА (ТРЕБОВАНИЯ)</w:t>
      </w:r>
    </w:p>
    <w:p w14:paraId="60A8F5B4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E6EB28" w14:textId="76CF9B43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34"/>
      <w:bookmarkEnd w:id="2"/>
      <w:r w:rsidRPr="007B5439">
        <w:rPr>
          <w:rFonts w:ascii="Times New Roman" w:hAnsi="Times New Roman" w:cs="Times New Roman"/>
          <w:szCs w:val="22"/>
        </w:rPr>
        <w:t xml:space="preserve">2.1. Первоначальный кредитор (цедент) в срок не позднее </w:t>
      </w:r>
      <w:r w:rsidR="008C1B77" w:rsidRPr="007B5439">
        <w:rPr>
          <w:rFonts w:ascii="Times New Roman" w:hAnsi="Times New Roman" w:cs="Times New Roman"/>
          <w:szCs w:val="22"/>
        </w:rPr>
        <w:t>5</w:t>
      </w:r>
      <w:r w:rsidRPr="007B5439">
        <w:rPr>
          <w:rFonts w:ascii="Times New Roman" w:hAnsi="Times New Roman" w:cs="Times New Roman"/>
          <w:szCs w:val="22"/>
        </w:rPr>
        <w:t xml:space="preserve"> (</w:t>
      </w:r>
      <w:r w:rsidR="008C1B77" w:rsidRPr="007B5439">
        <w:rPr>
          <w:rFonts w:ascii="Times New Roman" w:hAnsi="Times New Roman" w:cs="Times New Roman"/>
          <w:szCs w:val="22"/>
        </w:rPr>
        <w:t>пяти</w:t>
      </w:r>
      <w:r w:rsidRPr="007B5439">
        <w:rPr>
          <w:rFonts w:ascii="Times New Roman" w:hAnsi="Times New Roman" w:cs="Times New Roman"/>
          <w:szCs w:val="22"/>
        </w:rPr>
        <w:t xml:space="preserve">) рабочих дней с момента </w:t>
      </w:r>
      <w:r w:rsidR="008C1B77" w:rsidRPr="007B5439">
        <w:rPr>
          <w:rFonts w:ascii="Times New Roman" w:hAnsi="Times New Roman" w:cs="Times New Roman"/>
          <w:szCs w:val="22"/>
        </w:rPr>
        <w:t xml:space="preserve">оплаты Цессионарием </w:t>
      </w:r>
      <w:r w:rsidR="00FC386E" w:rsidRPr="007B5439">
        <w:rPr>
          <w:rFonts w:ascii="Times New Roman" w:hAnsi="Times New Roman" w:cs="Times New Roman"/>
          <w:szCs w:val="22"/>
        </w:rPr>
        <w:t>уступаемых прав в полном объеме,</w:t>
      </w:r>
      <w:r w:rsidRPr="007B5439">
        <w:rPr>
          <w:rFonts w:ascii="Times New Roman" w:hAnsi="Times New Roman" w:cs="Times New Roman"/>
          <w:szCs w:val="22"/>
        </w:rPr>
        <w:t xml:space="preserve"> обязуется передать Новому кредитору (цессионарию) все документы, удостоверяющие уступаемое право (требование).</w:t>
      </w:r>
    </w:p>
    <w:p w14:paraId="51D84588" w14:textId="27D9E7C2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Передача документов оформляется двусторонним</w:t>
      </w:r>
      <w:r w:rsidR="00B82D42">
        <w:rPr>
          <w:rFonts w:ascii="Times New Roman" w:hAnsi="Times New Roman" w:cs="Times New Roman"/>
          <w:szCs w:val="22"/>
        </w:rPr>
        <w:t xml:space="preserve"> актом</w:t>
      </w:r>
      <w:hyperlink r:id="rId8" w:history="1"/>
      <w:r w:rsidRPr="007B5439">
        <w:rPr>
          <w:rFonts w:ascii="Times New Roman" w:hAnsi="Times New Roman" w:cs="Times New Roman"/>
          <w:szCs w:val="22"/>
        </w:rPr>
        <w:t>, подписываемым Первоначальным кредитором (цедентом) и Новым кредитором (цессионарием) и являющимся неотъемлемой частью Соглашения.</w:t>
      </w:r>
    </w:p>
    <w:p w14:paraId="614CBEED" w14:textId="678BA1E1" w:rsidR="00FD647D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2.2. </w:t>
      </w:r>
      <w:r w:rsidRPr="007B5439">
        <w:rPr>
          <w:rFonts w:ascii="Times New Roman" w:hAnsi="Times New Roman" w:cs="Times New Roman"/>
          <w:bCs/>
          <w:szCs w:val="22"/>
        </w:rPr>
        <w:t>Обязанность по письменному уведомлению Должника о состоявшемся переходе прав несет Новый кредитор (цессионарий).</w:t>
      </w:r>
    </w:p>
    <w:p w14:paraId="79A3CF3D" w14:textId="77777777" w:rsidR="00B34587" w:rsidRDefault="00B34587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4807FE4" w14:textId="77777777" w:rsidR="00B34587" w:rsidRDefault="00B34587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31C9BF3" w14:textId="77777777" w:rsidR="00B34587" w:rsidRDefault="00B34587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C9B5520" w14:textId="77777777" w:rsidR="00B34587" w:rsidRPr="007B5439" w:rsidRDefault="00B34587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CCF350D" w14:textId="72CE33BD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lastRenderedPageBreak/>
        <w:t>3. ЦЕНА УСТУПАЕМОГО ПРАВА (ТРЕБОВАНИЯ) И ПОРЯДОК ОПЛАТЫ</w:t>
      </w:r>
    </w:p>
    <w:p w14:paraId="34331E1F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176268" w14:textId="0081229D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2"/>
      <w:bookmarkEnd w:id="3"/>
      <w:r w:rsidRPr="007B5439">
        <w:rPr>
          <w:rFonts w:ascii="Times New Roman" w:hAnsi="Times New Roman" w:cs="Times New Roman"/>
          <w:szCs w:val="22"/>
        </w:rPr>
        <w:t xml:space="preserve">3.1. В счет оплаты уступаемого права (требования) Новый кредитор (цессионарий) обязуется уплатить Первоначальному кредитору (цеденту) сумму в размере </w:t>
      </w:r>
      <w:r w:rsidR="00E414DD">
        <w:rPr>
          <w:rFonts w:ascii="Times New Roman" w:hAnsi="Times New Roman" w:cs="Times New Roman"/>
          <w:szCs w:val="22"/>
        </w:rPr>
        <w:t>_____________</w:t>
      </w:r>
      <w:r w:rsidR="003F042B">
        <w:rPr>
          <w:rFonts w:ascii="Times New Roman" w:hAnsi="Times New Roman" w:cs="Times New Roman"/>
          <w:szCs w:val="22"/>
        </w:rPr>
        <w:t xml:space="preserve"> руб.</w:t>
      </w:r>
    </w:p>
    <w:p w14:paraId="76BD05A3" w14:textId="45EEA5A5" w:rsidR="00FD647D" w:rsidRPr="007B5439" w:rsidRDefault="001B306C" w:rsidP="001B306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3.2. </w:t>
      </w:r>
      <w:bookmarkStart w:id="4" w:name="P46"/>
      <w:bookmarkEnd w:id="4"/>
      <w:r w:rsidR="00FD647D" w:rsidRPr="007B5439">
        <w:rPr>
          <w:rFonts w:ascii="Times New Roman" w:hAnsi="Times New Roman" w:cs="Times New Roman"/>
          <w:szCs w:val="22"/>
        </w:rPr>
        <w:t xml:space="preserve">Сумма, указанная в </w:t>
      </w:r>
      <w:hyperlink w:anchor="P42" w:history="1">
        <w:r w:rsidR="00FD647D" w:rsidRPr="00E414DD">
          <w:rPr>
            <w:rFonts w:ascii="Times New Roman" w:hAnsi="Times New Roman" w:cs="Times New Roman"/>
            <w:szCs w:val="22"/>
          </w:rPr>
          <w:t>п. 3.1</w:t>
        </w:r>
      </w:hyperlink>
      <w:r w:rsidR="00FD647D" w:rsidRPr="007B5439">
        <w:rPr>
          <w:rFonts w:ascii="Times New Roman" w:hAnsi="Times New Roman" w:cs="Times New Roman"/>
          <w:szCs w:val="22"/>
        </w:rPr>
        <w:t xml:space="preserve"> Соглашения, уплачивается в следующем порядке</w:t>
      </w:r>
      <w:r w:rsidRPr="007B5439">
        <w:rPr>
          <w:rFonts w:ascii="Times New Roman" w:hAnsi="Times New Roman" w:cs="Times New Roman"/>
          <w:szCs w:val="22"/>
        </w:rPr>
        <w:t>:</w:t>
      </w:r>
    </w:p>
    <w:p w14:paraId="6F558228" w14:textId="631A8D99" w:rsidR="001B306C" w:rsidRPr="007B5439" w:rsidRDefault="001B306C" w:rsidP="001B306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- Задаток в сумме </w:t>
      </w:r>
      <w:r w:rsidR="00E414DD">
        <w:rPr>
          <w:rFonts w:ascii="Times New Roman" w:hAnsi="Times New Roman" w:cs="Times New Roman"/>
          <w:szCs w:val="22"/>
        </w:rPr>
        <w:t>____________</w:t>
      </w:r>
      <w:r w:rsidR="003F042B">
        <w:rPr>
          <w:rFonts w:ascii="Times New Roman" w:hAnsi="Times New Roman" w:cs="Times New Roman"/>
          <w:szCs w:val="22"/>
        </w:rPr>
        <w:t xml:space="preserve"> руб.</w:t>
      </w:r>
      <w:r w:rsidR="00D97018">
        <w:rPr>
          <w:rFonts w:ascii="Times New Roman" w:hAnsi="Times New Roman" w:cs="Times New Roman"/>
          <w:szCs w:val="22"/>
        </w:rPr>
        <w:t>,</w:t>
      </w:r>
      <w:r w:rsidRPr="007B5439">
        <w:rPr>
          <w:rFonts w:ascii="Times New Roman" w:hAnsi="Times New Roman" w:cs="Times New Roman"/>
          <w:szCs w:val="22"/>
        </w:rPr>
        <w:t xml:space="preserve"> внесенный Новым кредитором (цессионарием) в обеспечение исполнения обязательств как участника торгов, засчитывается в счет оплаты уступаемых прав;</w:t>
      </w:r>
    </w:p>
    <w:p w14:paraId="039095FF" w14:textId="6C2D9FD0" w:rsidR="001B306C" w:rsidRPr="007B5439" w:rsidRDefault="001B306C" w:rsidP="001B306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- За вычетом суммы задатка Новый кредитор (цессионарий) должен уплатить </w:t>
      </w:r>
      <w:r w:rsidR="00E414DD">
        <w:rPr>
          <w:rFonts w:ascii="Times New Roman" w:hAnsi="Times New Roman" w:cs="Times New Roman"/>
          <w:szCs w:val="22"/>
        </w:rPr>
        <w:t>___________</w:t>
      </w:r>
      <w:r w:rsidR="00D97018">
        <w:rPr>
          <w:rFonts w:ascii="Times New Roman" w:hAnsi="Times New Roman" w:cs="Times New Roman"/>
          <w:szCs w:val="22"/>
        </w:rPr>
        <w:t xml:space="preserve"> руб.</w:t>
      </w:r>
      <w:r w:rsidRPr="007B5439">
        <w:rPr>
          <w:rFonts w:ascii="Times New Roman" w:hAnsi="Times New Roman" w:cs="Times New Roman"/>
          <w:szCs w:val="22"/>
        </w:rPr>
        <w:t xml:space="preserve">, в течение 30 дней со дня подписания настоящего договора. Оплата производится на расчетный счет </w:t>
      </w:r>
      <w:r w:rsidR="00605976" w:rsidRPr="007B5439">
        <w:rPr>
          <w:rFonts w:ascii="Times New Roman" w:hAnsi="Times New Roman" w:cs="Times New Roman"/>
          <w:szCs w:val="22"/>
        </w:rPr>
        <w:t>Первоначального кредитора (цедента)</w:t>
      </w:r>
      <w:r w:rsidRPr="007B5439">
        <w:rPr>
          <w:rFonts w:ascii="Times New Roman" w:hAnsi="Times New Roman" w:cs="Times New Roman"/>
          <w:szCs w:val="22"/>
        </w:rPr>
        <w:t xml:space="preserve">, указанный в разделе </w:t>
      </w:r>
      <w:r w:rsidR="00605976" w:rsidRPr="007B5439">
        <w:rPr>
          <w:rFonts w:ascii="Times New Roman" w:hAnsi="Times New Roman" w:cs="Times New Roman"/>
          <w:szCs w:val="22"/>
        </w:rPr>
        <w:t>8</w:t>
      </w:r>
      <w:r w:rsidRPr="007B5439">
        <w:rPr>
          <w:rFonts w:ascii="Times New Roman" w:hAnsi="Times New Roman" w:cs="Times New Roman"/>
          <w:szCs w:val="22"/>
        </w:rPr>
        <w:t xml:space="preserve"> настоящего договора.</w:t>
      </w:r>
    </w:p>
    <w:p w14:paraId="73237711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3.3. Проценты на сумму оплаты по Договору не начисляются и не уплачиваются.</w:t>
      </w:r>
    </w:p>
    <w:p w14:paraId="329BB326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3.4. Все расчеты по Соглашению производятся в безналичном порядке путем перечисления денежных средств на указанный в Соглашении расчетный счет Первоначального кредитора (цедента).</w:t>
      </w:r>
    </w:p>
    <w:p w14:paraId="1A3488E8" w14:textId="2C27E3C1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3.5. Обязательства Нового кредитора (цессионария) по оплате считаются исполненными на дату зачисления денежных средств на корреспондентский счет банка Первоначального кредитора (цедента)</w:t>
      </w:r>
      <w:r w:rsidR="00B11F08" w:rsidRPr="007B5439">
        <w:rPr>
          <w:rFonts w:ascii="Times New Roman" w:hAnsi="Times New Roman" w:cs="Times New Roman"/>
          <w:szCs w:val="22"/>
        </w:rPr>
        <w:t>.</w:t>
      </w:r>
    </w:p>
    <w:p w14:paraId="6C74E66C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8BBA3" w14:textId="0E6F08A1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4. ОТВЕТСТВЕННОСТЬ СТОРОН</w:t>
      </w:r>
      <w:r w:rsidR="0007044A">
        <w:rPr>
          <w:rFonts w:ascii="Times New Roman" w:hAnsi="Times New Roman" w:cs="Times New Roman"/>
          <w:szCs w:val="22"/>
        </w:rPr>
        <w:t xml:space="preserve"> И РАСТОРЖЕНИЕ ДОГОВОРА</w:t>
      </w:r>
    </w:p>
    <w:p w14:paraId="59034689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B5EC4E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4.1. Первоначальный кредитор (цедент) отвечает перед Новым кредитором (цессионарием) за недействительность переданного ему требования.</w:t>
      </w:r>
    </w:p>
    <w:p w14:paraId="2097268F" w14:textId="040F6A47" w:rsidR="00FD647D" w:rsidRDefault="00B11F08" w:rsidP="00244F96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4.2. </w:t>
      </w:r>
      <w:r w:rsidR="00FD647D" w:rsidRPr="007B5439">
        <w:rPr>
          <w:rFonts w:ascii="Times New Roman" w:hAnsi="Times New Roman" w:cs="Times New Roman"/>
          <w:szCs w:val="22"/>
        </w:rPr>
        <w:t>Первоначальный кредитор (цедент)</w:t>
      </w:r>
      <w:r w:rsidR="001B306C" w:rsidRPr="007B5439">
        <w:rPr>
          <w:rFonts w:ascii="Times New Roman" w:hAnsi="Times New Roman" w:cs="Times New Roman"/>
          <w:szCs w:val="22"/>
        </w:rPr>
        <w:t xml:space="preserve"> </w:t>
      </w:r>
      <w:r w:rsidR="00FD647D" w:rsidRPr="007B5439">
        <w:rPr>
          <w:rFonts w:ascii="Times New Roman" w:hAnsi="Times New Roman" w:cs="Times New Roman"/>
          <w:bCs/>
          <w:szCs w:val="22"/>
        </w:rPr>
        <w:t>не несет ответственности перед Новым кредитором (цессионарием) за неисполнение или ненадлежащее исполнение переданного ему требования Должником.</w:t>
      </w:r>
    </w:p>
    <w:p w14:paraId="64FD11B3" w14:textId="7CC28DC7" w:rsidR="00FE05A1" w:rsidRDefault="00FE05A1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4.3. </w:t>
      </w:r>
      <w:r w:rsidR="00BE4AE4">
        <w:rPr>
          <w:rFonts w:ascii="Times New Roman" w:hAnsi="Times New Roman" w:cs="Times New Roman"/>
          <w:bCs/>
          <w:szCs w:val="22"/>
        </w:rPr>
        <w:t xml:space="preserve">В случае нарушения </w:t>
      </w:r>
      <w:r w:rsidR="00BE4AE4" w:rsidRPr="007B5439">
        <w:rPr>
          <w:rFonts w:ascii="Times New Roman" w:hAnsi="Times New Roman" w:cs="Times New Roman"/>
          <w:szCs w:val="22"/>
        </w:rPr>
        <w:t>Новым кредитором (цессионарием)</w:t>
      </w:r>
      <w:r w:rsidR="00BE4AE4">
        <w:rPr>
          <w:rFonts w:ascii="Times New Roman" w:hAnsi="Times New Roman" w:cs="Times New Roman"/>
          <w:szCs w:val="22"/>
        </w:rPr>
        <w:t xml:space="preserve"> обязательств, предусмотренных </w:t>
      </w:r>
      <w:proofErr w:type="spellStart"/>
      <w:r w:rsidR="008B32FA">
        <w:rPr>
          <w:rFonts w:ascii="Times New Roman" w:hAnsi="Times New Roman" w:cs="Times New Roman"/>
          <w:szCs w:val="22"/>
        </w:rPr>
        <w:t>п.п</w:t>
      </w:r>
      <w:proofErr w:type="spellEnd"/>
      <w:r w:rsidR="008B32FA">
        <w:rPr>
          <w:rFonts w:ascii="Times New Roman" w:hAnsi="Times New Roman" w:cs="Times New Roman"/>
          <w:szCs w:val="22"/>
        </w:rPr>
        <w:t xml:space="preserve">. 3.1, 3.2 настоящего Договора, </w:t>
      </w:r>
      <w:r w:rsidR="008B32FA" w:rsidRPr="007B5439">
        <w:rPr>
          <w:rFonts w:ascii="Times New Roman" w:hAnsi="Times New Roman" w:cs="Times New Roman"/>
          <w:szCs w:val="22"/>
        </w:rPr>
        <w:t>Первоначальный кредитор (цедент)</w:t>
      </w:r>
      <w:r w:rsidR="008B32FA">
        <w:rPr>
          <w:rFonts w:ascii="Times New Roman" w:hAnsi="Times New Roman" w:cs="Times New Roman"/>
          <w:szCs w:val="22"/>
        </w:rPr>
        <w:t xml:space="preserve"> </w:t>
      </w:r>
      <w:r w:rsidR="0007044A">
        <w:rPr>
          <w:rFonts w:ascii="Times New Roman" w:hAnsi="Times New Roman" w:cs="Times New Roman"/>
          <w:szCs w:val="22"/>
        </w:rPr>
        <w:t xml:space="preserve">вправе в одностороннем порядке отказаться от исполнения договора. В этом случае датой расторжения настоящего Договора признается дата направления </w:t>
      </w:r>
      <w:r w:rsidR="0007044A" w:rsidRPr="007B5439">
        <w:rPr>
          <w:rFonts w:ascii="Times New Roman" w:hAnsi="Times New Roman" w:cs="Times New Roman"/>
          <w:szCs w:val="22"/>
        </w:rPr>
        <w:t>Первоначальны</w:t>
      </w:r>
      <w:r w:rsidR="0007044A">
        <w:rPr>
          <w:rFonts w:ascii="Times New Roman" w:hAnsi="Times New Roman" w:cs="Times New Roman"/>
          <w:szCs w:val="22"/>
        </w:rPr>
        <w:t>м</w:t>
      </w:r>
      <w:r w:rsidR="0007044A" w:rsidRPr="007B5439">
        <w:rPr>
          <w:rFonts w:ascii="Times New Roman" w:hAnsi="Times New Roman" w:cs="Times New Roman"/>
          <w:szCs w:val="22"/>
        </w:rPr>
        <w:t xml:space="preserve"> кредитор</w:t>
      </w:r>
      <w:r w:rsidR="0007044A">
        <w:rPr>
          <w:rFonts w:ascii="Times New Roman" w:hAnsi="Times New Roman" w:cs="Times New Roman"/>
          <w:szCs w:val="22"/>
        </w:rPr>
        <w:t>ом</w:t>
      </w:r>
      <w:r w:rsidR="0007044A" w:rsidRPr="007B5439">
        <w:rPr>
          <w:rFonts w:ascii="Times New Roman" w:hAnsi="Times New Roman" w:cs="Times New Roman"/>
          <w:szCs w:val="22"/>
        </w:rPr>
        <w:t xml:space="preserve"> (цедент</w:t>
      </w:r>
      <w:r w:rsidR="0007044A">
        <w:rPr>
          <w:rFonts w:ascii="Times New Roman" w:hAnsi="Times New Roman" w:cs="Times New Roman"/>
          <w:szCs w:val="22"/>
        </w:rPr>
        <w:t>ом</w:t>
      </w:r>
      <w:r w:rsidR="0007044A" w:rsidRPr="007B5439">
        <w:rPr>
          <w:rFonts w:ascii="Times New Roman" w:hAnsi="Times New Roman" w:cs="Times New Roman"/>
          <w:szCs w:val="22"/>
        </w:rPr>
        <w:t>)</w:t>
      </w:r>
      <w:r w:rsidR="0007044A">
        <w:rPr>
          <w:rFonts w:ascii="Times New Roman" w:hAnsi="Times New Roman" w:cs="Times New Roman"/>
          <w:szCs w:val="22"/>
        </w:rPr>
        <w:t xml:space="preserve"> </w:t>
      </w:r>
      <w:r w:rsidR="0007044A" w:rsidRPr="007B5439">
        <w:rPr>
          <w:rFonts w:ascii="Times New Roman" w:hAnsi="Times New Roman" w:cs="Times New Roman"/>
          <w:szCs w:val="22"/>
        </w:rPr>
        <w:t>Нов</w:t>
      </w:r>
      <w:r w:rsidR="0007044A">
        <w:rPr>
          <w:rFonts w:ascii="Times New Roman" w:hAnsi="Times New Roman" w:cs="Times New Roman"/>
          <w:szCs w:val="22"/>
        </w:rPr>
        <w:t>ому</w:t>
      </w:r>
      <w:r w:rsidR="0007044A" w:rsidRPr="007B5439">
        <w:rPr>
          <w:rFonts w:ascii="Times New Roman" w:hAnsi="Times New Roman" w:cs="Times New Roman"/>
          <w:szCs w:val="22"/>
        </w:rPr>
        <w:t xml:space="preserve"> кредитор</w:t>
      </w:r>
      <w:r w:rsidR="0007044A">
        <w:rPr>
          <w:rFonts w:ascii="Times New Roman" w:hAnsi="Times New Roman" w:cs="Times New Roman"/>
          <w:szCs w:val="22"/>
        </w:rPr>
        <w:t>у</w:t>
      </w:r>
      <w:r w:rsidR="0007044A" w:rsidRPr="007B5439">
        <w:rPr>
          <w:rFonts w:ascii="Times New Roman" w:hAnsi="Times New Roman" w:cs="Times New Roman"/>
          <w:szCs w:val="22"/>
        </w:rPr>
        <w:t xml:space="preserve"> (цессионарием)</w:t>
      </w:r>
      <w:r w:rsidR="005320B8">
        <w:rPr>
          <w:rFonts w:ascii="Times New Roman" w:hAnsi="Times New Roman" w:cs="Times New Roman"/>
          <w:szCs w:val="22"/>
        </w:rPr>
        <w:t xml:space="preserve"> </w:t>
      </w:r>
      <w:r w:rsidR="00BE39A3">
        <w:rPr>
          <w:rFonts w:ascii="Times New Roman" w:hAnsi="Times New Roman" w:cs="Times New Roman"/>
          <w:szCs w:val="22"/>
        </w:rPr>
        <w:t xml:space="preserve">письменного </w:t>
      </w:r>
      <w:r w:rsidR="005320B8">
        <w:rPr>
          <w:rFonts w:ascii="Times New Roman" w:hAnsi="Times New Roman" w:cs="Times New Roman"/>
          <w:szCs w:val="22"/>
        </w:rPr>
        <w:t xml:space="preserve">уведомления об одностороннем отказе </w:t>
      </w:r>
      <w:r w:rsidR="0017786D">
        <w:rPr>
          <w:rFonts w:ascii="Times New Roman" w:hAnsi="Times New Roman" w:cs="Times New Roman"/>
          <w:szCs w:val="22"/>
        </w:rPr>
        <w:t>от исполнения договора.</w:t>
      </w:r>
    </w:p>
    <w:p w14:paraId="5271CC62" w14:textId="70332096" w:rsidR="0017786D" w:rsidRPr="007B5439" w:rsidRDefault="0017786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4.4. В случае расторжения настоящего Договора на основании п. 4.3, </w:t>
      </w:r>
      <w:r w:rsidR="00FD33D9">
        <w:rPr>
          <w:rFonts w:ascii="Times New Roman" w:hAnsi="Times New Roman" w:cs="Times New Roman"/>
          <w:szCs w:val="22"/>
        </w:rPr>
        <w:t xml:space="preserve">задаток, оплаченный </w:t>
      </w:r>
      <w:r w:rsidR="00283551">
        <w:rPr>
          <w:rFonts w:ascii="Times New Roman" w:hAnsi="Times New Roman" w:cs="Times New Roman"/>
          <w:szCs w:val="22"/>
        </w:rPr>
        <w:t>Новым кредитором (цессионарием),</w:t>
      </w:r>
      <w:r w:rsidR="00FD33D9">
        <w:rPr>
          <w:rFonts w:ascii="Times New Roman" w:hAnsi="Times New Roman" w:cs="Times New Roman"/>
          <w:szCs w:val="22"/>
        </w:rPr>
        <w:t xml:space="preserve"> не возвращается.</w:t>
      </w:r>
    </w:p>
    <w:p w14:paraId="3AEBC2A0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965144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5. ОБСТОЯТЕЛЬСТВА НЕПРЕОДОЛИМОЙ СИЛЫ (ФОРС-МАЖОР)</w:t>
      </w:r>
    </w:p>
    <w:p w14:paraId="7EB848B5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CA51FF" w14:textId="47C6AFFB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5.1. Стороны освобождаются от ответственности за неисполнение или ненадлежащее исполнение обязательств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7B5439">
        <w:rPr>
          <w:rFonts w:ascii="Times New Roman" w:hAnsi="Times New Roman" w:cs="Times New Roman"/>
          <w:iCs/>
          <w:szCs w:val="22"/>
        </w:rPr>
        <w:t>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 w:rsidR="001A1652" w:rsidRPr="007B5439">
        <w:rPr>
          <w:rFonts w:ascii="Times New Roman" w:hAnsi="Times New Roman" w:cs="Times New Roman"/>
          <w:iCs/>
          <w:szCs w:val="22"/>
        </w:rPr>
        <w:t>.</w:t>
      </w:r>
    </w:p>
    <w:p w14:paraId="32B88DF6" w14:textId="7FCA87A0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5.2. В случае наступления этих обстоятельств Сторона обязана в течение </w:t>
      </w:r>
      <w:r w:rsidR="00BC762F" w:rsidRPr="007B5439">
        <w:rPr>
          <w:rFonts w:ascii="Times New Roman" w:hAnsi="Times New Roman" w:cs="Times New Roman"/>
          <w:szCs w:val="22"/>
        </w:rPr>
        <w:t>5</w:t>
      </w:r>
      <w:r w:rsidRPr="007B5439">
        <w:rPr>
          <w:rFonts w:ascii="Times New Roman" w:hAnsi="Times New Roman" w:cs="Times New Roman"/>
          <w:szCs w:val="22"/>
        </w:rPr>
        <w:t xml:space="preserve"> (</w:t>
      </w:r>
      <w:r w:rsidR="00BC762F" w:rsidRPr="007B5439">
        <w:rPr>
          <w:rFonts w:ascii="Times New Roman" w:hAnsi="Times New Roman" w:cs="Times New Roman"/>
          <w:szCs w:val="22"/>
        </w:rPr>
        <w:t>пяти</w:t>
      </w:r>
      <w:r w:rsidRPr="007B5439">
        <w:rPr>
          <w:rFonts w:ascii="Times New Roman" w:hAnsi="Times New Roman" w:cs="Times New Roman"/>
          <w:szCs w:val="22"/>
        </w:rPr>
        <w:t>) рабочих дней уведомить об этом другую Сторону.</w:t>
      </w:r>
    </w:p>
    <w:p w14:paraId="6D2AE69D" w14:textId="0DB6840E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5.3. Документ, выданный </w:t>
      </w:r>
      <w:r w:rsidRPr="007B5439">
        <w:rPr>
          <w:rFonts w:ascii="Times New Roman" w:hAnsi="Times New Roman" w:cs="Times New Roman"/>
          <w:iCs/>
          <w:szCs w:val="22"/>
        </w:rPr>
        <w:t>уполномоченным государственным органом</w:t>
      </w:r>
      <w:r w:rsidRPr="007B5439">
        <w:rPr>
          <w:rFonts w:ascii="Times New Roman" w:hAnsi="Times New Roman" w:cs="Times New Roman"/>
          <w:szCs w:val="22"/>
        </w:rPr>
        <w:t>, является достаточным подтверждением наличия и продолжительности действия непреодолимой силы.</w:t>
      </w:r>
    </w:p>
    <w:p w14:paraId="21DE037B" w14:textId="34C66800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5.4. Если обстоятельства непреодолимой силы продолжают действовать более </w:t>
      </w:r>
      <w:r w:rsidR="006A1BF5" w:rsidRPr="007B5439">
        <w:rPr>
          <w:rFonts w:ascii="Times New Roman" w:hAnsi="Times New Roman" w:cs="Times New Roman"/>
          <w:szCs w:val="22"/>
        </w:rPr>
        <w:t>20 рабочих дней</w:t>
      </w:r>
      <w:r w:rsidRPr="007B5439">
        <w:rPr>
          <w:rFonts w:ascii="Times New Roman" w:hAnsi="Times New Roman" w:cs="Times New Roman"/>
          <w:szCs w:val="22"/>
        </w:rPr>
        <w:t>, то каждая Сторона вправе отказаться от Соглашения в одностороннем порядке.</w:t>
      </w:r>
    </w:p>
    <w:p w14:paraId="5D3855A1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39FA6C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6. РАЗРЕШЕНИЕ СПОРОВ</w:t>
      </w:r>
    </w:p>
    <w:p w14:paraId="2C48E185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006E75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6.1. Все споры, связанные с заключением, исполнением, толкованием, изменением и расторжением Соглашения, Стороны будут разрешать путем переговоров.</w:t>
      </w:r>
    </w:p>
    <w:p w14:paraId="429A2864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6.2. 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2F0C4C6A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Претензия направляется любым из следующих способов:</w:t>
      </w:r>
    </w:p>
    <w:p w14:paraId="05DC3EF3" w14:textId="781D03E4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- заказным письмом;</w:t>
      </w:r>
    </w:p>
    <w:p w14:paraId="6D67ABD8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3D3866D2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6.3.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лицом, которое направило их.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37CD48C0" w14:textId="0C1B1D0A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lastRenderedPageBreak/>
        <w:t xml:space="preserve">6.4. Сторона, в адрес которой направлена претензия, обязана ее рассмотреть и о результатах уведомить в письменной форме другую Сторону в течение </w:t>
      </w:r>
      <w:r w:rsidR="00404584" w:rsidRPr="007B5439">
        <w:rPr>
          <w:rFonts w:ascii="Times New Roman" w:hAnsi="Times New Roman" w:cs="Times New Roman"/>
          <w:szCs w:val="22"/>
        </w:rPr>
        <w:t>10</w:t>
      </w:r>
      <w:r w:rsidRPr="007B5439">
        <w:rPr>
          <w:rFonts w:ascii="Times New Roman" w:hAnsi="Times New Roman" w:cs="Times New Roman"/>
          <w:szCs w:val="22"/>
        </w:rPr>
        <w:t xml:space="preserve"> (</w:t>
      </w:r>
      <w:r w:rsidR="00404584" w:rsidRPr="007B5439">
        <w:rPr>
          <w:rFonts w:ascii="Times New Roman" w:hAnsi="Times New Roman" w:cs="Times New Roman"/>
          <w:szCs w:val="22"/>
        </w:rPr>
        <w:t>десяти</w:t>
      </w:r>
      <w:r w:rsidRPr="007B5439">
        <w:rPr>
          <w:rFonts w:ascii="Times New Roman" w:hAnsi="Times New Roman" w:cs="Times New Roman"/>
          <w:szCs w:val="22"/>
        </w:rPr>
        <w:t>) рабочих дней со дня получения претензии.</w:t>
      </w:r>
    </w:p>
    <w:p w14:paraId="596CCC02" w14:textId="4C99A92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 xml:space="preserve">6.5. В случае если спор не урегулирован в претензионном порядке или ответ на претензию не получен в течение указанного срока, спор в соответствии </w:t>
      </w:r>
      <w:r w:rsidRPr="003238DF">
        <w:rPr>
          <w:rFonts w:ascii="Times New Roman" w:hAnsi="Times New Roman" w:cs="Times New Roman"/>
          <w:szCs w:val="22"/>
        </w:rPr>
        <w:t xml:space="preserve">со </w:t>
      </w:r>
      <w:hyperlink r:id="rId9" w:history="1">
        <w:r w:rsidRPr="003238DF">
          <w:rPr>
            <w:rFonts w:ascii="Times New Roman" w:hAnsi="Times New Roman" w:cs="Times New Roman"/>
            <w:szCs w:val="22"/>
          </w:rPr>
          <w:t>ст. 35</w:t>
        </w:r>
      </w:hyperlink>
      <w:r w:rsidRPr="003238DF">
        <w:rPr>
          <w:rFonts w:ascii="Times New Roman" w:hAnsi="Times New Roman" w:cs="Times New Roman"/>
          <w:szCs w:val="22"/>
        </w:rPr>
        <w:t xml:space="preserve"> АПК РФ передается </w:t>
      </w:r>
      <w:r w:rsidRPr="007B5439">
        <w:rPr>
          <w:rFonts w:ascii="Times New Roman" w:hAnsi="Times New Roman" w:cs="Times New Roman"/>
          <w:szCs w:val="22"/>
        </w:rPr>
        <w:t xml:space="preserve">в арбитражный суд по адресу </w:t>
      </w:r>
      <w:r w:rsidR="00C53067" w:rsidRPr="007B5439">
        <w:rPr>
          <w:rFonts w:ascii="Times New Roman" w:hAnsi="Times New Roman" w:cs="Times New Roman"/>
          <w:szCs w:val="22"/>
        </w:rPr>
        <w:t>Первоначальн</w:t>
      </w:r>
      <w:r w:rsidR="00C53067">
        <w:rPr>
          <w:rFonts w:ascii="Times New Roman" w:hAnsi="Times New Roman" w:cs="Times New Roman"/>
          <w:szCs w:val="22"/>
        </w:rPr>
        <w:t>ого</w:t>
      </w:r>
      <w:r w:rsidR="00C53067" w:rsidRPr="007B5439">
        <w:rPr>
          <w:rFonts w:ascii="Times New Roman" w:hAnsi="Times New Roman" w:cs="Times New Roman"/>
          <w:szCs w:val="22"/>
        </w:rPr>
        <w:t xml:space="preserve"> кредитор</w:t>
      </w:r>
      <w:r w:rsidR="00C53067">
        <w:rPr>
          <w:rFonts w:ascii="Times New Roman" w:hAnsi="Times New Roman" w:cs="Times New Roman"/>
          <w:szCs w:val="22"/>
        </w:rPr>
        <w:t>а</w:t>
      </w:r>
      <w:r w:rsidR="00C53067" w:rsidRPr="007B5439">
        <w:rPr>
          <w:rFonts w:ascii="Times New Roman" w:hAnsi="Times New Roman" w:cs="Times New Roman"/>
          <w:szCs w:val="22"/>
        </w:rPr>
        <w:t xml:space="preserve"> (цедент</w:t>
      </w:r>
      <w:r w:rsidR="00C53067">
        <w:rPr>
          <w:rFonts w:ascii="Times New Roman" w:hAnsi="Times New Roman" w:cs="Times New Roman"/>
          <w:szCs w:val="22"/>
        </w:rPr>
        <w:t>а</w:t>
      </w:r>
      <w:r w:rsidR="00C53067" w:rsidRPr="007B5439">
        <w:rPr>
          <w:rFonts w:ascii="Times New Roman" w:hAnsi="Times New Roman" w:cs="Times New Roman"/>
          <w:szCs w:val="22"/>
        </w:rPr>
        <w:t>)</w:t>
      </w:r>
      <w:r w:rsidR="00C53067">
        <w:rPr>
          <w:rFonts w:ascii="Times New Roman" w:hAnsi="Times New Roman" w:cs="Times New Roman"/>
          <w:szCs w:val="22"/>
        </w:rPr>
        <w:t>.</w:t>
      </w:r>
    </w:p>
    <w:p w14:paraId="3DDB55E6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7B24FC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7. ЗАКЛЮЧИТЕЛЬНЫЕ ПОЛОЖЕНИЯ</w:t>
      </w:r>
    </w:p>
    <w:p w14:paraId="69469583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E2A4BF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7.1. Соглашение вступает в силу с момента его подписания Сторонами.</w:t>
      </w:r>
    </w:p>
    <w:p w14:paraId="38D70B47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7.2. 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</w:t>
      </w:r>
    </w:p>
    <w:p w14:paraId="2CD87F1B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7.3. Если иное не предусмотрено Соглашением, уведомления и иные юридически значимые сообщения Стороны могут направлять факсом, электронной почтой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08910042" w14:textId="77777777" w:rsidR="00FD647D" w:rsidRPr="007B5439" w:rsidRDefault="00FD647D" w:rsidP="00244F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7.4. Соглашение составлено в двух экземплярах, по одному для каждой из Сторон.</w:t>
      </w:r>
    </w:p>
    <w:p w14:paraId="3DC3A876" w14:textId="77777777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229175" w14:textId="77777777" w:rsidR="00FD647D" w:rsidRPr="007B5439" w:rsidRDefault="00FD647D" w:rsidP="00244F9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B5439">
        <w:rPr>
          <w:rFonts w:ascii="Times New Roman" w:hAnsi="Times New Roman" w:cs="Times New Roman"/>
          <w:szCs w:val="22"/>
        </w:rPr>
        <w:t>8. АДРЕСА, РЕКВИЗИТЫ И ПОДПИСИ СТОРОН</w:t>
      </w:r>
    </w:p>
    <w:p w14:paraId="47330022" w14:textId="448E4755" w:rsidR="00FD647D" w:rsidRPr="007B5439" w:rsidRDefault="00FD647D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7C28AF" w:rsidRPr="007B5439" w14:paraId="4AAFBC27" w14:textId="77777777" w:rsidTr="00B34587">
        <w:tc>
          <w:tcPr>
            <w:tcW w:w="5240" w:type="dxa"/>
          </w:tcPr>
          <w:p w14:paraId="0FD54E3D" w14:textId="3E4623D4" w:rsidR="007C28AF" w:rsidRPr="007B5439" w:rsidRDefault="007C28AF" w:rsidP="00244F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Первоначальный кредитор (цедент)</w:t>
            </w:r>
          </w:p>
        </w:tc>
        <w:tc>
          <w:tcPr>
            <w:tcW w:w="5245" w:type="dxa"/>
          </w:tcPr>
          <w:p w14:paraId="05272B2B" w14:textId="0C287837" w:rsidR="007C28AF" w:rsidRPr="007B5439" w:rsidRDefault="007C28AF" w:rsidP="00244F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Новый кредитор (цессионарий)</w:t>
            </w:r>
          </w:p>
        </w:tc>
      </w:tr>
      <w:tr w:rsidR="007C28AF" w:rsidRPr="007B5439" w14:paraId="0BD16299" w14:textId="77777777" w:rsidTr="00B34587">
        <w:tc>
          <w:tcPr>
            <w:tcW w:w="5240" w:type="dxa"/>
          </w:tcPr>
          <w:p w14:paraId="641E3AFF" w14:textId="70C57672" w:rsidR="00B34587" w:rsidRDefault="00B34587" w:rsidP="00B345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гр.РФ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 Новак Алексей Николаевич  (07.09.1981 г.р., место рождения: </w:t>
            </w: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г.Костополь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, Ровенской области Украины, адрес регистрации: 111024, </w:t>
            </w: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г.Москва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ул.Авиамоторная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, д.28/4, кв.64, СНИЛС 038-979-158 24, ИНН 712302383711) в лице финансового управляющего Федорченко Ивана Владимировича (почтовый адрес 125130, </w:t>
            </w: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г.Москва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34587">
              <w:rPr>
                <w:rFonts w:ascii="Times New Roman" w:hAnsi="Times New Roman" w:cs="Times New Roman"/>
                <w:szCs w:val="22"/>
              </w:rPr>
              <w:t>ул.Клары</w:t>
            </w:r>
            <w:proofErr w:type="spellEnd"/>
            <w:r w:rsidRPr="00B34587">
              <w:rPr>
                <w:rFonts w:ascii="Times New Roman" w:hAnsi="Times New Roman" w:cs="Times New Roman"/>
                <w:szCs w:val="22"/>
              </w:rPr>
              <w:t xml:space="preserve"> Цеткин д.31, а/я 82, ivfed85@yandex.ru, тел.8-999-980-94-39 ИНН 280803776630,  СНИЛС 122-026-686 12), действующего на основании Решения Арбитражного суда города Москвы от 05.07.2023 г. по делу А40-225581/22-171-296Ф и определения Арбитражного суда города Москвы от 12.08.2024 по делу А40-225581/22-171-296Ф</w:t>
            </w:r>
          </w:p>
          <w:p w14:paraId="5796AC9B" w14:textId="1ED17264" w:rsidR="00524596" w:rsidRDefault="00524596" w:rsidP="00B345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Реквизиты счета:</w:t>
            </w:r>
          </w:p>
          <w:p w14:paraId="52D21276" w14:textId="73A7567D" w:rsidR="00524596" w:rsidRPr="00B34587" w:rsidRDefault="00B34587" w:rsidP="00B34587">
            <w:pPr>
              <w:pStyle w:val="Standard"/>
              <w:spacing w:after="0" w:line="240" w:lineRule="auto"/>
              <w:ind w:right="5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5" w:name="_Hlk177490455"/>
            <w:r w:rsidRPr="00B34587">
              <w:rPr>
                <w:rFonts w:eastAsia="Times New Roman" w:cs="Times New Roman"/>
                <w:kern w:val="0"/>
                <w:lang w:eastAsia="ru-RU" w:bidi="ar-SA"/>
              </w:rPr>
              <w:t>Номер счета 40817810550167755307, Получатель Новак Алексей Николаевич, Банк получателя ФИЛИАЛ "ЦЕНТРАЛЬНЫЙ" ПАО "СОВКОМБАНК", БИК 045004763</w:t>
            </w:r>
            <w:proofErr w:type="gramStart"/>
            <w:r w:rsidRPr="00B34587">
              <w:rPr>
                <w:rFonts w:eastAsia="Times New Roman" w:cs="Times New Roman"/>
                <w:kern w:val="0"/>
                <w:lang w:eastAsia="ru-RU" w:bidi="ar-SA"/>
              </w:rPr>
              <w:t>, К</w:t>
            </w:r>
            <w:proofErr w:type="gramEnd"/>
            <w:r w:rsidRPr="00B34587">
              <w:rPr>
                <w:rFonts w:eastAsia="Times New Roman" w:cs="Times New Roman"/>
                <w:kern w:val="0"/>
                <w:lang w:eastAsia="ru-RU" w:bidi="ar-SA"/>
              </w:rPr>
              <w:t>/счет 30101810150040000763, ИНН Банка 4401116480</w:t>
            </w:r>
            <w:bookmarkEnd w:id="5"/>
          </w:p>
        </w:tc>
        <w:tc>
          <w:tcPr>
            <w:tcW w:w="5245" w:type="dxa"/>
          </w:tcPr>
          <w:p w14:paraId="601B2117" w14:textId="5DFD7602" w:rsidR="00466419" w:rsidRPr="007B5439" w:rsidRDefault="00466419" w:rsidP="00244F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596" w:rsidRPr="007B5439" w14:paraId="453CB04D" w14:textId="77777777" w:rsidTr="00B34587">
        <w:tc>
          <w:tcPr>
            <w:tcW w:w="5240" w:type="dxa"/>
          </w:tcPr>
          <w:p w14:paraId="5A6B651D" w14:textId="77777777" w:rsidR="00524596" w:rsidRPr="007B5439" w:rsidRDefault="00524596" w:rsidP="00F47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536F6E" w14:textId="5AAC4BCD" w:rsidR="006E514B" w:rsidRPr="007B5439" w:rsidRDefault="00623E16" w:rsidP="00F47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Подпись:</w:t>
            </w:r>
          </w:p>
          <w:p w14:paraId="36723D52" w14:textId="6512E120" w:rsidR="006E514B" w:rsidRPr="007B5439" w:rsidRDefault="006E514B" w:rsidP="00F47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</w:tcPr>
          <w:p w14:paraId="25121470" w14:textId="77777777" w:rsidR="00524596" w:rsidRPr="007B5439" w:rsidRDefault="00524596" w:rsidP="00244F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1A6D179" w14:textId="77777777" w:rsidR="00857E1C" w:rsidRPr="007B5439" w:rsidRDefault="00857E1C" w:rsidP="00857E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439">
              <w:rPr>
                <w:rFonts w:ascii="Times New Roman" w:hAnsi="Times New Roman" w:cs="Times New Roman"/>
                <w:szCs w:val="22"/>
              </w:rPr>
              <w:t>Подпись:</w:t>
            </w:r>
          </w:p>
          <w:p w14:paraId="57A738D9" w14:textId="15E248DD" w:rsidR="00857E1C" w:rsidRPr="007B5439" w:rsidRDefault="00857E1C" w:rsidP="00244F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1535E46" w14:textId="77777777" w:rsidR="007C28AF" w:rsidRPr="007B5439" w:rsidRDefault="007C28AF" w:rsidP="00244F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C28AF" w:rsidRPr="007B5439" w:rsidSect="00B34587">
      <w:footerReference w:type="default" r:id="rId10"/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FFB1" w14:textId="77777777" w:rsidR="00FA027C" w:rsidRDefault="00FA027C" w:rsidP="00B34587">
      <w:pPr>
        <w:spacing w:after="0" w:line="240" w:lineRule="auto"/>
      </w:pPr>
      <w:r>
        <w:separator/>
      </w:r>
    </w:p>
  </w:endnote>
  <w:endnote w:type="continuationSeparator" w:id="0">
    <w:p w14:paraId="0E4B9235" w14:textId="77777777" w:rsidR="00FA027C" w:rsidRDefault="00FA027C" w:rsidP="00B3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ambria Math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374449"/>
      <w:docPartObj>
        <w:docPartGallery w:val="Page Numbers (Bottom of Page)"/>
        <w:docPartUnique/>
      </w:docPartObj>
    </w:sdtPr>
    <w:sdtContent>
      <w:p w14:paraId="78D227C6" w14:textId="4098C6FA" w:rsidR="00B34587" w:rsidRDefault="00B345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45A65" w14:textId="77777777" w:rsidR="00B34587" w:rsidRDefault="00B345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B1B3" w14:textId="77777777" w:rsidR="00FA027C" w:rsidRDefault="00FA027C" w:rsidP="00B34587">
      <w:pPr>
        <w:spacing w:after="0" w:line="240" w:lineRule="auto"/>
      </w:pPr>
      <w:r>
        <w:separator/>
      </w:r>
    </w:p>
  </w:footnote>
  <w:footnote w:type="continuationSeparator" w:id="0">
    <w:p w14:paraId="724CD60C" w14:textId="77777777" w:rsidR="00FA027C" w:rsidRDefault="00FA027C" w:rsidP="00B3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280"/>
    <w:multiLevelType w:val="multilevel"/>
    <w:tmpl w:val="746CE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0933"/>
    <w:multiLevelType w:val="multilevel"/>
    <w:tmpl w:val="F0E074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456298">
    <w:abstractNumId w:val="1"/>
    <w:lvlOverride w:ilvl="0">
      <w:startOverride w:val="1"/>
    </w:lvlOverride>
  </w:num>
  <w:num w:numId="2" w16cid:durableId="212372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7D"/>
    <w:rsid w:val="00000E79"/>
    <w:rsid w:val="00010272"/>
    <w:rsid w:val="00057D0C"/>
    <w:rsid w:val="0007044A"/>
    <w:rsid w:val="000D14AB"/>
    <w:rsid w:val="000F3AD7"/>
    <w:rsid w:val="00103F8D"/>
    <w:rsid w:val="00113A42"/>
    <w:rsid w:val="00133398"/>
    <w:rsid w:val="00157237"/>
    <w:rsid w:val="00171601"/>
    <w:rsid w:val="0017786D"/>
    <w:rsid w:val="001A1652"/>
    <w:rsid w:val="001B306C"/>
    <w:rsid w:val="001B5ED9"/>
    <w:rsid w:val="001D3F5D"/>
    <w:rsid w:val="002005AA"/>
    <w:rsid w:val="00244F96"/>
    <w:rsid w:val="00283551"/>
    <w:rsid w:val="002B2B11"/>
    <w:rsid w:val="002D400D"/>
    <w:rsid w:val="002D73DA"/>
    <w:rsid w:val="003143FD"/>
    <w:rsid w:val="003238DF"/>
    <w:rsid w:val="00337BD0"/>
    <w:rsid w:val="00360967"/>
    <w:rsid w:val="003F042B"/>
    <w:rsid w:val="003F5628"/>
    <w:rsid w:val="003F7429"/>
    <w:rsid w:val="00404584"/>
    <w:rsid w:val="0041159A"/>
    <w:rsid w:val="00456884"/>
    <w:rsid w:val="00466419"/>
    <w:rsid w:val="004B0BFC"/>
    <w:rsid w:val="00524596"/>
    <w:rsid w:val="005320B8"/>
    <w:rsid w:val="00570CED"/>
    <w:rsid w:val="00577C98"/>
    <w:rsid w:val="00605976"/>
    <w:rsid w:val="0061119D"/>
    <w:rsid w:val="0062313E"/>
    <w:rsid w:val="00623E16"/>
    <w:rsid w:val="006A1BF5"/>
    <w:rsid w:val="006A27C1"/>
    <w:rsid w:val="006D4DAC"/>
    <w:rsid w:val="006E514B"/>
    <w:rsid w:val="007011CF"/>
    <w:rsid w:val="00750F12"/>
    <w:rsid w:val="00761ABF"/>
    <w:rsid w:val="00786D93"/>
    <w:rsid w:val="00793CC8"/>
    <w:rsid w:val="007B5439"/>
    <w:rsid w:val="007C28AF"/>
    <w:rsid w:val="00837875"/>
    <w:rsid w:val="00857E1C"/>
    <w:rsid w:val="00865D37"/>
    <w:rsid w:val="008751F9"/>
    <w:rsid w:val="00876B8F"/>
    <w:rsid w:val="0089498F"/>
    <w:rsid w:val="008B32FA"/>
    <w:rsid w:val="008C1B77"/>
    <w:rsid w:val="008C4036"/>
    <w:rsid w:val="008D7095"/>
    <w:rsid w:val="00907CBF"/>
    <w:rsid w:val="00920D41"/>
    <w:rsid w:val="009239E5"/>
    <w:rsid w:val="0092420E"/>
    <w:rsid w:val="00980FDB"/>
    <w:rsid w:val="00986160"/>
    <w:rsid w:val="009C18FF"/>
    <w:rsid w:val="009F5129"/>
    <w:rsid w:val="00A35B7C"/>
    <w:rsid w:val="00A45BD8"/>
    <w:rsid w:val="00A57D78"/>
    <w:rsid w:val="00B11F08"/>
    <w:rsid w:val="00B30644"/>
    <w:rsid w:val="00B34587"/>
    <w:rsid w:val="00B457CD"/>
    <w:rsid w:val="00B73DB4"/>
    <w:rsid w:val="00B80D3A"/>
    <w:rsid w:val="00B82D42"/>
    <w:rsid w:val="00BC3FD8"/>
    <w:rsid w:val="00BC762F"/>
    <w:rsid w:val="00BE39A3"/>
    <w:rsid w:val="00BE4AE4"/>
    <w:rsid w:val="00C26864"/>
    <w:rsid w:val="00C53067"/>
    <w:rsid w:val="00CA03E0"/>
    <w:rsid w:val="00CB55CF"/>
    <w:rsid w:val="00D73297"/>
    <w:rsid w:val="00D93732"/>
    <w:rsid w:val="00D97018"/>
    <w:rsid w:val="00DA76A0"/>
    <w:rsid w:val="00DB5320"/>
    <w:rsid w:val="00DD1E36"/>
    <w:rsid w:val="00DF322A"/>
    <w:rsid w:val="00DF5DF8"/>
    <w:rsid w:val="00E220AD"/>
    <w:rsid w:val="00E40FA4"/>
    <w:rsid w:val="00E414DD"/>
    <w:rsid w:val="00E44E87"/>
    <w:rsid w:val="00E46FA7"/>
    <w:rsid w:val="00E602C4"/>
    <w:rsid w:val="00E742B1"/>
    <w:rsid w:val="00EA2775"/>
    <w:rsid w:val="00EB5F91"/>
    <w:rsid w:val="00ED575D"/>
    <w:rsid w:val="00EF352F"/>
    <w:rsid w:val="00F03921"/>
    <w:rsid w:val="00F47B20"/>
    <w:rsid w:val="00F71017"/>
    <w:rsid w:val="00FA027C"/>
    <w:rsid w:val="00FC386E"/>
    <w:rsid w:val="00FC794C"/>
    <w:rsid w:val="00FD33D9"/>
    <w:rsid w:val="00FD647D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56F0"/>
  <w15:chartTrackingRefBased/>
  <w15:docId w15:val="{89EA2430-F441-4C10-915F-A955F0B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7C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5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59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76B8F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a6">
    <w:name w:val="Normal (Web)"/>
    <w:basedOn w:val="a"/>
    <w:uiPriority w:val="99"/>
    <w:unhideWhenUsed/>
    <w:rsid w:val="00876B8F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34587"/>
    <w:pPr>
      <w:suppressAutoHyphens/>
      <w:autoSpaceDN w:val="0"/>
      <w:spacing w:after="200" w:line="276" w:lineRule="auto"/>
      <w:textAlignment w:val="baseline"/>
    </w:pPr>
    <w:rPr>
      <w:rFonts w:ascii="Times New Roman" w:eastAsia="SimSun, 宋体" w:hAnsi="Times New Roman" w:cs="Mangal, 'Cambria Math'"/>
      <w:kern w:val="3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B3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587"/>
  </w:style>
  <w:style w:type="paragraph" w:styleId="a9">
    <w:name w:val="footer"/>
    <w:basedOn w:val="a"/>
    <w:link w:val="aa"/>
    <w:uiPriority w:val="99"/>
    <w:unhideWhenUsed/>
    <w:rsid w:val="00B3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63D94855A0F7DF340AD38F62220C9BD966EA6F0653BD215DDDC50B2B4B7F70970D46FC28F08FA309BFF2FbDO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963D94855A0F7DF340B138F12220C9BB9E6EA9F36A66D81D84D052B5BBE8F20E61D46CCB910AF92B92AB7C954E11C110EDC108ECD3D6F8b5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52EF-EF81-4ED9-91FB-A34EA438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ivfed85@yandex.ru</cp:lastModifiedBy>
  <cp:revision>314</cp:revision>
  <cp:lastPrinted>2024-01-09T07:38:00Z</cp:lastPrinted>
  <dcterms:created xsi:type="dcterms:W3CDTF">2022-03-29T08:14:00Z</dcterms:created>
  <dcterms:modified xsi:type="dcterms:W3CDTF">2024-09-17T15:46:00Z</dcterms:modified>
</cp:coreProperties>
</file>