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34A4" w14:textId="77777777" w:rsidR="0040130F" w:rsidRPr="00DC6F99" w:rsidRDefault="0040130F" w:rsidP="0040130F">
      <w:pPr>
        <w:jc w:val="center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 xml:space="preserve">Договор </w:t>
      </w:r>
    </w:p>
    <w:p w14:paraId="1FD63BFD" w14:textId="32612C28" w:rsidR="0040130F" w:rsidRPr="00DC6F99" w:rsidRDefault="0040130F" w:rsidP="0040130F">
      <w:pPr>
        <w:jc w:val="center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>уступки права требования (цессии) №</w:t>
      </w:r>
    </w:p>
    <w:p w14:paraId="63B96F59" w14:textId="77777777" w:rsidR="002D3944" w:rsidRPr="00DC6F99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5BF18D5C" w14:textId="0F4A5623" w:rsidR="002D3944" w:rsidRPr="00DC6F99" w:rsidRDefault="002D3944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>город Новосибирск</w:t>
      </w:r>
      <w:r w:rsidR="00C52763" w:rsidRPr="00DC6F99">
        <w:rPr>
          <w:b/>
          <w:sz w:val="20"/>
          <w:szCs w:val="20"/>
        </w:rPr>
        <w:t xml:space="preserve">                                           </w:t>
      </w:r>
      <w:r w:rsidRPr="00DC6F99">
        <w:rPr>
          <w:b/>
          <w:sz w:val="20"/>
          <w:szCs w:val="20"/>
        </w:rPr>
        <w:t>«</w:t>
      </w:r>
      <w:r w:rsidR="00CC3D82" w:rsidRPr="00DC6F99">
        <w:rPr>
          <w:b/>
          <w:sz w:val="20"/>
          <w:szCs w:val="20"/>
        </w:rPr>
        <w:t>__</w:t>
      </w:r>
      <w:r w:rsidR="00C52763" w:rsidRPr="00DC6F99">
        <w:rPr>
          <w:b/>
          <w:sz w:val="20"/>
          <w:szCs w:val="20"/>
        </w:rPr>
        <w:t>_</w:t>
      </w:r>
      <w:r w:rsidR="00CC3D82" w:rsidRPr="00DC6F99">
        <w:rPr>
          <w:b/>
          <w:sz w:val="20"/>
          <w:szCs w:val="20"/>
        </w:rPr>
        <w:t>__»_</w:t>
      </w:r>
      <w:r w:rsidR="00C52763" w:rsidRPr="00DC6F99">
        <w:rPr>
          <w:b/>
          <w:sz w:val="20"/>
          <w:szCs w:val="20"/>
        </w:rPr>
        <w:t>_________</w:t>
      </w:r>
      <w:r w:rsidR="00CC3D82" w:rsidRPr="00DC6F99">
        <w:rPr>
          <w:b/>
          <w:sz w:val="20"/>
          <w:szCs w:val="20"/>
        </w:rPr>
        <w:t>________ 202</w:t>
      </w:r>
      <w:r w:rsidR="00C52763" w:rsidRPr="00DC6F99">
        <w:rPr>
          <w:b/>
          <w:sz w:val="20"/>
          <w:szCs w:val="20"/>
        </w:rPr>
        <w:t>____</w:t>
      </w:r>
      <w:r w:rsidRPr="00DC6F99">
        <w:rPr>
          <w:b/>
          <w:sz w:val="20"/>
          <w:szCs w:val="20"/>
        </w:rPr>
        <w:t xml:space="preserve"> года</w:t>
      </w:r>
    </w:p>
    <w:p w14:paraId="6BE9501D" w14:textId="77777777" w:rsidR="006B12C1" w:rsidRPr="00DC6F99" w:rsidRDefault="006B12C1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3E2DC709" w14:textId="1EB92DEB" w:rsidR="002D3944" w:rsidRPr="00DC6F99" w:rsidRDefault="007A42A5" w:rsidP="00DC6F99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 xml:space="preserve">Общество с ограниченной ответственностью </w:t>
      </w:r>
      <w:bookmarkStart w:id="0" w:name="_Hlk115864679"/>
      <w:r w:rsidR="00AB5382" w:rsidRPr="00DC6F99">
        <w:rPr>
          <w:b/>
          <w:sz w:val="20"/>
          <w:szCs w:val="20"/>
        </w:rPr>
        <w:t>ООО «Углетранс»</w:t>
      </w:r>
      <w:r w:rsidR="00AB5382" w:rsidRPr="00DC6F99">
        <w:rPr>
          <w:bCs/>
          <w:sz w:val="20"/>
          <w:szCs w:val="20"/>
        </w:rPr>
        <w:t xml:space="preserve"> </w:t>
      </w:r>
      <w:bookmarkEnd w:id="0"/>
      <w:r w:rsidR="00AB5382" w:rsidRPr="00DC6F99">
        <w:rPr>
          <w:bCs/>
          <w:sz w:val="20"/>
          <w:szCs w:val="20"/>
        </w:rPr>
        <w:t xml:space="preserve">(ОГРН 1164205061350, ИНН 4202050749, адрес: 630091, обл. Новосибирская, г. Новосибирск, ул. Ядринцевская, д. 19, оф. 2) </w:t>
      </w:r>
      <w:r w:rsidRPr="00DC6F99">
        <w:rPr>
          <w:sz w:val="20"/>
          <w:szCs w:val="20"/>
        </w:rPr>
        <w:t xml:space="preserve">в лице конкурсного управляющего </w:t>
      </w:r>
      <w:r w:rsidR="00AB5382" w:rsidRPr="00DC6F99">
        <w:rPr>
          <w:bCs/>
          <w:sz w:val="20"/>
          <w:szCs w:val="20"/>
        </w:rPr>
        <w:t>Хворостинина Олега Владимировича</w:t>
      </w:r>
      <w:r w:rsidRPr="00DC6F99">
        <w:rPr>
          <w:sz w:val="20"/>
          <w:szCs w:val="20"/>
        </w:rPr>
        <w:t>, действующего на</w:t>
      </w:r>
      <w:r w:rsidR="00AB5382" w:rsidRPr="00DC6F99">
        <w:rPr>
          <w:sz w:val="20"/>
          <w:szCs w:val="20"/>
        </w:rPr>
        <w:t xml:space="preserve"> основании</w:t>
      </w:r>
      <w:r w:rsidRPr="00DC6F99">
        <w:rPr>
          <w:sz w:val="20"/>
          <w:szCs w:val="20"/>
        </w:rPr>
        <w:t xml:space="preserve"> </w:t>
      </w:r>
      <w:bookmarkStart w:id="1" w:name="_Hlk115864432"/>
      <w:r w:rsidR="00AB5382" w:rsidRPr="00DC6F99">
        <w:rPr>
          <w:bCs/>
          <w:sz w:val="20"/>
          <w:szCs w:val="20"/>
        </w:rPr>
        <w:t>решения Арбитражного суда Новосибирской области от 27.12.2021 по делу № А45-1962/2021</w:t>
      </w:r>
      <w:bookmarkEnd w:id="1"/>
      <w:r w:rsidR="00AB5382" w:rsidRPr="00DC6F99">
        <w:rPr>
          <w:bCs/>
          <w:sz w:val="20"/>
          <w:szCs w:val="20"/>
        </w:rPr>
        <w:t>,</w:t>
      </w:r>
      <w:r w:rsidRPr="00DC6F99">
        <w:rPr>
          <w:sz w:val="20"/>
          <w:szCs w:val="20"/>
        </w:rPr>
        <w:t xml:space="preserve"> </w:t>
      </w:r>
      <w:r w:rsidR="002D3944" w:rsidRPr="00DC6F99">
        <w:rPr>
          <w:b/>
          <w:sz w:val="20"/>
          <w:szCs w:val="20"/>
        </w:rPr>
        <w:t>именуемое в дальнейшем «</w:t>
      </w:r>
      <w:r w:rsidR="009B1D42" w:rsidRPr="00DC6F99">
        <w:rPr>
          <w:b/>
          <w:sz w:val="20"/>
          <w:szCs w:val="20"/>
        </w:rPr>
        <w:t>Цедент</w:t>
      </w:r>
      <w:r w:rsidR="002D3944" w:rsidRPr="00DC6F99">
        <w:rPr>
          <w:b/>
          <w:sz w:val="20"/>
          <w:szCs w:val="20"/>
        </w:rPr>
        <w:t>»</w:t>
      </w:r>
      <w:r w:rsidR="002D3944" w:rsidRPr="00DC6F99">
        <w:rPr>
          <w:sz w:val="20"/>
          <w:szCs w:val="20"/>
        </w:rPr>
        <w:t>, с одной стороны и</w:t>
      </w:r>
      <w:r w:rsidR="00DC6F99">
        <w:rPr>
          <w:sz w:val="20"/>
          <w:szCs w:val="20"/>
        </w:rPr>
        <w:t xml:space="preserve"> </w:t>
      </w:r>
      <w:r w:rsidR="002D3944" w:rsidRPr="00DC6F99">
        <w:rPr>
          <w:b/>
          <w:sz w:val="20"/>
          <w:szCs w:val="20"/>
        </w:rPr>
        <w:t>______________________________________________________________________________________________</w:t>
      </w:r>
      <w:r w:rsidR="002D3944" w:rsidRPr="00DC6F99">
        <w:rPr>
          <w:sz w:val="20"/>
          <w:szCs w:val="20"/>
        </w:rPr>
        <w:t xml:space="preserve">, </w:t>
      </w:r>
      <w:r w:rsidR="002D3944" w:rsidRPr="00DC6F99">
        <w:rPr>
          <w:b/>
          <w:sz w:val="20"/>
          <w:szCs w:val="20"/>
        </w:rPr>
        <w:t>именуемый</w:t>
      </w:r>
      <w:r w:rsidR="004816F7" w:rsidRPr="00DC6F99">
        <w:rPr>
          <w:b/>
          <w:sz w:val="20"/>
          <w:szCs w:val="20"/>
        </w:rPr>
        <w:t xml:space="preserve"> </w:t>
      </w:r>
      <w:r w:rsidR="002D3944" w:rsidRPr="00DC6F99">
        <w:rPr>
          <w:b/>
          <w:sz w:val="20"/>
          <w:szCs w:val="20"/>
        </w:rPr>
        <w:t>(</w:t>
      </w:r>
      <w:r w:rsidR="0066577A" w:rsidRPr="00DC6F99">
        <w:rPr>
          <w:b/>
          <w:sz w:val="20"/>
          <w:szCs w:val="20"/>
        </w:rPr>
        <w:t>-</w:t>
      </w:r>
      <w:r w:rsidR="00DA4C16" w:rsidRPr="00DC6F99">
        <w:rPr>
          <w:b/>
          <w:sz w:val="20"/>
          <w:szCs w:val="20"/>
        </w:rPr>
        <w:t>ая</w:t>
      </w:r>
      <w:r w:rsidR="0066577A" w:rsidRPr="00DC6F99">
        <w:rPr>
          <w:b/>
          <w:sz w:val="20"/>
          <w:szCs w:val="20"/>
        </w:rPr>
        <w:t>, -</w:t>
      </w:r>
      <w:r w:rsidR="00DA4C16" w:rsidRPr="00DC6F99">
        <w:rPr>
          <w:b/>
          <w:sz w:val="20"/>
          <w:szCs w:val="20"/>
        </w:rPr>
        <w:t>ое</w:t>
      </w:r>
      <w:r w:rsidR="002D3944" w:rsidRPr="00DC6F99">
        <w:rPr>
          <w:b/>
          <w:sz w:val="20"/>
          <w:szCs w:val="20"/>
        </w:rPr>
        <w:t>) в дальнейшем «</w:t>
      </w:r>
      <w:r w:rsidR="009B1D42" w:rsidRPr="00DC6F99">
        <w:rPr>
          <w:b/>
          <w:sz w:val="20"/>
          <w:szCs w:val="20"/>
        </w:rPr>
        <w:t>Цессионарий</w:t>
      </w:r>
      <w:r w:rsidR="002D3944" w:rsidRPr="00DC6F99">
        <w:rPr>
          <w:b/>
          <w:sz w:val="20"/>
          <w:szCs w:val="20"/>
        </w:rPr>
        <w:t>»</w:t>
      </w:r>
      <w:r w:rsidR="002D3944" w:rsidRPr="00DC6F99">
        <w:rPr>
          <w:sz w:val="20"/>
          <w:szCs w:val="20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329D5502" w14:textId="77777777" w:rsidR="006B12C1" w:rsidRPr="00DC6F99" w:rsidRDefault="006B12C1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7D3983CD" w14:textId="77777777" w:rsidR="002D3944" w:rsidRPr="00DC6F99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>1. ПРЕДМЕТ ДОГОВОРА</w:t>
      </w:r>
    </w:p>
    <w:p w14:paraId="22824004" w14:textId="25492A04" w:rsidR="002D3944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1.1.</w:t>
      </w:r>
      <w:r w:rsidRPr="00DC6F99">
        <w:rPr>
          <w:sz w:val="20"/>
          <w:szCs w:val="20"/>
        </w:rPr>
        <w:t xml:space="preserve"> </w:t>
      </w:r>
      <w:r w:rsidR="00373EC9" w:rsidRPr="00DC6F99">
        <w:rPr>
          <w:sz w:val="20"/>
          <w:szCs w:val="20"/>
        </w:rPr>
        <w:t>Цедент</w:t>
      </w:r>
      <w:r w:rsidRPr="00DC6F99">
        <w:rPr>
          <w:sz w:val="20"/>
          <w:szCs w:val="20"/>
        </w:rPr>
        <w:t xml:space="preserve"> обязуется передать в собственность </w:t>
      </w:r>
      <w:r w:rsidR="00373EC9" w:rsidRPr="00DC6F99">
        <w:rPr>
          <w:sz w:val="20"/>
          <w:szCs w:val="20"/>
        </w:rPr>
        <w:t>Цессионария</w:t>
      </w:r>
      <w:r w:rsidRPr="00DC6F99">
        <w:rPr>
          <w:sz w:val="20"/>
          <w:szCs w:val="20"/>
        </w:rPr>
        <w:t xml:space="preserve"> имущество</w:t>
      </w:r>
      <w:r w:rsidR="003854E1" w:rsidRPr="00DC6F99">
        <w:rPr>
          <w:sz w:val="20"/>
          <w:szCs w:val="20"/>
        </w:rPr>
        <w:t xml:space="preserve"> </w:t>
      </w:r>
      <w:r w:rsidR="0098727B" w:rsidRPr="00DC6F99">
        <w:rPr>
          <w:bCs/>
          <w:sz w:val="20"/>
          <w:szCs w:val="20"/>
        </w:rPr>
        <w:t xml:space="preserve">ООО «Углетранс», </w:t>
      </w:r>
      <w:r w:rsidRPr="00DC6F99">
        <w:rPr>
          <w:sz w:val="20"/>
          <w:szCs w:val="20"/>
        </w:rPr>
        <w:t xml:space="preserve">указанное в п. 1.2. договора, а </w:t>
      </w:r>
      <w:r w:rsidR="00373EC9" w:rsidRPr="00DC6F99">
        <w:rPr>
          <w:sz w:val="20"/>
          <w:szCs w:val="20"/>
        </w:rPr>
        <w:t>Цессионарий</w:t>
      </w:r>
      <w:r w:rsidRPr="00DC6F99">
        <w:rPr>
          <w:sz w:val="20"/>
          <w:szCs w:val="20"/>
        </w:rPr>
        <w:t xml:space="preserve"> обязуется принять и оплатить его на условиях настоящего договора и на основании Протокола от </w:t>
      </w:r>
      <w:r w:rsidR="004158E7" w:rsidRPr="00DC6F99">
        <w:rPr>
          <w:sz w:val="20"/>
          <w:szCs w:val="20"/>
        </w:rPr>
        <w:t>_____</w:t>
      </w:r>
      <w:r w:rsidR="00426E65" w:rsidRPr="00DC6F99">
        <w:rPr>
          <w:sz w:val="20"/>
          <w:szCs w:val="20"/>
        </w:rPr>
        <w:t>_</w:t>
      </w:r>
      <w:r w:rsidR="004158E7" w:rsidRPr="00DC6F99">
        <w:rPr>
          <w:sz w:val="20"/>
          <w:szCs w:val="20"/>
        </w:rPr>
        <w:t xml:space="preserve">___ </w:t>
      </w:r>
      <w:r w:rsidR="00CC3D82" w:rsidRPr="00DC6F99">
        <w:rPr>
          <w:sz w:val="20"/>
          <w:szCs w:val="20"/>
        </w:rPr>
        <w:t>202</w:t>
      </w:r>
      <w:r w:rsidR="00571469" w:rsidRPr="00DC6F99">
        <w:rPr>
          <w:sz w:val="20"/>
          <w:szCs w:val="20"/>
        </w:rPr>
        <w:t>__</w:t>
      </w:r>
      <w:r w:rsidR="004158E7" w:rsidRPr="00DC6F99">
        <w:rPr>
          <w:sz w:val="20"/>
          <w:szCs w:val="20"/>
        </w:rPr>
        <w:t xml:space="preserve"> г.</w:t>
      </w:r>
      <w:r w:rsidRPr="00DC6F99">
        <w:rPr>
          <w:sz w:val="20"/>
          <w:szCs w:val="20"/>
        </w:rPr>
        <w:t xml:space="preserve"> о результатах проведения торгов.</w:t>
      </w:r>
    </w:p>
    <w:p w14:paraId="79DEACB2" w14:textId="3640577A" w:rsidR="002D3944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bCs/>
          <w:sz w:val="20"/>
          <w:szCs w:val="20"/>
        </w:rPr>
      </w:pPr>
      <w:r w:rsidRPr="00DC6F99">
        <w:rPr>
          <w:b/>
          <w:sz w:val="20"/>
          <w:szCs w:val="20"/>
        </w:rPr>
        <w:t xml:space="preserve">1.2. Сведения об имуществе, являющемся предметом по договору (далее – имущество): </w:t>
      </w:r>
      <w:r w:rsidR="00DE38A8" w:rsidRPr="00DC6F99">
        <w:rPr>
          <w:bCs/>
          <w:sz w:val="20"/>
          <w:szCs w:val="20"/>
        </w:rPr>
        <w:t>_____________________________________________________</w:t>
      </w:r>
      <w:r w:rsidR="00E351FC" w:rsidRPr="00DC6F99">
        <w:rPr>
          <w:bCs/>
          <w:sz w:val="20"/>
          <w:szCs w:val="20"/>
        </w:rPr>
        <w:t>.</w:t>
      </w:r>
    </w:p>
    <w:p w14:paraId="3AC362E4" w14:textId="5B348D19" w:rsidR="00AC79C0" w:rsidRPr="00DC6F99" w:rsidRDefault="002D3944" w:rsidP="00AC79C0">
      <w:pPr>
        <w:spacing w:line="276" w:lineRule="auto"/>
        <w:ind w:firstLine="709"/>
        <w:contextualSpacing/>
        <w:mirrorIndents/>
        <w:jc w:val="both"/>
        <w:rPr>
          <w:snapToGrid w:val="0"/>
          <w:sz w:val="20"/>
          <w:szCs w:val="20"/>
        </w:rPr>
      </w:pPr>
      <w:r w:rsidRPr="00DC6F99">
        <w:rPr>
          <w:b/>
          <w:sz w:val="20"/>
          <w:szCs w:val="20"/>
        </w:rPr>
        <w:t>1.3.</w:t>
      </w:r>
      <w:r w:rsidRPr="00DC6F99">
        <w:rPr>
          <w:sz w:val="20"/>
          <w:szCs w:val="20"/>
        </w:rPr>
        <w:t xml:space="preserve"> </w:t>
      </w:r>
      <w:r w:rsidR="00D81C34" w:rsidRPr="00DC6F99">
        <w:rPr>
          <w:sz w:val="20"/>
          <w:szCs w:val="20"/>
        </w:rPr>
        <w:t>Цессионарий</w:t>
      </w:r>
      <w:r w:rsidRPr="00DC6F99">
        <w:rPr>
          <w:sz w:val="20"/>
          <w:szCs w:val="20"/>
        </w:rPr>
        <w:t xml:space="preserve"> не имеет претензий к </w:t>
      </w:r>
      <w:r w:rsidR="00D81C34" w:rsidRPr="00DC6F99">
        <w:rPr>
          <w:sz w:val="20"/>
          <w:szCs w:val="20"/>
        </w:rPr>
        <w:t>Цеденту относительно передаваемого</w:t>
      </w:r>
      <w:r w:rsidRPr="00DC6F99">
        <w:rPr>
          <w:sz w:val="20"/>
          <w:szCs w:val="20"/>
        </w:rPr>
        <w:t xml:space="preserve"> </w:t>
      </w:r>
      <w:r w:rsidR="00D81C34" w:rsidRPr="00DC6F99">
        <w:rPr>
          <w:sz w:val="20"/>
          <w:szCs w:val="20"/>
        </w:rPr>
        <w:t xml:space="preserve">ему </w:t>
      </w:r>
      <w:r w:rsidRPr="00DC6F99">
        <w:rPr>
          <w:sz w:val="20"/>
          <w:szCs w:val="20"/>
        </w:rPr>
        <w:t>Имущества</w:t>
      </w:r>
      <w:r w:rsidR="00D81C34" w:rsidRPr="00DC6F99">
        <w:rPr>
          <w:sz w:val="20"/>
          <w:szCs w:val="20"/>
        </w:rPr>
        <w:t>.</w:t>
      </w:r>
      <w:r w:rsidR="00AC79C0" w:rsidRPr="00DC6F99">
        <w:rPr>
          <w:sz w:val="20"/>
          <w:szCs w:val="20"/>
        </w:rPr>
        <w:t xml:space="preserve"> </w:t>
      </w:r>
      <w:r w:rsidR="00AC79C0" w:rsidRPr="00DC6F99">
        <w:rPr>
          <w:snapToGrid w:val="0"/>
          <w:sz w:val="20"/>
          <w:szCs w:val="20"/>
        </w:rPr>
        <w:t>В случае полного или частичного погашения выставленного на продажу права требования цена продажи Имущества, определенная по результатам торгов, подлежит уменьшению пропорционально сумме, на которую уменьшится размер права требования. В случае, если победитель торгов</w:t>
      </w:r>
      <w:r w:rsidR="00AC79C0" w:rsidRPr="00DC6F99">
        <w:rPr>
          <w:sz w:val="20"/>
          <w:szCs w:val="20"/>
        </w:rPr>
        <w:t xml:space="preserve"> или единственный участник торгов</w:t>
      </w:r>
      <w:r w:rsidR="00AC79C0" w:rsidRPr="00DC6F99">
        <w:rPr>
          <w:snapToGrid w:val="0"/>
          <w:sz w:val="20"/>
          <w:szCs w:val="20"/>
        </w:rPr>
        <w:t xml:space="preserve"> приобрел на торгах право требования к дебитору, прекратившему свою деятельность (в отношении дебитора завершена процедура банкротства, дебитор исключен из ЕГРЮЛ и т.п.), то ответственность за приобретение данного права требования и последующие неблагоприятные последствия возлагаются на победителя торгов </w:t>
      </w:r>
      <w:r w:rsidR="00AC79C0" w:rsidRPr="00DC6F99">
        <w:rPr>
          <w:sz w:val="20"/>
          <w:szCs w:val="20"/>
        </w:rPr>
        <w:t>или единственного участника торгов.</w:t>
      </w:r>
    </w:p>
    <w:p w14:paraId="6F624A59" w14:textId="77777777" w:rsidR="00373EC9" w:rsidRPr="00DC6F99" w:rsidRDefault="00373EC9" w:rsidP="001D5FBB">
      <w:pPr>
        <w:ind w:firstLine="709"/>
        <w:jc w:val="both"/>
        <w:rPr>
          <w:sz w:val="20"/>
          <w:szCs w:val="20"/>
        </w:rPr>
      </w:pPr>
    </w:p>
    <w:p w14:paraId="43CE4B88" w14:textId="77777777" w:rsidR="002D3944" w:rsidRPr="00DC6F99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>2. ЦЕНА ДОГОВОРА</w:t>
      </w:r>
    </w:p>
    <w:p w14:paraId="5C348209" w14:textId="5C9C08C8" w:rsidR="002D3944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 xml:space="preserve">2.1. </w:t>
      </w:r>
      <w:r w:rsidRPr="00DC6F99">
        <w:rPr>
          <w:sz w:val="20"/>
          <w:szCs w:val="20"/>
        </w:rPr>
        <w:t>Стоимость имущества по договору, установленная по результатам торгов на основании Протокола</w:t>
      </w:r>
      <w:r w:rsidR="00CC3D82" w:rsidRPr="00DC6F99">
        <w:rPr>
          <w:sz w:val="20"/>
          <w:szCs w:val="20"/>
        </w:rPr>
        <w:t xml:space="preserve"> от </w:t>
      </w:r>
      <w:r w:rsidR="004158E7" w:rsidRPr="00DC6F99">
        <w:rPr>
          <w:sz w:val="20"/>
          <w:szCs w:val="20"/>
        </w:rPr>
        <w:t xml:space="preserve">_________________ </w:t>
      </w:r>
      <w:r w:rsidR="00CC3D82" w:rsidRPr="00DC6F99">
        <w:rPr>
          <w:sz w:val="20"/>
          <w:szCs w:val="20"/>
        </w:rPr>
        <w:t>202</w:t>
      </w:r>
      <w:r w:rsidR="00804186" w:rsidRPr="00DC6F99">
        <w:rPr>
          <w:sz w:val="20"/>
          <w:szCs w:val="20"/>
        </w:rPr>
        <w:t>__</w:t>
      </w:r>
      <w:r w:rsidR="00C62278" w:rsidRPr="00DC6F99">
        <w:rPr>
          <w:sz w:val="20"/>
          <w:szCs w:val="20"/>
        </w:rPr>
        <w:t xml:space="preserve"> г.</w:t>
      </w:r>
      <w:r w:rsidR="00CC3D82" w:rsidRPr="00DC6F99">
        <w:rPr>
          <w:sz w:val="20"/>
          <w:szCs w:val="20"/>
        </w:rPr>
        <w:t xml:space="preserve"> о результатах проведения торгов</w:t>
      </w:r>
      <w:r w:rsidRPr="00DC6F99">
        <w:rPr>
          <w:sz w:val="20"/>
          <w:szCs w:val="20"/>
        </w:rPr>
        <w:t>, составляет_______ (__________________________) руб. __ коп.</w:t>
      </w:r>
      <w:r w:rsidR="00C5143C" w:rsidRPr="00DC6F99">
        <w:rPr>
          <w:sz w:val="20"/>
          <w:szCs w:val="20"/>
        </w:rPr>
        <w:t xml:space="preserve"> НДС не облагается.</w:t>
      </w:r>
    </w:p>
    <w:p w14:paraId="12D6FD9F" w14:textId="77777777" w:rsidR="006B12C1" w:rsidRPr="00DC6F99" w:rsidRDefault="006B12C1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656D871B" w14:textId="4977C9EE" w:rsidR="002D3944" w:rsidRPr="00DC6F99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 xml:space="preserve">3. </w:t>
      </w:r>
      <w:r w:rsidR="001A6F13" w:rsidRPr="00DC6F99">
        <w:rPr>
          <w:b/>
          <w:sz w:val="20"/>
          <w:szCs w:val="20"/>
        </w:rPr>
        <w:t>ПОРЯДОК УСТУПКИ ПРАВ ТРЕБОВАНИЯ</w:t>
      </w:r>
    </w:p>
    <w:p w14:paraId="1B846E2F" w14:textId="5D1E0765" w:rsidR="00E80D68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rFonts w:eastAsiaTheme="minorHAnsi"/>
          <w:sz w:val="20"/>
          <w:szCs w:val="20"/>
        </w:rPr>
      </w:pPr>
      <w:r w:rsidRPr="00DC6F99">
        <w:rPr>
          <w:b/>
          <w:sz w:val="20"/>
          <w:szCs w:val="20"/>
        </w:rPr>
        <w:t>3.1.</w:t>
      </w:r>
      <w:r w:rsidRPr="00DC6F99">
        <w:rPr>
          <w:sz w:val="20"/>
          <w:szCs w:val="20"/>
        </w:rPr>
        <w:t xml:space="preserve"> </w:t>
      </w:r>
      <w:r w:rsidR="00E80D68" w:rsidRPr="00DC6F99">
        <w:rPr>
          <w:b/>
          <w:sz w:val="20"/>
          <w:szCs w:val="20"/>
        </w:rPr>
        <w:t xml:space="preserve">Оплата по договору должна быть произведена Цессионарием в течение 30 (тридцати) календарных дней со дня подписания договора </w:t>
      </w:r>
      <w:r w:rsidR="00E80D68" w:rsidRPr="00DC6F99">
        <w:rPr>
          <w:sz w:val="20"/>
          <w:szCs w:val="20"/>
          <w:lang w:eastAsia="ar-SA"/>
        </w:rPr>
        <w:t xml:space="preserve">путем перечисления безналичных денежных средств на счет, указанный в договоре. </w:t>
      </w:r>
      <w:r w:rsidR="00E80D68" w:rsidRPr="00DC6F99">
        <w:rPr>
          <w:sz w:val="20"/>
          <w:szCs w:val="20"/>
        </w:rPr>
        <w:t xml:space="preserve">В случае, если Цессионарий не произведет оплату в полном объеме в течение 30 (тридцати) календарных дней со дня подписания настоящего </w:t>
      </w:r>
      <w:r w:rsidR="00B717D1">
        <w:rPr>
          <w:sz w:val="20"/>
          <w:szCs w:val="20"/>
        </w:rPr>
        <w:t>д</w:t>
      </w:r>
      <w:r w:rsidR="00E80D68" w:rsidRPr="00DC6F99">
        <w:rPr>
          <w:sz w:val="20"/>
          <w:szCs w:val="20"/>
        </w:rPr>
        <w:t xml:space="preserve">оговора, Цедент вправе расторгнуть настоящий </w:t>
      </w:r>
      <w:r w:rsidR="00B717D1">
        <w:rPr>
          <w:sz w:val="20"/>
          <w:szCs w:val="20"/>
        </w:rPr>
        <w:t>д</w:t>
      </w:r>
      <w:r w:rsidR="00E80D68" w:rsidRPr="00DC6F99">
        <w:rPr>
          <w:sz w:val="20"/>
          <w:szCs w:val="20"/>
        </w:rPr>
        <w:t>оговор в одностороннем порядке, при этом внесенный задаток Цессионарию не возвращается.</w:t>
      </w:r>
    </w:p>
    <w:p w14:paraId="2FA26BEB" w14:textId="20888F01" w:rsidR="002D3944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 xml:space="preserve">3.2. </w:t>
      </w:r>
      <w:r w:rsidRPr="00DC6F99">
        <w:rPr>
          <w:sz w:val="20"/>
          <w:szCs w:val="20"/>
        </w:rPr>
        <w:t>Задаток в сумме ___________ (________________________) руб.</w:t>
      </w:r>
      <w:r w:rsidR="00E80D68" w:rsidRPr="00DC6F99">
        <w:rPr>
          <w:sz w:val="20"/>
          <w:szCs w:val="20"/>
        </w:rPr>
        <w:t xml:space="preserve"> </w:t>
      </w:r>
      <w:r w:rsidRPr="00DC6F99">
        <w:rPr>
          <w:sz w:val="20"/>
          <w:szCs w:val="20"/>
        </w:rPr>
        <w:t xml:space="preserve">00 коп., перечисленный </w:t>
      </w:r>
      <w:r w:rsidR="00B717D1">
        <w:rPr>
          <w:sz w:val="20"/>
          <w:szCs w:val="20"/>
        </w:rPr>
        <w:t>Ц</w:t>
      </w:r>
      <w:r w:rsidR="00E80D68" w:rsidRPr="00DC6F99">
        <w:rPr>
          <w:sz w:val="20"/>
          <w:szCs w:val="20"/>
        </w:rPr>
        <w:t>ессионарием</w:t>
      </w:r>
      <w:r w:rsidRPr="00DC6F99">
        <w:rPr>
          <w:sz w:val="20"/>
          <w:szCs w:val="20"/>
        </w:rPr>
        <w:t xml:space="preserve"> по договору о задатке</w:t>
      </w:r>
      <w:r w:rsidR="00827259" w:rsidRPr="00DC6F99">
        <w:rPr>
          <w:sz w:val="20"/>
          <w:szCs w:val="20"/>
        </w:rPr>
        <w:t xml:space="preserve"> (по платежному поручению)</w:t>
      </w:r>
      <w:r w:rsidRPr="00DC6F99">
        <w:rPr>
          <w:sz w:val="20"/>
          <w:szCs w:val="20"/>
        </w:rPr>
        <w:t xml:space="preserve"> № __</w:t>
      </w:r>
      <w:r w:rsidR="00C62278" w:rsidRPr="00DC6F99">
        <w:rPr>
          <w:sz w:val="20"/>
          <w:szCs w:val="20"/>
        </w:rPr>
        <w:t>__</w:t>
      </w:r>
      <w:r w:rsidRPr="00DC6F99">
        <w:rPr>
          <w:sz w:val="20"/>
          <w:szCs w:val="20"/>
        </w:rPr>
        <w:t>_ от ______________, засчитывается в счет оплаты имущества по договору.</w:t>
      </w:r>
    </w:p>
    <w:p w14:paraId="0512F383" w14:textId="69F22B10" w:rsidR="002D3944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>3.3.</w:t>
      </w:r>
      <w:r w:rsidRPr="00DC6F99">
        <w:rPr>
          <w:sz w:val="20"/>
          <w:szCs w:val="20"/>
        </w:rPr>
        <w:t xml:space="preserve"> За вычетом суммы задатка </w:t>
      </w:r>
      <w:r w:rsidR="00B717D1">
        <w:rPr>
          <w:sz w:val="20"/>
          <w:szCs w:val="20"/>
        </w:rPr>
        <w:t>Ц</w:t>
      </w:r>
      <w:r w:rsidR="00E80D68" w:rsidRPr="00DC6F99">
        <w:rPr>
          <w:sz w:val="20"/>
          <w:szCs w:val="20"/>
        </w:rPr>
        <w:t>ессионарий</w:t>
      </w:r>
      <w:r w:rsidRPr="00DC6F99">
        <w:rPr>
          <w:sz w:val="20"/>
          <w:szCs w:val="20"/>
        </w:rPr>
        <w:t xml:space="preserve"> обязан оплатить ____________________ (___________________________________________)</w:t>
      </w:r>
      <w:r w:rsidRPr="00DC6F99">
        <w:rPr>
          <w:b/>
          <w:sz w:val="20"/>
          <w:szCs w:val="20"/>
        </w:rPr>
        <w:t xml:space="preserve"> </w:t>
      </w:r>
      <w:r w:rsidRPr="00DC6F99">
        <w:rPr>
          <w:sz w:val="20"/>
          <w:szCs w:val="20"/>
        </w:rPr>
        <w:t>руб. __ коп.</w:t>
      </w:r>
    </w:p>
    <w:p w14:paraId="43149399" w14:textId="685BD052" w:rsidR="002D3944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>3.4. Оплата производится в течение 30</w:t>
      </w:r>
      <w:r w:rsidR="00E80D68" w:rsidRPr="00DC6F99">
        <w:rPr>
          <w:b/>
          <w:sz w:val="20"/>
          <w:szCs w:val="20"/>
        </w:rPr>
        <w:t xml:space="preserve"> (тридцати) календарных дней </w:t>
      </w:r>
      <w:r w:rsidRPr="00DC6F99">
        <w:rPr>
          <w:b/>
          <w:sz w:val="20"/>
          <w:szCs w:val="20"/>
        </w:rPr>
        <w:t xml:space="preserve">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251D3A91" w14:textId="121A396B" w:rsidR="0023078F" w:rsidRPr="00DC6F99" w:rsidRDefault="004158E7" w:rsidP="00C62278">
      <w:pPr>
        <w:spacing w:line="240" w:lineRule="exact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rFonts w:eastAsia="Times New Roman"/>
          <w:sz w:val="20"/>
          <w:szCs w:val="20"/>
          <w:lang w:eastAsia="ru-RU"/>
        </w:rPr>
        <w:t>Получатель</w:t>
      </w:r>
      <w:r w:rsidR="00C62278" w:rsidRPr="00DC6F99">
        <w:rPr>
          <w:rFonts w:eastAsia="Times New Roman"/>
          <w:sz w:val="20"/>
          <w:szCs w:val="20"/>
          <w:lang w:eastAsia="ru-RU"/>
        </w:rPr>
        <w:t>:</w:t>
      </w:r>
      <w:r w:rsidRPr="00DC6F99">
        <w:rPr>
          <w:rFonts w:eastAsia="Times New Roman"/>
          <w:sz w:val="20"/>
          <w:szCs w:val="20"/>
          <w:lang w:eastAsia="ru-RU"/>
        </w:rPr>
        <w:t xml:space="preserve"> </w:t>
      </w:r>
      <w:r w:rsidR="0023078F" w:rsidRPr="00797BCD">
        <w:rPr>
          <w:sz w:val="20"/>
          <w:szCs w:val="20"/>
        </w:rPr>
        <w:t>ООО «Углетранс»</w:t>
      </w:r>
      <w:r w:rsidR="0023078F">
        <w:rPr>
          <w:sz w:val="20"/>
          <w:szCs w:val="20"/>
        </w:rPr>
        <w:t xml:space="preserve"> </w:t>
      </w:r>
      <w:r w:rsidR="0023078F" w:rsidRPr="00797BCD">
        <w:rPr>
          <w:sz w:val="20"/>
          <w:szCs w:val="20"/>
        </w:rPr>
        <w:t>ИНН 4202050749, р/с № 40702810912010671165, Банк получателя – Филиал «Корпоративный» ПАО «Совкомбанк» (г. Москва), кор./счет банка 30101810445250000360, БИК банка 044525360, ИНН банка 4401116480</w:t>
      </w:r>
      <w:r w:rsidR="0023078F">
        <w:rPr>
          <w:sz w:val="20"/>
          <w:szCs w:val="20"/>
        </w:rPr>
        <w:t>.</w:t>
      </w:r>
    </w:p>
    <w:p w14:paraId="50D5E593" w14:textId="29D5CC47" w:rsidR="002D3944" w:rsidRPr="00DC6F99" w:rsidRDefault="002D3944" w:rsidP="006B12C1">
      <w:pPr>
        <w:spacing w:line="240" w:lineRule="exact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3.5.</w:t>
      </w:r>
      <w:r w:rsidRPr="00DC6F99">
        <w:rPr>
          <w:sz w:val="20"/>
          <w:szCs w:val="20"/>
        </w:rPr>
        <w:t xml:space="preserve"> Надлежащим выполнением обязательств </w:t>
      </w:r>
      <w:r w:rsidR="005F43C6" w:rsidRPr="00DC6F99">
        <w:rPr>
          <w:sz w:val="20"/>
          <w:szCs w:val="20"/>
        </w:rPr>
        <w:t>Ц</w:t>
      </w:r>
      <w:r w:rsidR="00E80D68" w:rsidRPr="00DC6F99">
        <w:rPr>
          <w:sz w:val="20"/>
          <w:szCs w:val="20"/>
        </w:rPr>
        <w:t>ессионария</w:t>
      </w:r>
      <w:r w:rsidRPr="00DC6F99">
        <w:rPr>
          <w:sz w:val="20"/>
          <w:szCs w:val="20"/>
        </w:rPr>
        <w:t xml:space="preserve"> по оплате имущества является поступление денежных средств в порядке, сумме и сроки, указанные в пункте 3.4 договора.  </w:t>
      </w:r>
    </w:p>
    <w:p w14:paraId="369402D6" w14:textId="77777777" w:rsidR="00E72BA4" w:rsidRPr="00DC6F99" w:rsidRDefault="002D3944" w:rsidP="00E72BA4">
      <w:pPr>
        <w:tabs>
          <w:tab w:val="left" w:pos="9355"/>
        </w:tabs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sz w:val="20"/>
          <w:szCs w:val="20"/>
        </w:rPr>
        <w:t xml:space="preserve">Датой оплаты по договору устанавливается день поступления денежных средств на расчетный счет </w:t>
      </w:r>
      <w:r w:rsidR="00E80D68" w:rsidRPr="00DC6F99">
        <w:rPr>
          <w:sz w:val="20"/>
          <w:szCs w:val="20"/>
        </w:rPr>
        <w:t>Цедента</w:t>
      </w:r>
      <w:r w:rsidRPr="00DC6F99">
        <w:rPr>
          <w:sz w:val="20"/>
          <w:szCs w:val="20"/>
        </w:rPr>
        <w:t>.</w:t>
      </w:r>
    </w:p>
    <w:p w14:paraId="01CED974" w14:textId="2C50E5FE" w:rsidR="00E72BA4" w:rsidRPr="00DC6F99" w:rsidRDefault="002D3944" w:rsidP="00E72BA4">
      <w:pPr>
        <w:tabs>
          <w:tab w:val="left" w:pos="9355"/>
        </w:tabs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3.6.</w:t>
      </w:r>
      <w:r w:rsidRPr="00DC6F99">
        <w:rPr>
          <w:sz w:val="20"/>
          <w:szCs w:val="20"/>
        </w:rPr>
        <w:t xml:space="preserve"> </w:t>
      </w:r>
      <w:r w:rsidR="00E72BA4" w:rsidRPr="00DC6F99">
        <w:rPr>
          <w:sz w:val="20"/>
          <w:szCs w:val="20"/>
        </w:rPr>
        <w:t xml:space="preserve">Имущество считается переданным от Цедента к Цессионарию с момента исполнения Цессионарием обязательств по полной оплате имущества по договору. Моментом исполнения обязательства </w:t>
      </w:r>
      <w:r w:rsidR="00E72BA4" w:rsidRPr="00DC6F99">
        <w:rPr>
          <w:sz w:val="20"/>
          <w:szCs w:val="20"/>
        </w:rPr>
        <w:lastRenderedPageBreak/>
        <w:t>Цессионария по оплате приобретенного имущества считается день зачисления на счет Цедента денежных средств в полном объеме. Подписание сторонами акта приема-передачи имущества от Цедента к Цессионарию для передачи имущества не требуется.</w:t>
      </w:r>
    </w:p>
    <w:p w14:paraId="09A59BB9" w14:textId="2CA35186" w:rsidR="00E72BA4" w:rsidRPr="00DC6F99" w:rsidRDefault="00036A7A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bCs/>
          <w:sz w:val="20"/>
          <w:szCs w:val="20"/>
          <w:lang w:val="x-none"/>
        </w:rPr>
        <w:t>3.7.</w:t>
      </w:r>
      <w:r w:rsidRPr="00DC6F99">
        <w:rPr>
          <w:sz w:val="20"/>
          <w:szCs w:val="20"/>
          <w:lang w:val="x-none"/>
        </w:rPr>
        <w:t xml:space="preserve"> </w:t>
      </w:r>
      <w:r w:rsidRPr="00DC6F99">
        <w:rPr>
          <w:sz w:val="20"/>
          <w:szCs w:val="20"/>
        </w:rPr>
        <w:t>Цессионарий самостоятельно и по своему усмотрению уведомляет должника о состоявшейся уступке имущественного права (права требования).</w:t>
      </w:r>
    </w:p>
    <w:p w14:paraId="3EF07596" w14:textId="1F0187DB" w:rsidR="00474ED7" w:rsidRPr="00DC6F99" w:rsidRDefault="00474ED7" w:rsidP="00474ED7">
      <w:pPr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3.8.</w:t>
      </w:r>
      <w:r w:rsidR="003D57E6">
        <w:rPr>
          <w:sz w:val="20"/>
          <w:szCs w:val="20"/>
        </w:rPr>
        <w:t xml:space="preserve"> </w:t>
      </w:r>
      <w:r w:rsidRPr="00DC6F99">
        <w:rPr>
          <w:sz w:val="20"/>
          <w:szCs w:val="20"/>
        </w:rPr>
        <w:t>Цессионарий уведомлен и соглашается с тем, что:</w:t>
      </w:r>
    </w:p>
    <w:p w14:paraId="29DBCB5E" w14:textId="376AD251" w:rsidR="00474ED7" w:rsidRPr="00DC6F99" w:rsidRDefault="004860D0" w:rsidP="00474ED7">
      <w:pPr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 w:rsidRPr="00DC6F99">
        <w:rPr>
          <w:sz w:val="20"/>
          <w:szCs w:val="20"/>
        </w:rPr>
        <w:t xml:space="preserve">- </w:t>
      </w:r>
      <w:r w:rsidR="00474ED7" w:rsidRPr="00DC6F99">
        <w:rPr>
          <w:sz w:val="20"/>
          <w:szCs w:val="20"/>
        </w:rPr>
        <w:t xml:space="preserve">размер уступаемого права требования определен на дату </w:t>
      </w:r>
      <w:r w:rsidRPr="00DC6F99">
        <w:rPr>
          <w:sz w:val="20"/>
          <w:szCs w:val="20"/>
        </w:rPr>
        <w:t>составления решения об оценке дебиторской задолженности ООО «Углетранс» от 03.06.2024</w:t>
      </w:r>
      <w:r w:rsidR="00474ED7" w:rsidRPr="00DC6F99">
        <w:rPr>
          <w:sz w:val="20"/>
          <w:szCs w:val="20"/>
        </w:rPr>
        <w:t>;</w:t>
      </w:r>
    </w:p>
    <w:p w14:paraId="7015A0C0" w14:textId="02CC1B0B" w:rsidR="00474ED7" w:rsidRPr="00DC6F99" w:rsidRDefault="004860D0" w:rsidP="00474ED7">
      <w:pPr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 w:rsidRPr="00DC6F99">
        <w:rPr>
          <w:sz w:val="20"/>
          <w:szCs w:val="20"/>
        </w:rPr>
        <w:t xml:space="preserve">- </w:t>
      </w:r>
      <w:r w:rsidR="00474ED7" w:rsidRPr="00DC6F99">
        <w:rPr>
          <w:sz w:val="20"/>
          <w:szCs w:val="20"/>
        </w:rPr>
        <w:t xml:space="preserve">с даты </w:t>
      </w:r>
      <w:r w:rsidR="00545C52" w:rsidRPr="00DC6F99">
        <w:rPr>
          <w:sz w:val="20"/>
          <w:szCs w:val="20"/>
        </w:rPr>
        <w:t xml:space="preserve">составления решения об оценке дебиторской задолженности ООО «Углетранс» от 03.06.2024 </w:t>
      </w:r>
      <w:r w:rsidR="00474ED7" w:rsidRPr="00DC6F99">
        <w:rPr>
          <w:sz w:val="20"/>
          <w:szCs w:val="20"/>
        </w:rPr>
        <w:t>и (или) подписания договора и до момента перехода к нему права требования по настоящему договору размер уступаемого права требования (сумма задолженности должника) может уменьшиться в случае исполнения должником своих обязательств.</w:t>
      </w:r>
    </w:p>
    <w:p w14:paraId="08C4CA28" w14:textId="294DED85" w:rsidR="00474ED7" w:rsidRPr="00DC6F99" w:rsidRDefault="00474ED7" w:rsidP="00474ED7">
      <w:pPr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3.9.</w:t>
      </w:r>
      <w:r w:rsidRPr="00DC6F99">
        <w:rPr>
          <w:sz w:val="20"/>
          <w:szCs w:val="20"/>
        </w:rPr>
        <w:t xml:space="preserve"> Имущественное право (право требования) переходит к Цессионарию в размере, существующем на дату полной оплаты </w:t>
      </w:r>
      <w:r w:rsidR="00E12CD1" w:rsidRPr="00DC6F99">
        <w:rPr>
          <w:sz w:val="20"/>
          <w:szCs w:val="20"/>
        </w:rPr>
        <w:t xml:space="preserve">имущества </w:t>
      </w:r>
      <w:r w:rsidRPr="00DC6F99">
        <w:rPr>
          <w:sz w:val="20"/>
          <w:szCs w:val="20"/>
        </w:rPr>
        <w:t xml:space="preserve">по настоящему </w:t>
      </w:r>
      <w:r w:rsidR="006F3C9B">
        <w:rPr>
          <w:sz w:val="20"/>
          <w:szCs w:val="20"/>
        </w:rPr>
        <w:t>д</w:t>
      </w:r>
      <w:r w:rsidRPr="00DC6F99">
        <w:rPr>
          <w:sz w:val="20"/>
          <w:szCs w:val="20"/>
        </w:rPr>
        <w:t xml:space="preserve">оговору, со всеми правами кредитора, существующими на момент перехода права, в том числе с правом требования процентов за пользование чужими денежными средствами и неустойки. </w:t>
      </w:r>
    </w:p>
    <w:p w14:paraId="1D0CED84" w14:textId="77777777" w:rsidR="00D10D0B" w:rsidRPr="00DC6F99" w:rsidRDefault="00D10D0B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565EE57D" w14:textId="07105272" w:rsidR="002D3944" w:rsidRPr="00DC6F99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 xml:space="preserve">4. ДЕЙСТВИЕ ДОГОВОРА. </w:t>
      </w:r>
      <w:r w:rsidR="001A6F13" w:rsidRPr="00DC6F99">
        <w:rPr>
          <w:b/>
          <w:sz w:val="20"/>
          <w:szCs w:val="20"/>
        </w:rPr>
        <w:t>ДОПОЛНИТЕЛЬНЫЕ УСЛОВИЯ</w:t>
      </w:r>
    </w:p>
    <w:p w14:paraId="1196D3F7" w14:textId="77777777" w:rsidR="002D3944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4.1.</w:t>
      </w:r>
      <w:r w:rsidRPr="00DC6F99">
        <w:rPr>
          <w:sz w:val="20"/>
          <w:szCs w:val="20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38366488" w14:textId="03D5494A" w:rsidR="00603A7B" w:rsidRPr="00603A7B" w:rsidRDefault="00603A7B" w:rsidP="006B12C1">
      <w:pPr>
        <w:spacing w:line="276" w:lineRule="auto"/>
        <w:ind w:firstLine="709"/>
        <w:contextualSpacing/>
        <w:mirrorIndents/>
        <w:jc w:val="both"/>
        <w:rPr>
          <w:b/>
          <w:bCs/>
          <w:sz w:val="20"/>
          <w:szCs w:val="20"/>
        </w:rPr>
      </w:pPr>
      <w:r w:rsidRPr="00603A7B">
        <w:rPr>
          <w:b/>
          <w:bCs/>
          <w:sz w:val="20"/>
          <w:szCs w:val="20"/>
        </w:rPr>
        <w:t>4.2.</w:t>
      </w:r>
      <w:r>
        <w:rPr>
          <w:b/>
          <w:bCs/>
          <w:sz w:val="20"/>
          <w:szCs w:val="20"/>
        </w:rPr>
        <w:t xml:space="preserve"> </w:t>
      </w:r>
      <w:r w:rsidRPr="00603A7B">
        <w:rPr>
          <w:sz w:val="20"/>
          <w:szCs w:val="20"/>
        </w:rPr>
        <w:t xml:space="preserve">В случае, если Цессионарий </w:t>
      </w:r>
      <w:r w:rsidRPr="00603A7B">
        <w:rPr>
          <w:sz w:val="20"/>
        </w:rPr>
        <w:t>уклонится от оплаты продаваемого на торгах имущества в полном объеме в срок, установленный договором</w:t>
      </w:r>
      <w:r w:rsidRPr="00715E50">
        <w:rPr>
          <w:sz w:val="20"/>
        </w:rPr>
        <w:t xml:space="preserve"> уступки права требования (цессии)</w:t>
      </w:r>
      <w:r>
        <w:rPr>
          <w:bCs/>
          <w:sz w:val="20"/>
        </w:rPr>
        <w:t xml:space="preserve">, то </w:t>
      </w:r>
      <w:r w:rsidR="00261016">
        <w:rPr>
          <w:bCs/>
          <w:sz w:val="20"/>
        </w:rPr>
        <w:t xml:space="preserve">Цедент вправе отказаться от исполнения </w:t>
      </w:r>
      <w:r>
        <w:rPr>
          <w:bCs/>
          <w:sz w:val="20"/>
        </w:rPr>
        <w:t>договор</w:t>
      </w:r>
      <w:r w:rsidR="00261016">
        <w:rPr>
          <w:bCs/>
          <w:sz w:val="20"/>
        </w:rPr>
        <w:t>а</w:t>
      </w:r>
      <w:r w:rsidR="00DA7F1C">
        <w:rPr>
          <w:bCs/>
          <w:sz w:val="20"/>
        </w:rPr>
        <w:t xml:space="preserve"> в одностороннем порядке</w:t>
      </w:r>
      <w:r w:rsidR="00261016">
        <w:rPr>
          <w:bCs/>
          <w:sz w:val="20"/>
        </w:rPr>
        <w:t>, направив Цессионарию соответствующее уведомление.</w:t>
      </w:r>
      <w:r>
        <w:rPr>
          <w:bCs/>
          <w:sz w:val="20"/>
        </w:rPr>
        <w:t xml:space="preserve"> </w:t>
      </w:r>
    </w:p>
    <w:p w14:paraId="28DD2D14" w14:textId="68F19DDF" w:rsidR="001A6F13" w:rsidRPr="00DC6F99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4.</w:t>
      </w:r>
      <w:r w:rsidR="00603A7B">
        <w:rPr>
          <w:b/>
          <w:sz w:val="20"/>
          <w:szCs w:val="20"/>
        </w:rPr>
        <w:t>3</w:t>
      </w:r>
      <w:r w:rsidRPr="00DC6F99">
        <w:rPr>
          <w:b/>
          <w:sz w:val="20"/>
          <w:szCs w:val="20"/>
        </w:rPr>
        <w:t>.</w:t>
      </w:r>
      <w:r w:rsidR="001A6F13" w:rsidRPr="00DC6F99">
        <w:rPr>
          <w:b/>
          <w:sz w:val="20"/>
          <w:szCs w:val="20"/>
        </w:rPr>
        <w:t xml:space="preserve"> </w:t>
      </w:r>
      <w:r w:rsidR="001A6F13" w:rsidRPr="00DC6F99">
        <w:rPr>
          <w:sz w:val="20"/>
          <w:szCs w:val="20"/>
        </w:rPr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  <w:r w:rsidRPr="00DC6F99">
        <w:rPr>
          <w:sz w:val="20"/>
          <w:szCs w:val="20"/>
        </w:rPr>
        <w:t xml:space="preserve"> </w:t>
      </w:r>
    </w:p>
    <w:p w14:paraId="3A15A812" w14:textId="469CA8BB" w:rsidR="001A6F13" w:rsidRPr="00DC6F99" w:rsidRDefault="001A6F13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bCs/>
          <w:sz w:val="20"/>
          <w:szCs w:val="20"/>
        </w:rPr>
        <w:t>4.</w:t>
      </w:r>
      <w:r w:rsidR="00603A7B">
        <w:rPr>
          <w:b/>
          <w:bCs/>
          <w:sz w:val="20"/>
          <w:szCs w:val="20"/>
        </w:rPr>
        <w:t>4</w:t>
      </w:r>
      <w:r w:rsidR="00325F15" w:rsidRPr="00DC6F99">
        <w:rPr>
          <w:b/>
          <w:bCs/>
          <w:sz w:val="20"/>
          <w:szCs w:val="20"/>
        </w:rPr>
        <w:t>.</w:t>
      </w:r>
      <w:r w:rsidR="00325F15" w:rsidRPr="00DC6F99">
        <w:rPr>
          <w:sz w:val="20"/>
          <w:szCs w:val="20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14:paraId="6F4C6785" w14:textId="7E02679F" w:rsidR="00DC6F99" w:rsidRPr="00DC6F99" w:rsidRDefault="00DC6F99" w:rsidP="00DC6F99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bCs/>
          <w:sz w:val="20"/>
          <w:szCs w:val="20"/>
        </w:rPr>
        <w:t>4.</w:t>
      </w:r>
      <w:r w:rsidR="00603A7B">
        <w:rPr>
          <w:b/>
          <w:bCs/>
          <w:sz w:val="20"/>
          <w:szCs w:val="20"/>
        </w:rPr>
        <w:t>5</w:t>
      </w:r>
      <w:r w:rsidRPr="00DC6F99">
        <w:rPr>
          <w:b/>
          <w:bCs/>
          <w:sz w:val="20"/>
          <w:szCs w:val="20"/>
        </w:rPr>
        <w:t>.</w:t>
      </w:r>
      <w:r w:rsidRPr="00DC6F99">
        <w:rPr>
          <w:sz w:val="20"/>
          <w:szCs w:val="20"/>
        </w:rPr>
        <w:t xml:space="preserve"> Любые изменения и дополнения к настоящему </w:t>
      </w:r>
      <w:r w:rsidR="00BA5DEF">
        <w:rPr>
          <w:sz w:val="20"/>
          <w:szCs w:val="20"/>
        </w:rPr>
        <w:t>д</w:t>
      </w:r>
      <w:r w:rsidRPr="00DC6F99">
        <w:rPr>
          <w:sz w:val="20"/>
          <w:szCs w:val="20"/>
        </w:rPr>
        <w:t xml:space="preserve">оговору действительны при условии, если они совершены в письменной форме, подписаны надлежаще уполномоченными на то представителями Сторон и совершены в той же форме, что и настоящий </w:t>
      </w:r>
      <w:r w:rsidR="00BA5DEF">
        <w:rPr>
          <w:sz w:val="20"/>
          <w:szCs w:val="20"/>
        </w:rPr>
        <w:t>д</w:t>
      </w:r>
      <w:r w:rsidRPr="00DC6F99">
        <w:rPr>
          <w:sz w:val="20"/>
          <w:szCs w:val="20"/>
        </w:rPr>
        <w:t>оговор.</w:t>
      </w:r>
    </w:p>
    <w:p w14:paraId="6C84301F" w14:textId="7B7F6D3F" w:rsidR="00DC6F99" w:rsidRPr="00DC6F99" w:rsidRDefault="00DC6F99" w:rsidP="00DC6F99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bCs/>
          <w:sz w:val="20"/>
          <w:szCs w:val="20"/>
        </w:rPr>
        <w:t>4.</w:t>
      </w:r>
      <w:r w:rsidR="00603A7B">
        <w:rPr>
          <w:b/>
          <w:bCs/>
          <w:sz w:val="20"/>
          <w:szCs w:val="20"/>
        </w:rPr>
        <w:t>6</w:t>
      </w:r>
      <w:r w:rsidRPr="00DC6F99">
        <w:rPr>
          <w:b/>
          <w:bCs/>
          <w:sz w:val="20"/>
          <w:szCs w:val="20"/>
        </w:rPr>
        <w:t>.</w:t>
      </w:r>
      <w:r w:rsidRPr="00DC6F99">
        <w:rPr>
          <w:sz w:val="20"/>
          <w:szCs w:val="20"/>
        </w:rPr>
        <w:t xml:space="preserve"> Во всем остальном, что не предусмотрено настоящим </w:t>
      </w:r>
      <w:r w:rsidR="00BA5DEF">
        <w:rPr>
          <w:sz w:val="20"/>
          <w:szCs w:val="20"/>
        </w:rPr>
        <w:t>д</w:t>
      </w:r>
      <w:r w:rsidRPr="00DC6F99">
        <w:rPr>
          <w:sz w:val="20"/>
          <w:szCs w:val="20"/>
        </w:rPr>
        <w:t>оговором, Стороны руководствуются действующим законодательством РФ.</w:t>
      </w:r>
    </w:p>
    <w:p w14:paraId="096C9A53" w14:textId="77777777" w:rsidR="009349F0" w:rsidRPr="00DC6F99" w:rsidRDefault="009349F0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20253202" w14:textId="02142A28" w:rsidR="002D3944" w:rsidRPr="00DC6F99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DC6F99">
        <w:rPr>
          <w:b/>
          <w:sz w:val="20"/>
          <w:szCs w:val="20"/>
        </w:rPr>
        <w:t>5. АДРЕСА</w:t>
      </w:r>
      <w:r w:rsidR="00DC6F99">
        <w:rPr>
          <w:b/>
          <w:sz w:val="20"/>
          <w:szCs w:val="20"/>
        </w:rPr>
        <w:t xml:space="preserve">, </w:t>
      </w:r>
      <w:r w:rsidRPr="00DC6F99">
        <w:rPr>
          <w:b/>
          <w:sz w:val="20"/>
          <w:szCs w:val="20"/>
        </w:rPr>
        <w:t>РЕКВИЗИТЫ СТОРОН</w:t>
      </w:r>
      <w:r w:rsidR="00DC6F99">
        <w:rPr>
          <w:b/>
          <w:sz w:val="20"/>
          <w:szCs w:val="20"/>
        </w:rPr>
        <w:t xml:space="preserve"> И ПОДПИСИ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04"/>
        <w:gridCol w:w="132"/>
        <w:gridCol w:w="4962"/>
        <w:gridCol w:w="141"/>
      </w:tblGrid>
      <w:tr w:rsidR="002D3944" w:rsidRPr="00DC6F99" w14:paraId="526C8F0C" w14:textId="77777777" w:rsidTr="00DC6F99">
        <w:trPr>
          <w:gridAfter w:val="1"/>
          <w:wAfter w:w="141" w:type="dxa"/>
        </w:trPr>
        <w:tc>
          <w:tcPr>
            <w:tcW w:w="4536" w:type="dxa"/>
            <w:gridSpan w:val="2"/>
            <w:shd w:val="clear" w:color="auto" w:fill="auto"/>
          </w:tcPr>
          <w:p w14:paraId="4DFC2AA7" w14:textId="3D3018B1" w:rsidR="002D3944" w:rsidRPr="00DC6F99" w:rsidRDefault="009C18BB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Цедент</w:t>
            </w:r>
          </w:p>
        </w:tc>
        <w:tc>
          <w:tcPr>
            <w:tcW w:w="4962" w:type="dxa"/>
          </w:tcPr>
          <w:p w14:paraId="5DFD1DC9" w14:textId="2DE3E2B6" w:rsidR="002D3944" w:rsidRPr="00DC6F99" w:rsidRDefault="009C18BB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Цессионарий</w:t>
            </w:r>
          </w:p>
        </w:tc>
      </w:tr>
      <w:tr w:rsidR="002D3944" w:rsidRPr="00DC6F99" w14:paraId="5DB65AA9" w14:textId="77777777" w:rsidTr="00DC6F99">
        <w:trPr>
          <w:gridAfter w:val="1"/>
          <w:wAfter w:w="141" w:type="dxa"/>
          <w:trHeight w:val="833"/>
        </w:trPr>
        <w:tc>
          <w:tcPr>
            <w:tcW w:w="4536" w:type="dxa"/>
            <w:gridSpan w:val="2"/>
          </w:tcPr>
          <w:p w14:paraId="0B833D9E" w14:textId="77777777" w:rsidR="0023078F" w:rsidRPr="0054741E" w:rsidRDefault="0023078F" w:rsidP="0023078F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54741E">
              <w:rPr>
                <w:b/>
                <w:sz w:val="20"/>
                <w:szCs w:val="20"/>
              </w:rPr>
              <w:t>ООО «Углетранс»</w:t>
            </w:r>
          </w:p>
          <w:p w14:paraId="44DF8920" w14:textId="77777777" w:rsidR="0023078F" w:rsidRDefault="0023078F" w:rsidP="0023078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ИНН 4202050749, </w:t>
            </w:r>
          </w:p>
          <w:p w14:paraId="4E9C6957" w14:textId="77777777" w:rsidR="0023078F" w:rsidRDefault="0023078F" w:rsidP="0023078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р/с № 40702810912010671165, </w:t>
            </w:r>
          </w:p>
          <w:p w14:paraId="61820AD7" w14:textId="77777777" w:rsidR="0023078F" w:rsidRDefault="0023078F" w:rsidP="0023078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Банк получателя – Филиал «Корпоративный» ПАО «Совкомбанк» (г. Москва), </w:t>
            </w:r>
          </w:p>
          <w:p w14:paraId="54E6CAF2" w14:textId="77777777" w:rsidR="0023078F" w:rsidRDefault="0023078F" w:rsidP="0023078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кор./счет банка 30101810445250000360, </w:t>
            </w:r>
          </w:p>
          <w:p w14:paraId="350494E2" w14:textId="77777777" w:rsidR="0023078F" w:rsidRDefault="0023078F" w:rsidP="0023078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БИК банка 044525360, </w:t>
            </w:r>
          </w:p>
          <w:p w14:paraId="0BD07C52" w14:textId="77777777" w:rsidR="0023078F" w:rsidRDefault="0023078F" w:rsidP="0023078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>ИНН банка 4401116480</w:t>
            </w:r>
          </w:p>
          <w:p w14:paraId="548AC895" w14:textId="6EE9EBFF" w:rsidR="000E3649" w:rsidRPr="00DC6F99" w:rsidRDefault="000E364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DC6F99">
              <w:rPr>
                <w:b/>
                <w:bCs/>
                <w:color w:val="000000"/>
                <w:sz w:val="20"/>
                <w:szCs w:val="20"/>
              </w:rPr>
              <w:t xml:space="preserve">Адрес для направления корреспонденции: </w:t>
            </w:r>
            <w:r w:rsidRPr="00DC6F99">
              <w:rPr>
                <w:bCs/>
                <w:sz w:val="20"/>
                <w:szCs w:val="20"/>
              </w:rPr>
              <w:t>630090, обл. Новосибирская, г. Новосибирск, ул. Терешковой, д. 40, кв. 28</w:t>
            </w:r>
          </w:p>
        </w:tc>
        <w:tc>
          <w:tcPr>
            <w:tcW w:w="4962" w:type="dxa"/>
          </w:tcPr>
          <w:p w14:paraId="6B3DE840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DC6F99">
              <w:rPr>
                <w:b/>
                <w:sz w:val="20"/>
                <w:szCs w:val="20"/>
              </w:rPr>
              <w:t>__________________________________________</w:t>
            </w:r>
          </w:p>
          <w:p w14:paraId="4103BD36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DC6F99">
              <w:rPr>
                <w:sz w:val="20"/>
                <w:szCs w:val="20"/>
              </w:rPr>
              <w:t>__________________________________________</w:t>
            </w:r>
          </w:p>
          <w:p w14:paraId="477E9210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</w:tc>
      </w:tr>
      <w:tr w:rsidR="002D3944" w:rsidRPr="00DC6F99" w14:paraId="57E7B681" w14:textId="77777777" w:rsidTr="00DC6F99">
        <w:tc>
          <w:tcPr>
            <w:tcW w:w="4404" w:type="dxa"/>
          </w:tcPr>
          <w:p w14:paraId="7D5D912C" w14:textId="28681CE8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DC6F99">
              <w:rPr>
                <w:b/>
                <w:bCs/>
                <w:sz w:val="20"/>
                <w:szCs w:val="20"/>
              </w:rPr>
              <w:t>Конкурсный управляющ</w:t>
            </w:r>
            <w:r w:rsidR="00426E65" w:rsidRPr="00DC6F99">
              <w:rPr>
                <w:b/>
                <w:bCs/>
                <w:sz w:val="20"/>
                <w:szCs w:val="20"/>
              </w:rPr>
              <w:t>и</w:t>
            </w:r>
            <w:r w:rsidRPr="00DC6F99">
              <w:rPr>
                <w:b/>
                <w:bCs/>
                <w:sz w:val="20"/>
                <w:szCs w:val="20"/>
              </w:rPr>
              <w:t xml:space="preserve">й </w:t>
            </w:r>
          </w:p>
          <w:p w14:paraId="099741E5" w14:textId="18FAFBDD" w:rsidR="002D3944" w:rsidRPr="00DC6F99" w:rsidRDefault="007E188E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DC6F99">
              <w:rPr>
                <w:b/>
                <w:bCs/>
                <w:sz w:val="20"/>
                <w:szCs w:val="20"/>
              </w:rPr>
              <w:t>ООО «Углетранс»</w:t>
            </w:r>
          </w:p>
        </w:tc>
        <w:tc>
          <w:tcPr>
            <w:tcW w:w="5235" w:type="dxa"/>
            <w:gridSpan w:val="3"/>
          </w:tcPr>
          <w:p w14:paraId="0AC799E1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DC6F99">
              <w:rPr>
                <w:sz w:val="20"/>
                <w:szCs w:val="20"/>
              </w:rPr>
              <w:t>_____________________</w:t>
            </w:r>
          </w:p>
          <w:p w14:paraId="2666FC3F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DC6F99">
              <w:rPr>
                <w:sz w:val="20"/>
                <w:szCs w:val="20"/>
              </w:rPr>
              <w:t>_____________________</w:t>
            </w:r>
          </w:p>
        </w:tc>
      </w:tr>
      <w:tr w:rsidR="002D3944" w:rsidRPr="00DC6F99" w14:paraId="3131E93A" w14:textId="77777777" w:rsidTr="00DC6F99">
        <w:tc>
          <w:tcPr>
            <w:tcW w:w="4404" w:type="dxa"/>
          </w:tcPr>
          <w:p w14:paraId="6F5166DA" w14:textId="77777777" w:rsidR="002D3944" w:rsidRPr="00DC6F99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20E399EE" w14:textId="77777777" w:rsidR="002D3944" w:rsidRPr="00DC6F99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5695061E" w14:textId="7F78AD6A" w:rsidR="002D3944" w:rsidRPr="00DC6F99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DC6F99">
              <w:rPr>
                <w:sz w:val="20"/>
                <w:szCs w:val="20"/>
              </w:rPr>
              <w:t>_____________________/</w:t>
            </w:r>
            <w:r w:rsidR="007E188E" w:rsidRPr="00DC6F99">
              <w:rPr>
                <w:sz w:val="20"/>
                <w:szCs w:val="20"/>
              </w:rPr>
              <w:t>Хворостинин</w:t>
            </w:r>
            <w:r w:rsidR="004A224C" w:rsidRPr="00DC6F99">
              <w:rPr>
                <w:sz w:val="20"/>
                <w:szCs w:val="20"/>
              </w:rPr>
              <w:t xml:space="preserve"> </w:t>
            </w:r>
            <w:r w:rsidR="007E188E" w:rsidRPr="00DC6F99">
              <w:rPr>
                <w:sz w:val="20"/>
                <w:szCs w:val="20"/>
              </w:rPr>
              <w:t>О</w:t>
            </w:r>
            <w:r w:rsidR="004A224C" w:rsidRPr="00DC6F99">
              <w:rPr>
                <w:sz w:val="20"/>
                <w:szCs w:val="20"/>
              </w:rPr>
              <w:t>.В.</w:t>
            </w:r>
          </w:p>
          <w:p w14:paraId="2E1891C1" w14:textId="108DBEFF" w:rsidR="002D3944" w:rsidRPr="00DC6F99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DC6F99">
              <w:rPr>
                <w:sz w:val="20"/>
                <w:szCs w:val="20"/>
              </w:rPr>
              <w:t xml:space="preserve">                 </w:t>
            </w:r>
            <w:r w:rsidR="00723376">
              <w:rPr>
                <w:sz w:val="20"/>
                <w:szCs w:val="20"/>
              </w:rPr>
              <w:t xml:space="preserve">              </w:t>
            </w:r>
            <w:r w:rsidRPr="00DC6F99">
              <w:rPr>
                <w:sz w:val="20"/>
                <w:szCs w:val="20"/>
              </w:rPr>
              <w:t xml:space="preserve">    М.П.</w:t>
            </w:r>
          </w:p>
        </w:tc>
        <w:tc>
          <w:tcPr>
            <w:tcW w:w="5235" w:type="dxa"/>
            <w:gridSpan w:val="3"/>
          </w:tcPr>
          <w:p w14:paraId="7F9C5F51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2D01AE33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34849319" w14:textId="7777777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DC6F99">
              <w:rPr>
                <w:sz w:val="20"/>
                <w:szCs w:val="20"/>
              </w:rPr>
              <w:t>_______________________/________________/</w:t>
            </w:r>
          </w:p>
          <w:p w14:paraId="5D0C053D" w14:textId="74437E87" w:rsidR="002D3944" w:rsidRPr="00DC6F99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DC6F99">
              <w:rPr>
                <w:sz w:val="20"/>
                <w:szCs w:val="20"/>
              </w:rPr>
              <w:t xml:space="preserve">                        </w:t>
            </w:r>
            <w:r w:rsidR="00723376">
              <w:rPr>
                <w:sz w:val="20"/>
                <w:szCs w:val="20"/>
              </w:rPr>
              <w:t xml:space="preserve">              </w:t>
            </w:r>
            <w:r w:rsidRPr="00DC6F99">
              <w:rPr>
                <w:sz w:val="20"/>
                <w:szCs w:val="20"/>
              </w:rPr>
              <w:t>М.П.</w:t>
            </w:r>
          </w:p>
        </w:tc>
      </w:tr>
    </w:tbl>
    <w:p w14:paraId="68C8D25E" w14:textId="77777777" w:rsidR="008E56B7" w:rsidRPr="004158E7" w:rsidRDefault="008E56B7" w:rsidP="006B12C1">
      <w:pPr>
        <w:contextualSpacing/>
        <w:mirrorIndents/>
        <w:rPr>
          <w:sz w:val="22"/>
        </w:rPr>
      </w:pPr>
    </w:p>
    <w:sectPr w:rsidR="008E56B7" w:rsidRPr="004158E7" w:rsidSect="006B12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73"/>
    <w:rsid w:val="000175FF"/>
    <w:rsid w:val="0003065B"/>
    <w:rsid w:val="000361CB"/>
    <w:rsid w:val="00036A7A"/>
    <w:rsid w:val="00046CE9"/>
    <w:rsid w:val="00077123"/>
    <w:rsid w:val="00092FCF"/>
    <w:rsid w:val="000B7107"/>
    <w:rsid w:val="000E3649"/>
    <w:rsid w:val="000F2FB6"/>
    <w:rsid w:val="00102DE0"/>
    <w:rsid w:val="00147C06"/>
    <w:rsid w:val="001A6F13"/>
    <w:rsid w:val="001D5291"/>
    <w:rsid w:val="001D5FBB"/>
    <w:rsid w:val="001E03C7"/>
    <w:rsid w:val="001F399F"/>
    <w:rsid w:val="002068EA"/>
    <w:rsid w:val="0023078F"/>
    <w:rsid w:val="00261016"/>
    <w:rsid w:val="002636D0"/>
    <w:rsid w:val="002C6856"/>
    <w:rsid w:val="002D3944"/>
    <w:rsid w:val="002E4F9C"/>
    <w:rsid w:val="00325F15"/>
    <w:rsid w:val="00347FEC"/>
    <w:rsid w:val="00373EC9"/>
    <w:rsid w:val="003854E1"/>
    <w:rsid w:val="00387394"/>
    <w:rsid w:val="003A2F73"/>
    <w:rsid w:val="003D57E6"/>
    <w:rsid w:val="0040130F"/>
    <w:rsid w:val="004114FE"/>
    <w:rsid w:val="004133BC"/>
    <w:rsid w:val="004158E7"/>
    <w:rsid w:val="00420B4C"/>
    <w:rsid w:val="00426E65"/>
    <w:rsid w:val="00454566"/>
    <w:rsid w:val="004602F8"/>
    <w:rsid w:val="0046060E"/>
    <w:rsid w:val="00474ED7"/>
    <w:rsid w:val="004816F7"/>
    <w:rsid w:val="004860D0"/>
    <w:rsid w:val="004905DF"/>
    <w:rsid w:val="00495155"/>
    <w:rsid w:val="004A224C"/>
    <w:rsid w:val="004C27B1"/>
    <w:rsid w:val="00506977"/>
    <w:rsid w:val="005125BB"/>
    <w:rsid w:val="00545C52"/>
    <w:rsid w:val="00571469"/>
    <w:rsid w:val="00580C5A"/>
    <w:rsid w:val="005C231C"/>
    <w:rsid w:val="005F1954"/>
    <w:rsid w:val="005F43C6"/>
    <w:rsid w:val="00603A7B"/>
    <w:rsid w:val="00613A87"/>
    <w:rsid w:val="00642660"/>
    <w:rsid w:val="0064705A"/>
    <w:rsid w:val="0066577A"/>
    <w:rsid w:val="00672B15"/>
    <w:rsid w:val="006748C0"/>
    <w:rsid w:val="006B12C1"/>
    <w:rsid w:val="006B41E8"/>
    <w:rsid w:val="006C2F98"/>
    <w:rsid w:val="006E0D74"/>
    <w:rsid w:val="006F3C9B"/>
    <w:rsid w:val="00703E8A"/>
    <w:rsid w:val="00723376"/>
    <w:rsid w:val="0075592C"/>
    <w:rsid w:val="007A42A5"/>
    <w:rsid w:val="007E188E"/>
    <w:rsid w:val="007E7F73"/>
    <w:rsid w:val="00804186"/>
    <w:rsid w:val="00815A77"/>
    <w:rsid w:val="00827259"/>
    <w:rsid w:val="0085123C"/>
    <w:rsid w:val="0086780A"/>
    <w:rsid w:val="008E56B7"/>
    <w:rsid w:val="009349F0"/>
    <w:rsid w:val="0096575D"/>
    <w:rsid w:val="0098727B"/>
    <w:rsid w:val="0099409D"/>
    <w:rsid w:val="009B1D42"/>
    <w:rsid w:val="009C18BB"/>
    <w:rsid w:val="009D25A2"/>
    <w:rsid w:val="00A60D4B"/>
    <w:rsid w:val="00AA6DF3"/>
    <w:rsid w:val="00AB5382"/>
    <w:rsid w:val="00AC79C0"/>
    <w:rsid w:val="00AF3508"/>
    <w:rsid w:val="00B17745"/>
    <w:rsid w:val="00B354F9"/>
    <w:rsid w:val="00B3759E"/>
    <w:rsid w:val="00B479B2"/>
    <w:rsid w:val="00B717D1"/>
    <w:rsid w:val="00B9135F"/>
    <w:rsid w:val="00BA5DEF"/>
    <w:rsid w:val="00BD4E67"/>
    <w:rsid w:val="00C5143C"/>
    <w:rsid w:val="00C52763"/>
    <w:rsid w:val="00C62278"/>
    <w:rsid w:val="00CC3D82"/>
    <w:rsid w:val="00CE4A98"/>
    <w:rsid w:val="00CE60B8"/>
    <w:rsid w:val="00D10D0B"/>
    <w:rsid w:val="00D21C7A"/>
    <w:rsid w:val="00D43690"/>
    <w:rsid w:val="00D527A3"/>
    <w:rsid w:val="00D52808"/>
    <w:rsid w:val="00D60E88"/>
    <w:rsid w:val="00D77204"/>
    <w:rsid w:val="00D81C34"/>
    <w:rsid w:val="00D835C4"/>
    <w:rsid w:val="00DA4C16"/>
    <w:rsid w:val="00DA6C04"/>
    <w:rsid w:val="00DA7F1C"/>
    <w:rsid w:val="00DC6F99"/>
    <w:rsid w:val="00DE38A8"/>
    <w:rsid w:val="00E12CD1"/>
    <w:rsid w:val="00E351FC"/>
    <w:rsid w:val="00E36E03"/>
    <w:rsid w:val="00E53BE4"/>
    <w:rsid w:val="00E56C9F"/>
    <w:rsid w:val="00E6417E"/>
    <w:rsid w:val="00E72BA4"/>
    <w:rsid w:val="00E80D68"/>
    <w:rsid w:val="00EA643C"/>
    <w:rsid w:val="00EF371E"/>
    <w:rsid w:val="00F172F6"/>
    <w:rsid w:val="00F70189"/>
    <w:rsid w:val="00FA4C78"/>
    <w:rsid w:val="00FD699F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  <w:style w:type="paragraph" w:styleId="3">
    <w:name w:val="Body Text Indent 3"/>
    <w:basedOn w:val="a"/>
    <w:link w:val="30"/>
    <w:rsid w:val="00E72BA4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72BA4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50EE-9893-4879-AFD2-4D4BBC0B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Полина Кучеренко</cp:lastModifiedBy>
  <cp:revision>144</cp:revision>
  <dcterms:created xsi:type="dcterms:W3CDTF">2020-03-26T04:18:00Z</dcterms:created>
  <dcterms:modified xsi:type="dcterms:W3CDTF">2024-12-12T05:23:00Z</dcterms:modified>
</cp:coreProperties>
</file>