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932" w:rsidRPr="001C54E6" w:rsidRDefault="001C54E6">
      <w:pPr>
        <w:rPr>
          <w:sz w:val="40"/>
          <w:szCs w:val="40"/>
        </w:rPr>
      </w:pPr>
      <w:r w:rsidRPr="001C54E6">
        <w:rPr>
          <w:sz w:val="40"/>
          <w:szCs w:val="40"/>
        </w:rPr>
        <w:t>Колесов А.Д.</w:t>
      </w:r>
    </w:p>
    <w:p w:rsidR="001C54E6" w:rsidRDefault="001C54E6">
      <w:pPr>
        <w:rPr>
          <w:sz w:val="40"/>
          <w:szCs w:val="40"/>
        </w:rPr>
      </w:pPr>
      <w:r w:rsidRPr="001C54E6">
        <w:rPr>
          <w:sz w:val="40"/>
          <w:szCs w:val="40"/>
        </w:rPr>
        <w:t>141021, Московская область, г. Мытищи, Ул. Летная д 24 корп. 2 кв. 124</w:t>
      </w:r>
    </w:p>
    <w:p w:rsidR="001C54E6" w:rsidRPr="001C54E6" w:rsidRDefault="001C54E6">
      <w:pPr>
        <w:rPr>
          <w:sz w:val="40"/>
          <w:szCs w:val="40"/>
        </w:rPr>
      </w:pPr>
    </w:p>
    <w:p w:rsidR="001C54E6" w:rsidRPr="001C54E6" w:rsidRDefault="001C54E6">
      <w:pPr>
        <w:rPr>
          <w:sz w:val="40"/>
          <w:szCs w:val="40"/>
        </w:rPr>
      </w:pPr>
      <w:r w:rsidRPr="001C54E6">
        <w:rPr>
          <w:sz w:val="40"/>
          <w:szCs w:val="40"/>
        </w:rPr>
        <w:t xml:space="preserve">Тип </w:t>
      </w:r>
      <w:proofErr w:type="gramStart"/>
      <w:r w:rsidRPr="001C54E6">
        <w:rPr>
          <w:sz w:val="40"/>
          <w:szCs w:val="40"/>
        </w:rPr>
        <w:t>дома  I</w:t>
      </w:r>
      <w:proofErr w:type="gramEnd"/>
      <w:r w:rsidRPr="001C54E6">
        <w:rPr>
          <w:sz w:val="40"/>
          <w:szCs w:val="40"/>
        </w:rPr>
        <w:t>-464Д</w:t>
      </w:r>
    </w:p>
    <w:p w:rsidR="001C54E6" w:rsidRPr="001C54E6" w:rsidRDefault="001C54E6">
      <w:pPr>
        <w:rPr>
          <w:sz w:val="40"/>
          <w:szCs w:val="40"/>
        </w:rPr>
      </w:pPr>
      <w:r w:rsidRPr="001C54E6">
        <w:rPr>
          <w:sz w:val="40"/>
          <w:szCs w:val="40"/>
        </w:rPr>
        <w:t xml:space="preserve">Планировка как </w:t>
      </w:r>
      <w:bookmarkStart w:id="0" w:name="_GoBack"/>
      <w:bookmarkEnd w:id="0"/>
      <w:r w:rsidRPr="001C54E6">
        <w:rPr>
          <w:sz w:val="40"/>
          <w:szCs w:val="40"/>
        </w:rPr>
        <w:t>обведенная малиновым, только зеркально расположенная.</w:t>
      </w:r>
    </w:p>
    <w:p w:rsidR="001C54E6" w:rsidRDefault="001C54E6"/>
    <w:p w:rsidR="001C54E6" w:rsidRDefault="001C54E6"/>
    <w:p w:rsidR="001C54E6" w:rsidRDefault="001C54E6">
      <w:r w:rsidRPr="001C54E6">
        <w:rPr>
          <w:noProof/>
          <w:lang w:eastAsia="ru-RU"/>
        </w:rPr>
        <w:drawing>
          <wp:inline distT="0" distB="0" distL="0" distR="0">
            <wp:extent cx="5486400" cy="3514725"/>
            <wp:effectExtent l="0" t="0" r="0" b="9525"/>
            <wp:docPr id="1" name="Рисунок 1" descr="K:\флешка 30 04 18\работа\банкротство\клиенты банкр\квартиры\колесов\опись\планировка квартир I 464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флешка 30 04 18\работа\банкротство\клиенты банкр\квартиры\колесов\опись\планировка квартир I 464д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5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CB1"/>
    <w:rsid w:val="001C54E6"/>
    <w:rsid w:val="00384CB1"/>
    <w:rsid w:val="004526DD"/>
    <w:rsid w:val="00F8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35FAD-0DA4-4609-A240-0CF1DCA35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2023-06-05T14:57:00Z</dcterms:created>
  <dcterms:modified xsi:type="dcterms:W3CDTF">2024-05-19T19:07:00Z</dcterms:modified>
</cp:coreProperties>
</file>