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Pr="00B454C9" w:rsidRDefault="006F6A2E" w:rsidP="00B454C9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454C9" w:rsidRPr="00B454C9">
        <w:t xml:space="preserve"> </w:t>
      </w:r>
      <w:r w:rsidR="00B454C9" w:rsidRPr="00B454C9">
        <w:rPr>
          <w:lang w:val="ru-RU"/>
        </w:rPr>
        <w:t xml:space="preserve">Иванова Юлия Владимировна 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454C9">
        <w:rPr>
          <w:lang w:val="ru-RU"/>
        </w:rPr>
        <w:t>580991860512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B454C9" w:rsidRPr="00B454C9">
        <w:rPr>
          <w:lang w:val="ru-RU"/>
        </w:rPr>
        <w:t xml:space="preserve"> </w:t>
      </w:r>
      <w:r w:rsidR="00B454C9" w:rsidRPr="00B454C9">
        <w:rPr>
          <w:lang w:val="ru-RU"/>
        </w:rPr>
        <w:t xml:space="preserve">Иванова Юлия Владимировна </w:t>
      </w:r>
      <w:r>
        <w:rPr>
          <w:lang w:val="ru-RU"/>
        </w:rPr>
        <w:t xml:space="preserve">_, организатор торгов </w:t>
      </w:r>
      <w:r w:rsidR="00B454C9" w:rsidRPr="00B454C9">
        <w:rPr>
          <w:lang w:val="ru-RU"/>
        </w:rPr>
        <w:t xml:space="preserve">43084-ОАОФ </w:t>
      </w:r>
      <w:r w:rsidR="00B454C9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B454C9">
        <w:rPr>
          <w:lang w:val="ru-RU"/>
        </w:rPr>
        <w:t xml:space="preserve">1 </w:t>
      </w:r>
      <w:r>
        <w:rPr>
          <w:lang w:val="ru-RU"/>
        </w:rPr>
        <w:t>, в связи с</w:t>
      </w:r>
      <w:r w:rsidR="00B454C9">
        <w:rPr>
          <w:lang w:val="ru-RU"/>
        </w:rPr>
        <w:t xml:space="preserve"> тем , что неверно</w:t>
      </w:r>
      <w:r w:rsidR="00361DA2">
        <w:rPr>
          <w:lang w:val="ru-RU"/>
        </w:rPr>
        <w:t xml:space="preserve"> указан</w:t>
      </w:r>
      <w:bookmarkStart w:id="0" w:name="_GoBack"/>
      <w:bookmarkEnd w:id="0"/>
      <w:r w:rsidR="00361DA2">
        <w:rPr>
          <w:lang w:val="ru-RU"/>
        </w:rPr>
        <w:t xml:space="preserve"> номер лота </w:t>
      </w:r>
      <w:r w:rsidR="00B454C9">
        <w:rPr>
          <w:lang w:val="ru-RU"/>
        </w:rPr>
        <w:t xml:space="preserve"> допущена опечатка в номере лота, согласно утвержденному положению данное </w:t>
      </w:r>
      <w:r w:rsidR="00361DA2">
        <w:rPr>
          <w:lang w:val="ru-RU"/>
        </w:rPr>
        <w:t>имущество</w:t>
      </w:r>
      <w:r w:rsidR="00B454C9">
        <w:rPr>
          <w:lang w:val="ru-RU"/>
        </w:rPr>
        <w:t xml:space="preserve"> составляет лот №2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B454C9">
      <w:pPr>
        <w:pStyle w:val="Standard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40123139" wp14:editId="14F723E9">
            <wp:simplePos x="0" y="0"/>
            <wp:positionH relativeFrom="column">
              <wp:posOffset>1458595</wp:posOffset>
            </wp:positionH>
            <wp:positionV relativeFrom="paragraph">
              <wp:posOffset>11430</wp:posOffset>
            </wp:positionV>
            <wp:extent cx="2019300" cy="1752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A2E">
        <w:rPr>
          <w:lang w:val="ru-RU"/>
        </w:rPr>
        <w:t xml:space="preserve">Дата: </w:t>
      </w:r>
      <w:r>
        <w:rPr>
          <w:lang w:val="ru-RU"/>
        </w:rPr>
        <w:t xml:space="preserve">07.06.2024 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B29" w:rsidRDefault="00700B29">
      <w:r>
        <w:separator/>
      </w:r>
    </w:p>
  </w:endnote>
  <w:endnote w:type="continuationSeparator" w:id="0">
    <w:p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B29" w:rsidRDefault="00700B29">
      <w:r>
        <w:rPr>
          <w:color w:val="000000"/>
        </w:rPr>
        <w:separator/>
      </w:r>
    </w:p>
  </w:footnote>
  <w:footnote w:type="continuationSeparator" w:id="0">
    <w:p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361DA2"/>
    <w:rsid w:val="006F6A2E"/>
    <w:rsid w:val="00700B29"/>
    <w:rsid w:val="00B454C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9DB84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454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454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2024-06-07T13:10:00Z</dcterms:created>
  <dcterms:modified xsi:type="dcterms:W3CDTF">2024-06-07T13:10:00Z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