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EB" w:rsidRDefault="00360B30">
      <w:pPr>
        <w:pStyle w:val="center"/>
      </w:pPr>
      <w:r>
        <w:rPr>
          <w:rStyle w:val="docheader"/>
        </w:rPr>
        <w:t>ПРОТОКОЛ ОБ ОПРЕДЕЛЕНИИ УЧАСТНИКОВ ТОРГОВ № 41946-ЗАЗФ/1</w:t>
      </w:r>
    </w:p>
    <w:p w:rsidR="00932AEB" w:rsidRDefault="00932AEB"/>
    <w:p w:rsidR="00932AEB" w:rsidRDefault="00360B30">
      <w:r>
        <w:t>31.05.2024 г.</w:t>
      </w:r>
    </w:p>
    <w:p w:rsidR="00932AEB" w:rsidRDefault="00932AE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32AEB">
        <w:tc>
          <w:tcPr>
            <w:tcW w:w="10000" w:type="dxa"/>
            <w:gridSpan w:val="2"/>
            <w:vAlign w:val="center"/>
          </w:tcPr>
          <w:p w:rsidR="00932AEB" w:rsidRDefault="00360B30">
            <w:r>
              <w:rPr>
                <w:rStyle w:val="tableheader"/>
              </w:rPr>
              <w:t>Организатор торгов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ФИО: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Яковлев Василий Викторович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ИНН: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222100511032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83852635410</w:t>
            </w:r>
          </w:p>
        </w:tc>
      </w:tr>
      <w:tr w:rsidR="00932AEB">
        <w:tc>
          <w:tcPr>
            <w:tcW w:w="10000" w:type="dxa"/>
            <w:gridSpan w:val="2"/>
            <w:vAlign w:val="center"/>
          </w:tcPr>
          <w:p w:rsidR="00932AEB" w:rsidRDefault="00932AEB"/>
        </w:tc>
      </w:tr>
      <w:tr w:rsidR="00932AEB">
        <w:tc>
          <w:tcPr>
            <w:tcW w:w="10000" w:type="dxa"/>
            <w:gridSpan w:val="2"/>
            <w:vAlign w:val="center"/>
          </w:tcPr>
          <w:p w:rsidR="00932AEB" w:rsidRDefault="00360B30">
            <w:r>
              <w:rPr>
                <w:rStyle w:val="tableheader"/>
              </w:rPr>
              <w:t>Сведения о должнике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ФИО:</w:t>
            </w:r>
          </w:p>
        </w:tc>
        <w:tc>
          <w:tcPr>
            <w:tcW w:w="6000" w:type="dxa"/>
            <w:vAlign w:val="center"/>
          </w:tcPr>
          <w:p w:rsidR="00932AEB" w:rsidRDefault="00360B30">
            <w:proofErr w:type="spellStart"/>
            <w:r>
              <w:t>Лепетова</w:t>
            </w:r>
            <w:proofErr w:type="spellEnd"/>
            <w:r>
              <w:t xml:space="preserve"> </w:t>
            </w:r>
            <w:proofErr w:type="spellStart"/>
            <w:r>
              <w:t>Укиней</w:t>
            </w:r>
            <w:proofErr w:type="spellEnd"/>
            <w:r>
              <w:t xml:space="preserve"> Иосифовна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ИНН: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040100065134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Адрес: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 xml:space="preserve">649780, Республика Алтай, Кош-Агачский район, с. </w:t>
            </w:r>
            <w:proofErr w:type="spellStart"/>
            <w:r>
              <w:t>Теленгит-Сартогой</w:t>
            </w:r>
            <w:proofErr w:type="spellEnd"/>
            <w:r>
              <w:t xml:space="preserve">, ул. </w:t>
            </w:r>
            <w:proofErr w:type="spellStart"/>
            <w:r>
              <w:t>Чалчибаева</w:t>
            </w:r>
            <w:proofErr w:type="spellEnd"/>
            <w:r>
              <w:t>, д. 6, кв. 2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А02-50/2024</w:t>
            </w:r>
          </w:p>
        </w:tc>
      </w:tr>
      <w:tr w:rsidR="00932AEB">
        <w:tc>
          <w:tcPr>
            <w:tcW w:w="10000" w:type="dxa"/>
            <w:gridSpan w:val="2"/>
            <w:vAlign w:val="center"/>
          </w:tcPr>
          <w:p w:rsidR="00932AEB" w:rsidRDefault="00932AEB"/>
        </w:tc>
      </w:tr>
      <w:tr w:rsidR="00932AEB">
        <w:tc>
          <w:tcPr>
            <w:tcW w:w="10000" w:type="dxa"/>
            <w:gridSpan w:val="2"/>
            <w:vAlign w:val="center"/>
          </w:tcPr>
          <w:p w:rsidR="00932AEB" w:rsidRDefault="00360B30">
            <w:r>
              <w:rPr>
                <w:rStyle w:val="tableheader"/>
              </w:rPr>
              <w:t>Информация о торгах и лоте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Закрытый аукцион с закрытой формой представления цены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41946-ЗАЗФ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22.04.2024 09:00:00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30.05.2024 14:00:00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03.06.2024 09:00:00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1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Земельный участок с кадастровым номером 04:10:000000:0007 Местоположение установл</w:t>
            </w:r>
            <w:r>
              <w:t xml:space="preserve">ено относительно ориентира, расположенного в границах участка. Почтовый адрес ориентира: Республика Алтай, р-н Кош-Агачский, с. </w:t>
            </w:r>
            <w:proofErr w:type="spellStart"/>
            <w:r>
              <w:t>Теленгит-Сортогой</w:t>
            </w:r>
            <w:proofErr w:type="spellEnd"/>
            <w:r>
              <w:t>, земли бывшего колхоза им. Чапаева, общей площадью 201430000 кв</w:t>
            </w:r>
            <w:proofErr w:type="gramStart"/>
            <w:r>
              <w:t>.м</w:t>
            </w:r>
            <w:proofErr w:type="gramEnd"/>
            <w:r>
              <w:t>, Общая долевая собственность 38,4 га.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Старт</w:t>
            </w:r>
            <w:r>
              <w:t>овая цена продажи имущества: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18 100.00</w:t>
            </w:r>
          </w:p>
        </w:tc>
      </w:tr>
      <w:tr w:rsidR="00932AEB">
        <w:tc>
          <w:tcPr>
            <w:tcW w:w="4000" w:type="dxa"/>
            <w:vAlign w:val="center"/>
          </w:tcPr>
          <w:p w:rsidR="00932AEB" w:rsidRDefault="00360B3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932AEB" w:rsidRDefault="00360B3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932AEB">
        <w:tc>
          <w:tcPr>
            <w:tcW w:w="10000" w:type="dxa"/>
            <w:gridSpan w:val="2"/>
            <w:vAlign w:val="center"/>
          </w:tcPr>
          <w:p w:rsidR="00932AEB" w:rsidRDefault="00932AEB"/>
        </w:tc>
      </w:tr>
      <w:tr w:rsidR="00932AEB">
        <w:tc>
          <w:tcPr>
            <w:tcW w:w="10000" w:type="dxa"/>
            <w:gridSpan w:val="2"/>
            <w:vAlign w:val="center"/>
          </w:tcPr>
          <w:p w:rsidR="00932AEB" w:rsidRDefault="00360B30">
            <w:r>
              <w:rPr>
                <w:rStyle w:val="tableheader"/>
              </w:rPr>
              <w:t>Поданные заявки</w:t>
            </w:r>
          </w:p>
        </w:tc>
      </w:tr>
      <w:tr w:rsidR="00932AE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6"/>
              <w:gridCol w:w="2586"/>
              <w:gridCol w:w="2736"/>
              <w:gridCol w:w="2430"/>
            </w:tblGrid>
            <w:tr w:rsidR="00932AE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32AEB" w:rsidRDefault="00360B3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32AEB" w:rsidRDefault="00360B3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32AEB" w:rsidRDefault="00360B3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32AEB" w:rsidRDefault="00360B30">
                  <w:r>
                    <w:t>Статус заявки</w:t>
                  </w:r>
                </w:p>
              </w:tc>
            </w:tr>
            <w:tr w:rsidR="00932AE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32AEB" w:rsidRDefault="00360B30">
                  <w:r>
                    <w:t>41946-ЗАЗФ-1-2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32AEB" w:rsidRDefault="00360B30">
                  <w:r>
                    <w:t xml:space="preserve">30.05.2024 </w:t>
                  </w:r>
                  <w:r>
                    <w:lastRenderedPageBreak/>
                    <w:t>09:40:16.841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32AEB" w:rsidRDefault="00360B30">
                  <w:r>
                    <w:lastRenderedPageBreak/>
                    <w:t xml:space="preserve">Тюленева Екатерина </w:t>
                  </w:r>
                  <w:r>
                    <w:lastRenderedPageBreak/>
                    <w:t xml:space="preserve">Алексеевна (ИНН 544590327041) – агент в интересах </w:t>
                  </w:r>
                  <w:proofErr w:type="spellStart"/>
                  <w:r>
                    <w:t>Чечкиной</w:t>
                  </w:r>
                  <w:proofErr w:type="spellEnd"/>
                  <w:r>
                    <w:t xml:space="preserve"> Татьяны Анатольевны по агентскому договору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32AEB" w:rsidRDefault="00360B30">
                  <w:r>
                    <w:lastRenderedPageBreak/>
                    <w:t>Заявка допущена</w:t>
                  </w:r>
                </w:p>
              </w:tc>
            </w:tr>
          </w:tbl>
          <w:p w:rsidR="00932AEB" w:rsidRDefault="00932AEB"/>
        </w:tc>
      </w:tr>
      <w:tr w:rsidR="00932AEB">
        <w:tc>
          <w:tcPr>
            <w:tcW w:w="10000" w:type="dxa"/>
            <w:gridSpan w:val="2"/>
            <w:vAlign w:val="center"/>
          </w:tcPr>
          <w:p w:rsidR="00932AEB" w:rsidRDefault="00932AEB"/>
        </w:tc>
      </w:tr>
    </w:tbl>
    <w:p w:rsidR="00932AEB" w:rsidRDefault="00932AEB"/>
    <w:p w:rsidR="00932AEB" w:rsidRDefault="00932AEB"/>
    <w:p w:rsidR="00932AEB" w:rsidRDefault="00932AEB"/>
    <w:p w:rsidR="00932AEB" w:rsidRDefault="00360B30">
      <w:r>
        <w:t>Протокол подписан организатором торгов</w:t>
      </w:r>
    </w:p>
    <w:sectPr w:rsidR="00932AE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AEB"/>
    <w:rsid w:val="00360B30"/>
    <w:rsid w:val="007C3804"/>
    <w:rsid w:val="0093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2024-05-31T01:52:00Z</dcterms:created>
  <dcterms:modified xsi:type="dcterms:W3CDTF">2024-05-31T01:53:00Z</dcterms:modified>
</cp:coreProperties>
</file>