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B25" w:rsidRDefault="00DA1BA4">
      <w:pPr>
        <w:pStyle w:val="center"/>
      </w:pPr>
      <w:r>
        <w:rPr>
          <w:rStyle w:val="docheader"/>
        </w:rPr>
        <w:t>ПРОТОКОЛ ОБ ОПРЕДЕЛЕНИИ УЧАСТНИКОВ ТОРГОВ № 41893-ОТПП/2</w:t>
      </w:r>
    </w:p>
    <w:p w:rsidR="00D06B25" w:rsidRDefault="00D06B25"/>
    <w:p w:rsidR="00D06B25" w:rsidRDefault="00DA1BA4">
      <w:r>
        <w:t>20.05.2024 г.</w:t>
      </w:r>
    </w:p>
    <w:p w:rsidR="00D06B25" w:rsidRDefault="00D06B2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06B25">
        <w:tc>
          <w:tcPr>
            <w:tcW w:w="10000" w:type="dxa"/>
            <w:gridSpan w:val="2"/>
            <w:vAlign w:val="center"/>
          </w:tcPr>
          <w:p w:rsidR="00D06B25" w:rsidRDefault="00DA1BA4">
            <w:r>
              <w:rPr>
                <w:rStyle w:val="tableheader"/>
              </w:rPr>
              <w:t>Организатор торгов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ФИО: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Соколовская Татьяна Александровна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ИНН: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694400681179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89060123655</w:t>
            </w:r>
          </w:p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06B25"/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A1BA4">
            <w:r>
              <w:rPr>
                <w:rStyle w:val="tableheader"/>
              </w:rPr>
              <w:t>Сведения о должнике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Общество с ограниченной ответственностью «РУТЭК»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ИНН: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7703518790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Адрес: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 xml:space="preserve">г. Москва, пер. </w:t>
            </w:r>
            <w:proofErr w:type="spellStart"/>
            <w:r>
              <w:t>Ермолаевский</w:t>
            </w:r>
            <w:proofErr w:type="spellEnd"/>
            <w:r>
              <w:t>, д. 11, кв.4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А40-219945/20</w:t>
            </w:r>
          </w:p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06B25"/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A1BA4">
            <w:r>
              <w:rPr>
                <w:rStyle w:val="tableheader"/>
              </w:rPr>
              <w:t>Информация о торгах и лоте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Публичное предложение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41893-ОТПП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22.04.2024 12:00:00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21.06.2024 12:00:00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2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D06B25" w:rsidRDefault="00DA1BA4">
            <w:r w:rsidRPr="00DA1BA4">
              <w:t>Право требования к ФГУП «ГВСУ №12» (ИНН 7706044549) в размере 33 604 362,28 руб.</w:t>
            </w:r>
            <w:r>
              <w:t xml:space="preserve"> </w:t>
            </w:r>
            <w:bookmarkStart w:id="0" w:name="_GoBack"/>
            <w:bookmarkEnd w:id="0"/>
            <w:r>
              <w:t>Право требования подтверждено определением Арбитражного суда города Москвы по делу № А40-158856/2018 от 20.11.2018, а т</w:t>
            </w:r>
            <w:r>
              <w:t>акже определением Арбитражного суда города Москвы по делу № А40-107430/2017 от 13.06.2023.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5 308 178.05</w:t>
            </w:r>
          </w:p>
        </w:tc>
      </w:tr>
      <w:tr w:rsidR="00D06B25">
        <w:tc>
          <w:tcPr>
            <w:tcW w:w="4000" w:type="dxa"/>
            <w:vAlign w:val="center"/>
          </w:tcPr>
          <w:p w:rsidR="00D06B25" w:rsidRDefault="00DA1BA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D06B25" w:rsidRDefault="00DA1BA4">
            <w:r>
              <w:t>Право приобретения имущества должника принадлежит участнику торгов</w:t>
            </w:r>
            <w:r>
              <w:t xml:space="preserve">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</w:t>
            </w:r>
            <w:r>
              <w:t xml:space="preserve">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</w:t>
            </w:r>
            <w:r>
              <w:lastRenderedPageBreak/>
              <w:t>торгов по продаже имущества должника посредством публичн</w:t>
            </w:r>
            <w:r>
              <w:t>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</w:t>
            </w:r>
            <w:r>
              <w:t>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</w:t>
            </w:r>
            <w:r>
              <w:t>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</w:t>
            </w:r>
            <w:r>
              <w:t>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06B25"/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A1BA4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D06B2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Цена на интервале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22.04.2024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25.04.2024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265 408.90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5 308 178.05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25.04.2024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28.04.2024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238 868.01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4 777 360.25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28.04.2024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01.05.2024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212 327.12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4 246 542.44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01.05.2024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04.05.2024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185 786.23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3 715 724.64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04.05.2024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07.05.2024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159 245.34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3 184 906.83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07.05.2024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10.05.2024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132 704.45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2 654 089.03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10.05.2024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13.05.2024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106 163.56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2 123 271.22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13.05.2024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16.05.2024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79 622.67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1 592 453.42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16.05.2024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19.05.2024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53 081.78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1 061 635.61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19.05.2024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22.05.2024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26 540.89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530 817.80</w:t>
                  </w:r>
                </w:p>
              </w:tc>
            </w:tr>
          </w:tbl>
          <w:p w:rsidR="00D06B25" w:rsidRDefault="00D06B25"/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06B25"/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A1BA4">
            <w:r>
              <w:rPr>
                <w:rStyle w:val="tableheader"/>
              </w:rPr>
              <w:t>Поданные заявки</w:t>
            </w:r>
          </w:p>
        </w:tc>
      </w:tr>
      <w:tr w:rsidR="00D06B2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7"/>
              <w:gridCol w:w="2523"/>
              <w:gridCol w:w="2908"/>
              <w:gridCol w:w="2360"/>
            </w:tblGrid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06B25" w:rsidRDefault="00DA1BA4">
                  <w:r>
                    <w:t>Статус заявки</w:t>
                  </w:r>
                </w:p>
              </w:tc>
            </w:tr>
            <w:tr w:rsidR="00D06B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41893-ОТПП-2-1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>19.05.2024 11:28:29.093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t xml:space="preserve">ИП ТИМОФЕЕВА МАРИЯ СЕРГЕЕВНА </w:t>
                  </w:r>
                  <w:r>
                    <w:lastRenderedPageBreak/>
                    <w:t>(ИНН 246517219400, ОГРНИП: 322246800119530)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06B25" w:rsidRDefault="00DA1BA4">
                  <w:r>
                    <w:lastRenderedPageBreak/>
                    <w:t>Заявка допущена</w:t>
                  </w:r>
                </w:p>
              </w:tc>
            </w:tr>
          </w:tbl>
          <w:p w:rsidR="00D06B25" w:rsidRDefault="00D06B25"/>
        </w:tc>
      </w:tr>
      <w:tr w:rsidR="00D06B25">
        <w:tc>
          <w:tcPr>
            <w:tcW w:w="10000" w:type="dxa"/>
            <w:gridSpan w:val="2"/>
            <w:vAlign w:val="center"/>
          </w:tcPr>
          <w:p w:rsidR="00D06B25" w:rsidRDefault="00D06B25"/>
        </w:tc>
      </w:tr>
    </w:tbl>
    <w:p w:rsidR="00D06B25" w:rsidRDefault="00D06B25"/>
    <w:p w:rsidR="00D06B25" w:rsidRDefault="00D06B25"/>
    <w:p w:rsidR="00D06B25" w:rsidRDefault="00D06B25"/>
    <w:p w:rsidR="00D06B25" w:rsidRDefault="00DA1BA4">
      <w:r>
        <w:t>Протокол подписан организатором торгов</w:t>
      </w:r>
    </w:p>
    <w:sectPr w:rsidR="00D06B2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6B25"/>
    <w:rsid w:val="00D06B25"/>
    <w:rsid w:val="00DA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2F65E"/>
  <w15:docId w15:val="{5B4D2FB4-A7E1-40E1-80D0-21EB42AA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2901</Characters>
  <Application>Microsoft Office Word</Application>
  <DocSecurity>0</DocSecurity>
  <Lines>24</Lines>
  <Paragraphs>6</Paragraphs>
  <ScaleCrop>false</ScaleCrop>
  <Manager/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</cp:revision>
  <dcterms:created xsi:type="dcterms:W3CDTF">2024-05-20T18:36:00Z</dcterms:created>
  <dcterms:modified xsi:type="dcterms:W3CDTF">2024-05-22T11:01:00Z</dcterms:modified>
  <cp:category/>
</cp:coreProperties>
</file>