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1B03A911" w:rsidR="000A052A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A04259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A04259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7679B3A2" w14:textId="77777777" w:rsidR="00A04259" w:rsidRPr="00A04259" w:rsidRDefault="00A04259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</w:p>
    <w:p w14:paraId="1CBD7224" w14:textId="77777777" w:rsidR="000A052A" w:rsidRPr="00A04259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4C795328" w:rsidR="000A052A" w:rsidRPr="00A04259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A04259">
        <w:rPr>
          <w:rStyle w:val="paragraph"/>
          <w:rFonts w:ascii="Times New Roman" w:hAnsi="Times New Roman"/>
          <w:sz w:val="16"/>
          <w:szCs w:val="16"/>
        </w:rPr>
        <w:tab/>
      </w:r>
      <w:r w:rsidRPr="00A04259">
        <w:rPr>
          <w:rStyle w:val="paragraph"/>
          <w:rFonts w:ascii="Times New Roman" w:hAnsi="Times New Roman"/>
          <w:sz w:val="16"/>
          <w:szCs w:val="16"/>
        </w:rPr>
        <w:tab/>
      </w:r>
      <w:r w:rsidRPr="00A04259">
        <w:rPr>
          <w:rStyle w:val="paragraph"/>
          <w:rFonts w:ascii="Times New Roman" w:hAnsi="Times New Roman"/>
          <w:sz w:val="16"/>
          <w:szCs w:val="16"/>
        </w:rPr>
        <w:tab/>
      </w:r>
      <w:r w:rsidRPr="00A04259">
        <w:rPr>
          <w:rStyle w:val="paragraph"/>
          <w:rFonts w:ascii="Times New Roman" w:hAnsi="Times New Roman"/>
          <w:sz w:val="16"/>
          <w:szCs w:val="16"/>
        </w:rPr>
        <w:tab/>
      </w:r>
      <w:r w:rsidRPr="00A04259">
        <w:rPr>
          <w:rStyle w:val="paragraph"/>
          <w:rFonts w:ascii="Times New Roman" w:hAnsi="Times New Roman"/>
          <w:sz w:val="16"/>
          <w:szCs w:val="16"/>
        </w:rPr>
        <w:tab/>
      </w:r>
      <w:r w:rsidRPr="00A04259">
        <w:rPr>
          <w:rStyle w:val="paragraph"/>
          <w:rFonts w:ascii="Times New Roman" w:hAnsi="Times New Roman"/>
          <w:sz w:val="16"/>
          <w:szCs w:val="16"/>
        </w:rPr>
        <w:tab/>
      </w:r>
      <w:r w:rsidRPr="00A04259">
        <w:rPr>
          <w:rStyle w:val="paragraph"/>
          <w:rFonts w:ascii="Times New Roman" w:hAnsi="Times New Roman"/>
          <w:sz w:val="16"/>
          <w:szCs w:val="16"/>
        </w:rPr>
        <w:tab/>
      </w:r>
      <w:r w:rsidRPr="00A04259">
        <w:rPr>
          <w:rStyle w:val="paragraph"/>
          <w:rFonts w:ascii="Times New Roman" w:hAnsi="Times New Roman"/>
          <w:sz w:val="16"/>
          <w:szCs w:val="16"/>
        </w:rPr>
        <w:tab/>
      </w:r>
      <w:r w:rsidR="00A04259">
        <w:rPr>
          <w:rStyle w:val="paragraph"/>
          <w:rFonts w:ascii="Times New Roman" w:hAnsi="Times New Roman"/>
          <w:sz w:val="16"/>
          <w:szCs w:val="16"/>
        </w:rPr>
        <w:tab/>
      </w:r>
      <w:r w:rsidR="00C45D14" w:rsidRPr="00A04259">
        <w:rPr>
          <w:rStyle w:val="paragraph"/>
          <w:rFonts w:ascii="Times New Roman" w:hAnsi="Times New Roman"/>
          <w:sz w:val="16"/>
          <w:szCs w:val="16"/>
        </w:rPr>
        <w:t xml:space="preserve">       </w:t>
      </w:r>
      <w:r w:rsidR="008573F3" w:rsidRPr="00A04259">
        <w:rPr>
          <w:rStyle w:val="paragraph"/>
          <w:rFonts w:ascii="Times New Roman" w:hAnsi="Times New Roman"/>
          <w:sz w:val="16"/>
          <w:szCs w:val="16"/>
        </w:rPr>
        <w:t xml:space="preserve">     </w:t>
      </w:r>
      <w:r w:rsidR="00C45D14" w:rsidRPr="00A04259">
        <w:rPr>
          <w:rStyle w:val="paragraph"/>
          <w:rFonts w:ascii="Times New Roman" w:hAnsi="Times New Roman"/>
          <w:sz w:val="16"/>
          <w:szCs w:val="16"/>
        </w:rPr>
        <w:t xml:space="preserve">         </w:t>
      </w:r>
      <w:r w:rsidRPr="00A04259">
        <w:rPr>
          <w:rStyle w:val="paragraph"/>
          <w:rFonts w:ascii="Times New Roman" w:hAnsi="Times New Roman"/>
          <w:sz w:val="16"/>
          <w:szCs w:val="16"/>
        </w:rPr>
        <w:t>«</w:t>
      </w:r>
      <w:r w:rsidR="008573F3" w:rsidRPr="00A04259">
        <w:rPr>
          <w:rStyle w:val="paragraph"/>
          <w:rFonts w:ascii="Times New Roman" w:hAnsi="Times New Roman"/>
          <w:sz w:val="16"/>
          <w:szCs w:val="16"/>
        </w:rPr>
        <w:t>__</w:t>
      </w:r>
      <w:r w:rsidRPr="00A04259">
        <w:rPr>
          <w:rStyle w:val="paragraph"/>
          <w:rFonts w:ascii="Times New Roman" w:hAnsi="Times New Roman"/>
          <w:sz w:val="16"/>
          <w:szCs w:val="16"/>
        </w:rPr>
        <w:t xml:space="preserve">» </w:t>
      </w:r>
      <w:r w:rsidR="008573F3" w:rsidRPr="00A04259">
        <w:rPr>
          <w:rStyle w:val="paragraph"/>
          <w:rFonts w:ascii="Times New Roman" w:hAnsi="Times New Roman"/>
          <w:sz w:val="16"/>
          <w:szCs w:val="16"/>
        </w:rPr>
        <w:t>_________</w:t>
      </w:r>
      <w:r w:rsidRPr="00A04259">
        <w:rPr>
          <w:rStyle w:val="paragraph"/>
          <w:rFonts w:ascii="Times New Roman" w:hAnsi="Times New Roman"/>
          <w:sz w:val="16"/>
          <w:szCs w:val="16"/>
        </w:rPr>
        <w:t>20</w:t>
      </w:r>
      <w:r w:rsidR="006F4B2F" w:rsidRPr="00A04259">
        <w:rPr>
          <w:rStyle w:val="paragraph"/>
          <w:rFonts w:ascii="Times New Roman" w:hAnsi="Times New Roman"/>
          <w:sz w:val="16"/>
          <w:szCs w:val="16"/>
        </w:rPr>
        <w:t>2</w:t>
      </w:r>
      <w:r w:rsidR="008573F3" w:rsidRPr="00A04259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A04259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A04259">
        <w:rPr>
          <w:rStyle w:val="paragraph"/>
          <w:rFonts w:ascii="Times New Roman" w:hAnsi="Times New Roman"/>
          <w:sz w:val="16"/>
          <w:szCs w:val="16"/>
        </w:rPr>
        <w:t>г.</w:t>
      </w:r>
    </w:p>
    <w:p w14:paraId="2709EB49" w14:textId="74755DF6" w:rsidR="00871EDE" w:rsidRPr="00A04259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 xml:space="preserve"> </w:t>
      </w:r>
    </w:p>
    <w:p w14:paraId="5A4E1395" w14:textId="5ACC2854" w:rsidR="008573F3" w:rsidRPr="00A04259" w:rsidRDefault="00A0425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 xml:space="preserve">Финансовый управляющий </w:t>
      </w:r>
      <w:proofErr w:type="spellStart"/>
      <w:r w:rsidRPr="00A04259">
        <w:rPr>
          <w:rStyle w:val="paragraph"/>
          <w:rFonts w:ascii="Times New Roman" w:hAnsi="Times New Roman"/>
          <w:sz w:val="16"/>
          <w:szCs w:val="16"/>
        </w:rPr>
        <w:t>Чукаева</w:t>
      </w:r>
      <w:proofErr w:type="spellEnd"/>
      <w:r w:rsidRPr="00A04259">
        <w:rPr>
          <w:rStyle w:val="paragraph"/>
          <w:rFonts w:ascii="Times New Roman" w:hAnsi="Times New Roman"/>
          <w:sz w:val="16"/>
          <w:szCs w:val="16"/>
        </w:rPr>
        <w:t xml:space="preserve"> Омара Магомедовича (дата рождения: 16.03.1957 г., место рождения: с. Меша-</w:t>
      </w:r>
      <w:proofErr w:type="spellStart"/>
      <w:r w:rsidRPr="00A04259">
        <w:rPr>
          <w:rStyle w:val="paragraph"/>
          <w:rFonts w:ascii="Times New Roman" w:hAnsi="Times New Roman"/>
          <w:sz w:val="16"/>
          <w:szCs w:val="16"/>
        </w:rPr>
        <w:t>Шамбул</w:t>
      </w:r>
      <w:proofErr w:type="spellEnd"/>
      <w:r w:rsidRPr="00A04259">
        <w:rPr>
          <w:rStyle w:val="paragraph"/>
          <w:rFonts w:ascii="Times New Roman" w:hAnsi="Times New Roman"/>
          <w:sz w:val="16"/>
          <w:szCs w:val="16"/>
        </w:rPr>
        <w:t xml:space="preserve"> </w:t>
      </w:r>
      <w:proofErr w:type="spellStart"/>
      <w:r w:rsidRPr="00A04259">
        <w:rPr>
          <w:rStyle w:val="paragraph"/>
          <w:rFonts w:ascii="Times New Roman" w:hAnsi="Times New Roman"/>
          <w:sz w:val="16"/>
          <w:szCs w:val="16"/>
        </w:rPr>
        <w:t>Белоканского</w:t>
      </w:r>
      <w:proofErr w:type="spellEnd"/>
      <w:r w:rsidRPr="00A04259">
        <w:rPr>
          <w:rStyle w:val="paragraph"/>
          <w:rFonts w:ascii="Times New Roman" w:hAnsi="Times New Roman"/>
          <w:sz w:val="16"/>
          <w:szCs w:val="16"/>
        </w:rPr>
        <w:t xml:space="preserve"> р-на Республики Азербайджан, СНИЛС 108-599-112 82, ИНН 780500830338, регистрация по месту жительства: 198188, г. Санкт-Петербург, р-н. Кировский, ул. Возрождения, д. 11, кв. 57),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A04259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A04259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A04259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A04259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офис 1004), действующий на основании Решения Арбитражного суда города Санкт-Петербурга и Ленинградской области от 21.12.2022 г. (резолютивная часть объявлена 21.12.2022 г.) по делу № А56-81906/2022</w:t>
      </w:r>
      <w:r w:rsidR="003A2099" w:rsidRPr="00A04259">
        <w:rPr>
          <w:rFonts w:ascii="Times New Roman" w:hAnsi="Times New Roman"/>
          <w:sz w:val="16"/>
          <w:szCs w:val="16"/>
        </w:rPr>
        <w:t xml:space="preserve">, </w:t>
      </w:r>
      <w:r w:rsidR="000A052A" w:rsidRPr="00A04259">
        <w:rPr>
          <w:rFonts w:ascii="Times New Roman" w:hAnsi="Times New Roman"/>
          <w:snapToGrid w:val="0"/>
          <w:sz w:val="16"/>
          <w:szCs w:val="16"/>
        </w:rPr>
        <w:t>именуем</w:t>
      </w:r>
      <w:r w:rsidR="008573F3" w:rsidRPr="00A04259">
        <w:rPr>
          <w:rFonts w:ascii="Times New Roman" w:hAnsi="Times New Roman"/>
          <w:snapToGrid w:val="0"/>
          <w:sz w:val="16"/>
          <w:szCs w:val="16"/>
        </w:rPr>
        <w:t>ая</w:t>
      </w:r>
      <w:r w:rsidR="000A052A" w:rsidRPr="00A04259">
        <w:rPr>
          <w:rFonts w:ascii="Times New Roman" w:hAnsi="Times New Roman"/>
          <w:snapToGrid w:val="0"/>
          <w:sz w:val="16"/>
          <w:szCs w:val="16"/>
        </w:rPr>
        <w:t xml:space="preserve"> в дальнейшем </w:t>
      </w:r>
      <w:r w:rsidR="000A052A" w:rsidRPr="00A04259">
        <w:rPr>
          <w:rFonts w:ascii="Times New Roman" w:hAnsi="Times New Roman"/>
          <w:b/>
          <w:i/>
          <w:snapToGrid w:val="0"/>
          <w:sz w:val="16"/>
          <w:szCs w:val="16"/>
        </w:rPr>
        <w:t>«Организатор торгов»,</w:t>
      </w:r>
      <w:r w:rsidR="000A052A" w:rsidRPr="00A04259">
        <w:rPr>
          <w:rFonts w:ascii="Times New Roman" w:hAnsi="Times New Roman"/>
          <w:snapToGrid w:val="0"/>
          <w:sz w:val="16"/>
          <w:szCs w:val="16"/>
        </w:rPr>
        <w:t xml:space="preserve"> с одной стороны</w:t>
      </w:r>
      <w:r w:rsidR="000A052A" w:rsidRPr="00A04259">
        <w:rPr>
          <w:rStyle w:val="paragraph"/>
          <w:rFonts w:ascii="Times New Roman" w:hAnsi="Times New Roman"/>
          <w:sz w:val="16"/>
          <w:szCs w:val="16"/>
        </w:rPr>
        <w:t xml:space="preserve">, и </w:t>
      </w:r>
    </w:p>
    <w:p w14:paraId="42940E4F" w14:textId="0FDE03E1" w:rsidR="000A052A" w:rsidRPr="00A04259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b/>
          <w:i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A04259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0A052A" w:rsidRPr="00A04259">
        <w:rPr>
          <w:rStyle w:val="paragraph"/>
          <w:rFonts w:ascii="Times New Roman" w:hAnsi="Times New Roman"/>
          <w:sz w:val="16"/>
          <w:szCs w:val="16"/>
        </w:rPr>
        <w:t>именуемый (</w:t>
      </w:r>
      <w:proofErr w:type="spellStart"/>
      <w:r w:rsidR="000A052A" w:rsidRPr="00A04259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A04259">
        <w:rPr>
          <w:rStyle w:val="paragraph"/>
          <w:rFonts w:ascii="Times New Roman" w:hAnsi="Times New Roman"/>
          <w:sz w:val="16"/>
          <w:szCs w:val="16"/>
        </w:rPr>
        <w:t xml:space="preserve">) в дальнейшем </w:t>
      </w:r>
      <w:r w:rsidR="000A052A" w:rsidRPr="00A04259">
        <w:rPr>
          <w:rStyle w:val="paragraph"/>
          <w:rFonts w:ascii="Times New Roman" w:hAnsi="Times New Roman"/>
          <w:b/>
          <w:i/>
          <w:sz w:val="16"/>
          <w:szCs w:val="16"/>
        </w:rPr>
        <w:t>«Претендент»,</w:t>
      </w:r>
      <w:r w:rsidR="000A052A" w:rsidRPr="00A04259">
        <w:rPr>
          <w:rStyle w:val="paragraph"/>
          <w:rFonts w:ascii="Times New Roman" w:hAnsi="Times New Roman"/>
          <w:sz w:val="16"/>
          <w:szCs w:val="16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A04259" w:rsidRDefault="00017565" w:rsidP="00C45D14">
      <w:pPr>
        <w:spacing w:after="0"/>
        <w:rPr>
          <w:rFonts w:ascii="Times New Roman" w:eastAsia="Calibri" w:hAnsi="Times New Roman"/>
          <w:sz w:val="16"/>
          <w:szCs w:val="16"/>
        </w:rPr>
      </w:pPr>
    </w:p>
    <w:p w14:paraId="0EAECD52" w14:textId="3AAA2AE4" w:rsidR="00A04259" w:rsidRPr="00A04259" w:rsidRDefault="008573F3" w:rsidP="00A0425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A04259">
        <w:rPr>
          <w:rStyle w:val="paragraph"/>
          <w:rFonts w:ascii="Times New Roman" w:hAnsi="Times New Roman"/>
          <w:sz w:val="16"/>
          <w:szCs w:val="16"/>
        </w:rPr>
        <w:t xml:space="preserve"> за</w:t>
      </w:r>
      <w:r w:rsidR="00A04259" w:rsidRPr="00A04259">
        <w:rPr>
          <w:rStyle w:val="paragraph"/>
          <w:rFonts w:ascii="Times New Roman" w:hAnsi="Times New Roman"/>
          <w:sz w:val="16"/>
          <w:szCs w:val="16"/>
        </w:rPr>
        <w:t>:</w:t>
      </w:r>
    </w:p>
    <w:p w14:paraId="2E8AB4CF" w14:textId="77777777" w:rsidR="00A04259" w:rsidRPr="00A04259" w:rsidRDefault="00A04259" w:rsidP="00A0425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</w:p>
    <w:p w14:paraId="4CC9E706" w14:textId="63076A6D" w:rsidR="00A04259" w:rsidRPr="00A04259" w:rsidRDefault="00A04259" w:rsidP="00A04259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  <w:r w:rsidRPr="00A04259">
        <w:rPr>
          <w:rFonts w:ascii="Times New Roman" w:hAnsi="Times New Roman"/>
          <w:b/>
          <w:sz w:val="16"/>
          <w:szCs w:val="16"/>
        </w:rPr>
        <w:t>Лот №1 Вид объекта недвижимости: Земельный участок., Кадастровый номер: 34:23:040002:15., Назначение объекта недвижимости: данные отсутствуют., Виды разрешенного использования объекта недвижимости: под существующим зданием кошары., Местоположение: Местоположение установлено относительно ориентира, расположенного за пределами участка. Ориентир обл. Волгоградская, р-н Палласовский, точка Степная, п. Кумысолечебница. Участок находится примерно в 3 км, по направлению на северо-восток от ориентира. Почтовый адрес ориентира: Волгоградская область, р-н. Палласовский., Площадь: 5718 (+/- 473) м2., Вид права, доля в праве: Собственность.</w:t>
      </w:r>
    </w:p>
    <w:p w14:paraId="78B0A612" w14:textId="77777777" w:rsidR="00A04259" w:rsidRPr="00A04259" w:rsidRDefault="00A04259" w:rsidP="00A04259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2F3975F4" w14:textId="2BDFF906" w:rsidR="00444125" w:rsidRPr="00A04259" w:rsidRDefault="00A04259" w:rsidP="00A04259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A04259">
        <w:rPr>
          <w:rFonts w:ascii="Times New Roman" w:hAnsi="Times New Roman"/>
          <w:b/>
          <w:sz w:val="16"/>
          <w:szCs w:val="16"/>
        </w:rPr>
        <w:t>Вид объекта недвижимости: Здание., Кадастровый номер: 34:23:040002:7., Назначение объекта недвижимости: Нежилое., Виды разрешенного использования объекта недвижимости: нежилое Местоположение: Волгоградская область, Палласовский район, точка Степная, северо-восточная часть в 3 км от п. Кумысолечебница., Площадь: 512.6 м2., Вид права, доля в праве: Собственность.</w:t>
      </w:r>
      <w:r w:rsidR="008573F3" w:rsidRPr="00A04259">
        <w:rPr>
          <w:rFonts w:ascii="Times New Roman" w:hAnsi="Times New Roman"/>
          <w:b/>
          <w:sz w:val="16"/>
          <w:szCs w:val="16"/>
        </w:rPr>
        <w:t xml:space="preserve"> </w:t>
      </w:r>
      <w:r w:rsidR="00C45D14" w:rsidRPr="00A04259">
        <w:rPr>
          <w:rFonts w:ascii="Times New Roman" w:hAnsi="Times New Roman"/>
          <w:b/>
          <w:i/>
          <w:sz w:val="16"/>
          <w:szCs w:val="16"/>
        </w:rPr>
        <w:t>(далее - «Имущество»)</w:t>
      </w:r>
      <w:r w:rsidR="00C45D14" w:rsidRPr="00A04259">
        <w:rPr>
          <w:rFonts w:ascii="Times New Roman" w:hAnsi="Times New Roman"/>
          <w:sz w:val="16"/>
          <w:szCs w:val="16"/>
        </w:rPr>
        <w:t>.</w:t>
      </w:r>
    </w:p>
    <w:p w14:paraId="519C153E" w14:textId="77777777" w:rsidR="00C45D14" w:rsidRPr="00A04259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  <w:u w:val="single"/>
        </w:rPr>
      </w:pPr>
    </w:p>
    <w:p w14:paraId="4A6EDA78" w14:textId="77777777" w:rsidR="000A052A" w:rsidRPr="00A04259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A04259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A0425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A0425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A0425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A0425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A04259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A04259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A04259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A04259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A0425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A04259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A04259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A04259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A04259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A04259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A04259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A04259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A04259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A04259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04259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A04259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A04259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A04259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04259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A04259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04259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</w:t>
            </w:r>
            <w:r w:rsidR="000A052A" w:rsidRPr="00A04259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C45D14" w:rsidRPr="00A04259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72A76612" w:rsidR="00C45D14" w:rsidRPr="00A04259" w:rsidRDefault="00A04259" w:rsidP="00C45D14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A04259">
              <w:rPr>
                <w:rStyle w:val="paragraph"/>
                <w:sz w:val="16"/>
                <w:szCs w:val="16"/>
              </w:rPr>
              <w:t xml:space="preserve">Финансовый управляющий </w:t>
            </w:r>
            <w:proofErr w:type="spellStart"/>
            <w:r w:rsidRPr="00A04259">
              <w:rPr>
                <w:rStyle w:val="paragraph"/>
                <w:sz w:val="16"/>
                <w:szCs w:val="16"/>
              </w:rPr>
              <w:t>Чукаева</w:t>
            </w:r>
            <w:proofErr w:type="spellEnd"/>
            <w:r w:rsidRPr="00A04259">
              <w:rPr>
                <w:rStyle w:val="paragraph"/>
                <w:sz w:val="16"/>
                <w:szCs w:val="16"/>
              </w:rPr>
              <w:t xml:space="preserve"> Омара Магомедовича (дата рождения: 16.03.1957 г., место рождения: с. Меша-</w:t>
            </w:r>
            <w:proofErr w:type="spellStart"/>
            <w:r w:rsidRPr="00A04259">
              <w:rPr>
                <w:rStyle w:val="paragraph"/>
                <w:sz w:val="16"/>
                <w:szCs w:val="16"/>
              </w:rPr>
              <w:t>Шамбул</w:t>
            </w:r>
            <w:proofErr w:type="spellEnd"/>
            <w:r w:rsidRPr="00A04259">
              <w:rPr>
                <w:rStyle w:val="paragraph"/>
                <w:sz w:val="16"/>
                <w:szCs w:val="16"/>
              </w:rPr>
              <w:t xml:space="preserve"> </w:t>
            </w:r>
            <w:proofErr w:type="spellStart"/>
            <w:r w:rsidRPr="00A04259">
              <w:rPr>
                <w:rStyle w:val="paragraph"/>
                <w:sz w:val="16"/>
                <w:szCs w:val="16"/>
              </w:rPr>
              <w:t>Белоканского</w:t>
            </w:r>
            <w:proofErr w:type="spellEnd"/>
            <w:r w:rsidRPr="00A04259">
              <w:rPr>
                <w:rStyle w:val="paragraph"/>
                <w:sz w:val="16"/>
                <w:szCs w:val="16"/>
              </w:rPr>
              <w:t xml:space="preserve"> р-на Республики Азербайджан, СНИЛС 108-599-112 82, ИНН 780500830338, регистрация по месту жительства: 198188, г. Санкт-Петербург, р-н. Кировский, ул. Возрождения, д. 11, кв. 57)</w:t>
            </w:r>
            <w:r w:rsidR="008573F3" w:rsidRPr="00A04259">
              <w:rPr>
                <w:rStyle w:val="paragraph"/>
                <w:sz w:val="16"/>
                <w:szCs w:val="16"/>
              </w:rPr>
              <w:t>, Баянова Ирина Владимировна (ИНН 870100951180, СНИЛС 122881550 55</w:t>
            </w:r>
            <w:r w:rsidR="008573F3" w:rsidRPr="00A04259">
              <w:rPr>
                <w:rStyle w:val="paragraph"/>
                <w:sz w:val="16"/>
                <w:szCs w:val="16"/>
                <w:lang w:val="ru-RU"/>
              </w:rPr>
              <w:t>, адрес для направления корреспонденции: 101000, г. Москва, а/я 459</w:t>
            </w:r>
            <w:r w:rsidR="008573F3" w:rsidRPr="00A04259">
              <w:rPr>
                <w:rStyle w:val="paragraph"/>
                <w:sz w:val="16"/>
                <w:szCs w:val="16"/>
              </w:rPr>
              <w:t xml:space="preserve">) </w:t>
            </w:r>
          </w:p>
          <w:p w14:paraId="4A58BB9B" w14:textId="77777777" w:rsidR="00C45D14" w:rsidRPr="00A04259" w:rsidRDefault="00C45D14" w:rsidP="00C45D14">
            <w:pPr>
              <w:pStyle w:val="a4"/>
              <w:rPr>
                <w:rStyle w:val="paragraph"/>
                <w:i/>
                <w:sz w:val="16"/>
                <w:szCs w:val="16"/>
              </w:rPr>
            </w:pPr>
          </w:p>
          <w:p w14:paraId="76B5EE69" w14:textId="77777777" w:rsidR="00E9574C" w:rsidRPr="00A04259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A04259">
              <w:rPr>
                <w:rStyle w:val="paragraph"/>
                <w:i/>
                <w:sz w:val="16"/>
                <w:szCs w:val="16"/>
              </w:rPr>
              <w:t>Получатель: Баянова Ирина Владимировна</w:t>
            </w:r>
          </w:p>
          <w:p w14:paraId="3C881FEA" w14:textId="77777777" w:rsidR="00E9574C" w:rsidRPr="00A04259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A04259">
              <w:rPr>
                <w:rStyle w:val="paragraph"/>
                <w:i/>
                <w:sz w:val="16"/>
                <w:szCs w:val="16"/>
              </w:rPr>
              <w:t>Номер счета: 40817810700022108265</w:t>
            </w:r>
          </w:p>
          <w:p w14:paraId="4D3D31E4" w14:textId="77777777" w:rsidR="00E9574C" w:rsidRPr="00A04259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A04259">
              <w:rPr>
                <w:rStyle w:val="paragraph"/>
                <w:i/>
                <w:sz w:val="16"/>
                <w:szCs w:val="16"/>
              </w:rPr>
              <w:t>БИК: 044525974</w:t>
            </w:r>
          </w:p>
          <w:p w14:paraId="3FAFE885" w14:textId="77777777" w:rsidR="00E9574C" w:rsidRPr="00A04259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A04259">
              <w:rPr>
                <w:rStyle w:val="paragraph"/>
                <w:i/>
                <w:sz w:val="16"/>
                <w:szCs w:val="16"/>
              </w:rPr>
              <w:t>Банк-получатель: АО «Тинькофф Банк»</w:t>
            </w:r>
          </w:p>
          <w:p w14:paraId="5A781759" w14:textId="77777777" w:rsidR="00E9574C" w:rsidRPr="00A04259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A04259">
              <w:rPr>
                <w:rStyle w:val="paragraph"/>
                <w:i/>
                <w:sz w:val="16"/>
                <w:szCs w:val="16"/>
              </w:rPr>
              <w:t>Корр. Счет:30101810145250000974</w:t>
            </w:r>
          </w:p>
          <w:p w14:paraId="4C2493CA" w14:textId="77777777" w:rsidR="00E9574C" w:rsidRPr="00A04259" w:rsidRDefault="00E9574C" w:rsidP="00E9574C">
            <w:pPr>
              <w:pStyle w:val="a4"/>
              <w:rPr>
                <w:rStyle w:val="paragraph"/>
                <w:i/>
                <w:sz w:val="16"/>
                <w:szCs w:val="16"/>
              </w:rPr>
            </w:pPr>
            <w:r w:rsidRPr="00A04259">
              <w:rPr>
                <w:rStyle w:val="paragraph"/>
                <w:i/>
                <w:sz w:val="16"/>
                <w:szCs w:val="16"/>
              </w:rPr>
              <w:t>ИНН: 7710140679</w:t>
            </w:r>
          </w:p>
          <w:p w14:paraId="4922155B" w14:textId="77777777" w:rsidR="00C45D14" w:rsidRPr="00A04259" w:rsidRDefault="00C45D14" w:rsidP="00C45D14">
            <w:pPr>
              <w:pStyle w:val="a4"/>
              <w:rPr>
                <w:rStyle w:val="paragraph"/>
                <w:b/>
                <w:i/>
                <w:sz w:val="16"/>
                <w:szCs w:val="16"/>
              </w:rPr>
            </w:pPr>
          </w:p>
          <w:p w14:paraId="10B02E48" w14:textId="48BB4ADA" w:rsidR="00C45D14" w:rsidRPr="00A04259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A04259">
              <w:rPr>
                <w:rStyle w:val="paragraph"/>
                <w:rFonts w:ascii="Times New Roman" w:hAnsi="Times New Roman"/>
                <w:sz w:val="16"/>
                <w:szCs w:val="16"/>
              </w:rPr>
              <w:t xml:space="preserve">___________________________/ </w:t>
            </w:r>
            <w:r w:rsidR="008573F3" w:rsidRPr="00A04259">
              <w:rPr>
                <w:rStyle w:val="paragraph"/>
                <w:rFonts w:ascii="Times New Roman" w:hAnsi="Times New Roman"/>
                <w:sz w:val="16"/>
                <w:szCs w:val="16"/>
              </w:rPr>
              <w:t>Баянова И.В</w:t>
            </w:r>
            <w:r w:rsidR="008573F3" w:rsidRPr="00A04259">
              <w:rPr>
                <w:rStyle w:val="paragraph"/>
                <w:rFonts w:ascii="Times New Roman" w:hAnsi="Times New Roman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A04259" w:rsidRDefault="00C45D14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F0E4974" w14:textId="7C1042E6" w:rsidR="00C45D14" w:rsidRPr="00A04259" w:rsidRDefault="00C45D14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6E3773B" w14:textId="2F61C7B5" w:rsidR="008573F3" w:rsidRPr="00A04259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5374A36" w14:textId="4526E331" w:rsidR="008573F3" w:rsidRPr="00A04259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FE6A604" w14:textId="4E7BD1C7" w:rsidR="008573F3" w:rsidRPr="00A04259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F2B8F8A" w14:textId="452E8F94" w:rsidR="008573F3" w:rsidRPr="00A04259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646F0B7" w14:textId="0A8D6F0E" w:rsidR="008573F3" w:rsidRPr="00A04259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EEA2601" w14:textId="22335156" w:rsidR="008573F3" w:rsidRPr="00A04259" w:rsidRDefault="008573F3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5C403DF" w14:textId="6BD53B41" w:rsidR="00E9574C" w:rsidRPr="00A04259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E4F241F" w14:textId="6D29AEAC" w:rsidR="00E9574C" w:rsidRPr="00A04259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31EEE99" w14:textId="04B45600" w:rsidR="00E9574C" w:rsidRPr="00A04259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553FF91" w14:textId="52800EAE" w:rsidR="00E9574C" w:rsidRPr="00A04259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5BFFB1C" w14:textId="0111291B" w:rsidR="00E9574C" w:rsidRPr="00A04259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A62B2AD" w14:textId="076D3D5E" w:rsidR="00E9574C" w:rsidRPr="00A04259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4D7E5B4" w14:textId="77777777" w:rsidR="00E9574C" w:rsidRPr="00A04259" w:rsidRDefault="00E9574C" w:rsidP="00C45D1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E7AA5EC" w14:textId="77777777" w:rsidR="00E9574C" w:rsidRPr="00A04259" w:rsidRDefault="00E9574C" w:rsidP="00E9574C">
            <w:pPr>
              <w:pStyle w:val="a4"/>
              <w:rPr>
                <w:rStyle w:val="paragraph"/>
                <w:b/>
                <w:i/>
                <w:sz w:val="16"/>
                <w:szCs w:val="16"/>
              </w:rPr>
            </w:pPr>
          </w:p>
          <w:p w14:paraId="48D1D4AA" w14:textId="2BE59935" w:rsidR="00C45D14" w:rsidRPr="00A04259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  <w:r w:rsidRPr="00A04259">
              <w:rPr>
                <w:rStyle w:val="paragraph"/>
                <w:rFonts w:ascii="Times New Roman" w:hAnsi="Times New Roman"/>
                <w:sz w:val="16"/>
                <w:szCs w:val="16"/>
              </w:rPr>
              <w:t>___________________________/ __________________</w:t>
            </w:r>
          </w:p>
        </w:tc>
      </w:tr>
    </w:tbl>
    <w:p w14:paraId="689A31CA" w14:textId="77777777" w:rsidR="003F17D1" w:rsidRPr="00A04259" w:rsidRDefault="003F17D1">
      <w:pPr>
        <w:rPr>
          <w:rFonts w:ascii="Times New Roman" w:hAnsi="Times New Roman"/>
          <w:sz w:val="16"/>
          <w:szCs w:val="16"/>
        </w:rPr>
      </w:pPr>
    </w:p>
    <w:p w14:paraId="1C1D3AA5" w14:textId="77777777" w:rsidR="00C45D14" w:rsidRPr="00A04259" w:rsidRDefault="00C45D14">
      <w:pPr>
        <w:rPr>
          <w:rFonts w:ascii="Times New Roman" w:hAnsi="Times New Roman"/>
          <w:sz w:val="16"/>
          <w:szCs w:val="16"/>
        </w:rPr>
      </w:pPr>
    </w:p>
    <w:sectPr w:rsidR="00C45D14" w:rsidRPr="00A04259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04259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706</Words>
  <Characters>4610</Characters>
  <Application>Microsoft Office Word</Application>
  <DocSecurity>0</DocSecurity>
  <Lines>288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6</cp:revision>
  <dcterms:created xsi:type="dcterms:W3CDTF">2022-12-12T09:10:00Z</dcterms:created>
  <dcterms:modified xsi:type="dcterms:W3CDTF">2024-05-03T14:20:00Z</dcterms:modified>
</cp:coreProperties>
</file>