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56EE480B" w:rsidR="000A052A" w:rsidRPr="00FF7C37" w:rsidRDefault="00FF7C37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81FDC">
        <w:rPr>
          <w:rStyle w:val="paragraph"/>
          <w:rFonts w:ascii="Times New Roman" w:hAnsi="Times New Roman"/>
          <w:sz w:val="18"/>
          <w:szCs w:val="18"/>
        </w:rPr>
        <w:t>Финансовый управляющий</w:t>
      </w:r>
      <w:r w:rsidR="00D81FDC" w:rsidRPr="00D81FDC">
        <w:t xml:space="preserve">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Доможиров</w:t>
      </w:r>
      <w:r w:rsidR="00D81FDC">
        <w:rPr>
          <w:rStyle w:val="paragraph"/>
          <w:rFonts w:ascii="Times New Roman" w:hAnsi="Times New Roman"/>
          <w:sz w:val="18"/>
          <w:szCs w:val="18"/>
        </w:rPr>
        <w:t>ой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Анастаси</w:t>
      </w:r>
      <w:r w:rsidR="00D81FDC">
        <w:rPr>
          <w:rStyle w:val="paragraph"/>
          <w:rFonts w:ascii="Times New Roman" w:hAnsi="Times New Roman"/>
          <w:sz w:val="18"/>
          <w:szCs w:val="18"/>
        </w:rPr>
        <w:t>и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Витальевн</w:t>
      </w:r>
      <w:r w:rsidR="00D81FDC">
        <w:rPr>
          <w:rStyle w:val="paragraph"/>
          <w:rFonts w:ascii="Times New Roman" w:hAnsi="Times New Roman"/>
          <w:sz w:val="18"/>
          <w:szCs w:val="18"/>
        </w:rPr>
        <w:t>ы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.: 20.05.1987, г. Маргилан Ферганской обл.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Узб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. ССР, СНИЛС 102605209 94, ИНН 637700131470, адрес: 446600, Самарская обл., Нефтегорский р-н, г. Нефтегорск, ул. Нефтяников, д. 31, кв. 23) признана несостоятельной (банкротом) и введена процедура реализации имущества гражданина. Финансовым управляющим утвержден Демидов Антон Викторович (ИНН 570204523208, СНИЛС 174491927 02) - член Союза СРО "ГАУ" (ОГРН 1021603626098, ИНН 1660062005, адрес: 420034,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</w:t>
      </w:r>
      <w:r w:rsidRPr="00D81FDC">
        <w:rPr>
          <w:rStyle w:val="paragraph"/>
          <w:rFonts w:ascii="Times New Roman" w:hAnsi="Times New Roman"/>
          <w:sz w:val="18"/>
          <w:szCs w:val="18"/>
        </w:rPr>
        <w:t>, действующий на основании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 Решения</w:t>
      </w:r>
      <w:r w:rsidR="00D81FDC" w:rsidRPr="00D81FDC">
        <w:t xml:space="preserve"> </w:t>
      </w:r>
      <w:r w:rsidR="00D81FDC" w:rsidRPr="00D81FDC">
        <w:rPr>
          <w:rStyle w:val="paragraph"/>
          <w:rFonts w:ascii="Times New Roman" w:hAnsi="Times New Roman"/>
          <w:sz w:val="18"/>
          <w:szCs w:val="18"/>
        </w:rPr>
        <w:t xml:space="preserve">Арбитражного суда Самарской области </w:t>
      </w:r>
      <w:proofErr w:type="spellStart"/>
      <w:r w:rsidR="00D81FDC" w:rsidRPr="00D81FDC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="00D81FDC" w:rsidRPr="00D81FDC">
        <w:rPr>
          <w:rStyle w:val="paragraph"/>
          <w:rFonts w:ascii="Times New Roman" w:hAnsi="Times New Roman"/>
          <w:sz w:val="18"/>
          <w:szCs w:val="18"/>
        </w:rPr>
        <w:t>. от 10.01.2022 по делу № А55-34686/2021</w:t>
      </w:r>
      <w:r w:rsidR="003A2099" w:rsidRPr="00D81FDC">
        <w:rPr>
          <w:rFonts w:ascii="Times New Roman" w:hAnsi="Times New Roman"/>
          <w:sz w:val="18"/>
          <w:szCs w:val="18"/>
        </w:rPr>
        <w:t xml:space="preserve">, </w:t>
      </w:r>
      <w:r w:rsidR="000A052A" w:rsidRPr="00D81FDC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D81FDC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D81FDC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D81FDC">
        <w:rPr>
          <w:rStyle w:val="paragraph"/>
          <w:rFonts w:ascii="Times New Roman" w:hAnsi="Times New Roman"/>
          <w:sz w:val="18"/>
          <w:szCs w:val="18"/>
        </w:rPr>
        <w:t>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09354841" w14:textId="77777777" w:rsidR="00D81FDC" w:rsidRPr="00D81FDC" w:rsidRDefault="00FF7C37" w:rsidP="00D81FD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FF7C37">
        <w:rPr>
          <w:rFonts w:ascii="Times New Roman" w:hAnsi="Times New Roman"/>
          <w:i/>
          <w:sz w:val="18"/>
          <w:szCs w:val="18"/>
        </w:rPr>
        <w:t xml:space="preserve">Лот №1: </w:t>
      </w:r>
      <w:r w:rsidR="00D81FDC" w:rsidRPr="00D81FDC">
        <w:rPr>
          <w:rFonts w:ascii="Times New Roman" w:hAnsi="Times New Roman"/>
          <w:i/>
          <w:sz w:val="18"/>
          <w:szCs w:val="18"/>
        </w:rPr>
        <w:t>Вид объекта недвижимости: Помещение</w:t>
      </w:r>
    </w:p>
    <w:p w14:paraId="5C2192F2" w14:textId="77777777" w:rsidR="00D81FDC" w:rsidRPr="00D81FDC" w:rsidRDefault="00D81FDC" w:rsidP="00D81FD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Кадастровый номер: 63:27:0704012:2553</w:t>
      </w:r>
    </w:p>
    <w:p w14:paraId="0F0F23A3" w14:textId="77777777" w:rsidR="00D81FDC" w:rsidRPr="00D81FDC" w:rsidRDefault="00D81FDC" w:rsidP="00D81FD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Назначение объекта недвижимости: Жилое</w:t>
      </w:r>
    </w:p>
    <w:p w14:paraId="52D6CFE6" w14:textId="77777777" w:rsidR="00D81FDC" w:rsidRPr="00D81FDC" w:rsidRDefault="00D81FDC" w:rsidP="00D81FD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Виды разрешенного использования объекта недвижимости: данные отсутствуют</w:t>
      </w:r>
    </w:p>
    <w:p w14:paraId="15F2806D" w14:textId="77777777" w:rsidR="00D81FDC" w:rsidRPr="00D81FDC" w:rsidRDefault="00D81FDC" w:rsidP="00D81FD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Местоположение: Самарская область, Нефтегорский р-н, г.</w:t>
      </w:r>
    </w:p>
    <w:p w14:paraId="13358F38" w14:textId="77777777" w:rsidR="00D81FDC" w:rsidRPr="00D81FDC" w:rsidRDefault="00D81FDC" w:rsidP="00D81FD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Нефтегорск, ул. Буровиков, д. 3, кв. 20</w:t>
      </w:r>
    </w:p>
    <w:p w14:paraId="25413E00" w14:textId="77777777" w:rsidR="00D81FDC" w:rsidRDefault="00D81FDC" w:rsidP="00D81FD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>Площадь: 29.2 м2</w:t>
      </w:r>
    </w:p>
    <w:p w14:paraId="39350B31" w14:textId="6C94D877" w:rsidR="00FF7C37" w:rsidRPr="00FF7C37" w:rsidRDefault="00D81FDC" w:rsidP="00D81FDC">
      <w:pPr>
        <w:tabs>
          <w:tab w:val="left" w:pos="1758"/>
        </w:tabs>
        <w:spacing w:before="12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D81FDC">
        <w:rPr>
          <w:rFonts w:ascii="Times New Roman" w:hAnsi="Times New Roman"/>
          <w:i/>
          <w:sz w:val="18"/>
          <w:szCs w:val="18"/>
        </w:rPr>
        <w:t xml:space="preserve">Вид права, доля в праве: 1/5 доли в праве общей долевой собственности </w:t>
      </w:r>
      <w:r w:rsidR="00FF7C37" w:rsidRPr="00FF7C37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161773A2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>Финансовый управляющий</w:t>
            </w:r>
            <w:r w:rsidR="00D81FDC">
              <w:t xml:space="preserve"> 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Доможировой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 xml:space="preserve"> Анастасии Витальевны (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>./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м.р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 xml:space="preserve">.: 20.05.1987, г. Маргилан Ферганской обл. </w:t>
            </w:r>
            <w:proofErr w:type="spellStart"/>
            <w:r w:rsidR="00D81FDC" w:rsidRPr="00D81FDC">
              <w:rPr>
                <w:i/>
                <w:sz w:val="18"/>
                <w:szCs w:val="18"/>
                <w:lang w:val="ru-RU"/>
              </w:rPr>
              <w:t>Узб</w:t>
            </w:r>
            <w:proofErr w:type="spellEnd"/>
            <w:r w:rsidR="00D81FDC" w:rsidRPr="00D81FDC">
              <w:rPr>
                <w:i/>
                <w:sz w:val="18"/>
                <w:szCs w:val="18"/>
                <w:lang w:val="ru-RU"/>
              </w:rPr>
              <w:t>. ССР, СНИЛС 102605209 94, ИНН 637700131470, адрес: 446600, Самарская обл., Нефтегорский р-н, г. Нефтегорск, ул. Нефтяников, д. 31, кв. 23)</w:t>
            </w:r>
            <w:r w:rsidR="00FF7C37" w:rsidRPr="00FF7C37">
              <w:rPr>
                <w:rStyle w:val="paragraph"/>
                <w:i/>
                <w:sz w:val="18"/>
                <w:szCs w:val="18"/>
              </w:rPr>
              <w:t xml:space="preserve">, </w:t>
            </w: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lastRenderedPageBreak/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75FBEA36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</w:t>
            </w:r>
            <w:proofErr w:type="gramStart"/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AE5ACC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</w:t>
            </w:r>
            <w:proofErr w:type="gramEnd"/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81FDC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2</cp:revision>
  <dcterms:created xsi:type="dcterms:W3CDTF">2024-01-23T13:59:00Z</dcterms:created>
  <dcterms:modified xsi:type="dcterms:W3CDTF">2024-01-23T13:59:00Z</dcterms:modified>
</cp:coreProperties>
</file>