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E9" w:rsidRPr="00663ED3" w:rsidRDefault="00663ED3">
      <w:pPr>
        <w:pStyle w:val="center"/>
        <w:rPr>
          <w:lang w:val="ru-RU"/>
        </w:rPr>
      </w:pPr>
      <w:r w:rsidRPr="00663ED3">
        <w:rPr>
          <w:rStyle w:val="docheader"/>
          <w:lang w:val="ru-RU"/>
        </w:rPr>
        <w:t>ПРОТОКОЛ ОБ ОПРЕДЕЛЕНИИ УЧАСТНИКОВ ТОРГОВ № 39842-ОАЗФ/1</w:t>
      </w:r>
    </w:p>
    <w:p w:rsidR="00AB40E9" w:rsidRPr="00663ED3" w:rsidRDefault="00AB40E9">
      <w:pPr>
        <w:rPr>
          <w:lang w:val="ru-RU"/>
        </w:rPr>
      </w:pPr>
    </w:p>
    <w:p w:rsidR="00AB40E9" w:rsidRDefault="00663ED3">
      <w:r>
        <w:t>06.03.2024 г.</w:t>
      </w:r>
    </w:p>
    <w:p w:rsidR="00AB40E9" w:rsidRDefault="00AB40E9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AB40E9">
        <w:tc>
          <w:tcPr>
            <w:tcW w:w="10000" w:type="dxa"/>
            <w:gridSpan w:val="2"/>
            <w:vAlign w:val="center"/>
          </w:tcPr>
          <w:p w:rsidR="00AB40E9" w:rsidRDefault="00663ED3">
            <w:proofErr w:type="spellStart"/>
            <w:r>
              <w:rPr>
                <w:rStyle w:val="tableheader"/>
              </w:rPr>
              <w:t>Организатор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торгов</w:t>
            </w:r>
            <w:proofErr w:type="spellEnd"/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r>
              <w:t>ФИО:</w:t>
            </w:r>
          </w:p>
        </w:tc>
        <w:tc>
          <w:tcPr>
            <w:tcW w:w="6000" w:type="dxa"/>
            <w:vAlign w:val="center"/>
          </w:tcPr>
          <w:p w:rsidR="00AB40E9" w:rsidRDefault="00663ED3">
            <w:proofErr w:type="spellStart"/>
            <w:r>
              <w:t>Ермаков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r>
              <w:t>ИНН:</w:t>
            </w:r>
          </w:p>
        </w:tc>
        <w:tc>
          <w:tcPr>
            <w:tcW w:w="6000" w:type="dxa"/>
            <w:vAlign w:val="center"/>
          </w:tcPr>
          <w:p w:rsidR="00AB40E9" w:rsidRDefault="00663ED3">
            <w:r>
              <w:t>770408778785</w:t>
            </w:r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Default="00663ED3">
            <w:r>
              <w:t>+79166700028</w:t>
            </w:r>
          </w:p>
        </w:tc>
      </w:tr>
      <w:tr w:rsidR="00AB40E9">
        <w:tc>
          <w:tcPr>
            <w:tcW w:w="10000" w:type="dxa"/>
            <w:gridSpan w:val="2"/>
            <w:vAlign w:val="center"/>
          </w:tcPr>
          <w:p w:rsidR="00AB40E9" w:rsidRDefault="00AB40E9"/>
        </w:tc>
      </w:tr>
      <w:tr w:rsidR="00AB40E9">
        <w:tc>
          <w:tcPr>
            <w:tcW w:w="10000" w:type="dxa"/>
            <w:gridSpan w:val="2"/>
            <w:vAlign w:val="center"/>
          </w:tcPr>
          <w:p w:rsidR="00AB40E9" w:rsidRDefault="00663ED3">
            <w:proofErr w:type="spellStart"/>
            <w:r>
              <w:rPr>
                <w:rStyle w:val="tableheader"/>
              </w:rPr>
              <w:t>Сведения</w:t>
            </w:r>
            <w:proofErr w:type="spellEnd"/>
            <w:r>
              <w:rPr>
                <w:rStyle w:val="tableheader"/>
              </w:rPr>
              <w:t xml:space="preserve"> о </w:t>
            </w:r>
            <w:proofErr w:type="spellStart"/>
            <w:r>
              <w:rPr>
                <w:rStyle w:val="tableheader"/>
              </w:rPr>
              <w:t>должнике</w:t>
            </w:r>
            <w:proofErr w:type="spellEnd"/>
          </w:p>
        </w:tc>
      </w:tr>
      <w:tr w:rsidR="00AB40E9" w:rsidRPr="00663ED3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Наименование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Pr="00663ED3" w:rsidRDefault="00663ED3">
            <w:pPr>
              <w:rPr>
                <w:lang w:val="ru-RU"/>
              </w:rPr>
            </w:pPr>
            <w:r w:rsidRPr="00663ED3">
              <w:rPr>
                <w:lang w:val="ru-RU"/>
              </w:rPr>
              <w:t>Общество с ограниченной ответственностью СПЕЦТРУБОПРОВОДСТРОЙ</w:t>
            </w:r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r>
              <w:t>ИНН:</w:t>
            </w:r>
          </w:p>
        </w:tc>
        <w:tc>
          <w:tcPr>
            <w:tcW w:w="6000" w:type="dxa"/>
            <w:vAlign w:val="center"/>
          </w:tcPr>
          <w:p w:rsidR="00AB40E9" w:rsidRDefault="00663ED3">
            <w:r>
              <w:t>7723677100</w:t>
            </w:r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Адрес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Default="00663ED3">
            <w:r w:rsidRPr="00663ED3">
              <w:rPr>
                <w:lang w:val="ru-RU"/>
              </w:rPr>
              <w:t xml:space="preserve">241520, ОБЛАСТЬ БРЯНСКАЯ, Р-Н БРЯНСКИЙ, С СУПОНЕВО, УЛ. </w:t>
            </w:r>
            <w:r>
              <w:t>ФРУНЗЕ, Д. 83А, ОФИС 210</w:t>
            </w:r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Default="00663ED3">
            <w:r>
              <w:t>№А09-2421/2022</w:t>
            </w:r>
          </w:p>
        </w:tc>
      </w:tr>
      <w:tr w:rsidR="00AB40E9">
        <w:tc>
          <w:tcPr>
            <w:tcW w:w="10000" w:type="dxa"/>
            <w:gridSpan w:val="2"/>
            <w:vAlign w:val="center"/>
          </w:tcPr>
          <w:p w:rsidR="00AB40E9" w:rsidRDefault="00AB40E9"/>
        </w:tc>
      </w:tr>
      <w:tr w:rsidR="00AB40E9" w:rsidRPr="00663ED3">
        <w:tc>
          <w:tcPr>
            <w:tcW w:w="10000" w:type="dxa"/>
            <w:gridSpan w:val="2"/>
            <w:vAlign w:val="center"/>
          </w:tcPr>
          <w:p w:rsidR="00AB40E9" w:rsidRPr="00663ED3" w:rsidRDefault="00663ED3">
            <w:pPr>
              <w:rPr>
                <w:lang w:val="ru-RU"/>
              </w:rPr>
            </w:pPr>
            <w:r w:rsidRPr="00663ED3">
              <w:rPr>
                <w:rStyle w:val="tableheader"/>
                <w:lang w:val="ru-RU"/>
              </w:rPr>
              <w:t>Информация о торгах и лоте</w:t>
            </w:r>
          </w:p>
        </w:tc>
      </w:tr>
      <w:tr w:rsidR="00AB40E9" w:rsidRPr="00663ED3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Pr="00663ED3" w:rsidRDefault="00663ED3">
            <w:pPr>
              <w:rPr>
                <w:lang w:val="ru-RU"/>
              </w:rPr>
            </w:pPr>
            <w:r w:rsidRPr="00663ED3">
              <w:rPr>
                <w:lang w:val="ru-RU"/>
              </w:rPr>
              <w:t>Аукцион с закрыто</w:t>
            </w:r>
            <w:r w:rsidRPr="00663ED3">
              <w:rPr>
                <w:lang w:val="ru-RU"/>
              </w:rPr>
              <w:t>й формой представления цены</w:t>
            </w:r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Default="00663ED3">
            <w:r>
              <w:t>39842-ОАЗФ</w:t>
            </w:r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начала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заявок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Default="00663ED3">
            <w:r>
              <w:t>29.01.2024 00:00:00</w:t>
            </w:r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окончания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заявок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Default="00663ED3">
            <w:r>
              <w:t>05.03.2024 00:00:00</w:t>
            </w:r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Default="00663ED3">
            <w:r>
              <w:t>07.03.2024 12:00:00</w:t>
            </w:r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лота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Default="00663ED3">
            <w:r>
              <w:t>1</w:t>
            </w:r>
          </w:p>
        </w:tc>
      </w:tr>
      <w:tr w:rsidR="00AB40E9" w:rsidRPr="00663ED3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имуществе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Pr="00663ED3" w:rsidRDefault="00663ED3">
            <w:pPr>
              <w:rPr>
                <w:lang w:val="ru-RU"/>
              </w:rPr>
            </w:pPr>
            <w:r w:rsidRPr="00663ED3">
              <w:rPr>
                <w:lang w:val="ru-RU"/>
              </w:rPr>
              <w:t xml:space="preserve">Автомобиль </w:t>
            </w:r>
            <w:r>
              <w:t>MERCEDES</w:t>
            </w:r>
            <w:r w:rsidRPr="00663ED3">
              <w:rPr>
                <w:lang w:val="ru-RU"/>
              </w:rPr>
              <w:t>-</w:t>
            </w:r>
            <w:r>
              <w:t>BENZ</w:t>
            </w:r>
            <w:r w:rsidRPr="00663ED3">
              <w:rPr>
                <w:lang w:val="ru-RU"/>
              </w:rPr>
              <w:t xml:space="preserve"> </w:t>
            </w:r>
            <w:r>
              <w:t>C</w:t>
            </w:r>
            <w:r w:rsidRPr="00663ED3">
              <w:rPr>
                <w:lang w:val="ru-RU"/>
              </w:rPr>
              <w:t xml:space="preserve"> 180 г/н М 428 КА 777</w:t>
            </w:r>
          </w:p>
        </w:tc>
      </w:tr>
      <w:tr w:rsidR="00AB40E9">
        <w:tc>
          <w:tcPr>
            <w:tcW w:w="4000" w:type="dxa"/>
            <w:vAlign w:val="center"/>
          </w:tcPr>
          <w:p w:rsidR="00AB40E9" w:rsidRDefault="00663ED3">
            <w:proofErr w:type="spellStart"/>
            <w:r>
              <w:t>Стартовая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продажи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AB40E9" w:rsidRDefault="00663ED3">
            <w:r>
              <w:t>1 100 000.00</w:t>
            </w:r>
          </w:p>
        </w:tc>
      </w:tr>
      <w:tr w:rsidR="00AB40E9" w:rsidRPr="00663ED3">
        <w:tc>
          <w:tcPr>
            <w:tcW w:w="4000" w:type="dxa"/>
            <w:vAlign w:val="center"/>
          </w:tcPr>
          <w:p w:rsidR="00AB40E9" w:rsidRPr="00663ED3" w:rsidRDefault="00663ED3">
            <w:pPr>
              <w:rPr>
                <w:lang w:val="ru-RU"/>
              </w:rPr>
            </w:pPr>
            <w:r w:rsidRPr="00663ED3">
              <w:rPr>
                <w:lang w:val="ru-RU"/>
              </w:rP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:rsidR="00AB40E9" w:rsidRPr="00663ED3" w:rsidRDefault="00663ED3">
            <w:pPr>
              <w:rPr>
                <w:lang w:val="ru-RU"/>
              </w:rPr>
            </w:pPr>
            <w:r w:rsidRPr="00663ED3">
              <w:rPr>
                <w:lang w:val="ru-RU"/>
              </w:rPr>
              <w:t>Выигравшим аукцион, признается участник, предложивший наиболее высокую цену за продаваемое имущество.</w:t>
            </w:r>
          </w:p>
        </w:tc>
      </w:tr>
      <w:tr w:rsidR="00AB40E9" w:rsidRPr="00663ED3">
        <w:tc>
          <w:tcPr>
            <w:tcW w:w="10000" w:type="dxa"/>
            <w:gridSpan w:val="2"/>
            <w:vAlign w:val="center"/>
          </w:tcPr>
          <w:p w:rsidR="00AB40E9" w:rsidRPr="00663ED3" w:rsidRDefault="00AB40E9">
            <w:pPr>
              <w:rPr>
                <w:lang w:val="ru-RU"/>
              </w:rPr>
            </w:pPr>
          </w:p>
        </w:tc>
      </w:tr>
      <w:tr w:rsidR="00AB40E9">
        <w:tc>
          <w:tcPr>
            <w:tcW w:w="10000" w:type="dxa"/>
            <w:gridSpan w:val="2"/>
            <w:vAlign w:val="center"/>
          </w:tcPr>
          <w:p w:rsidR="00AB40E9" w:rsidRDefault="00663ED3">
            <w:proofErr w:type="spellStart"/>
            <w:r>
              <w:rPr>
                <w:rStyle w:val="tableheader"/>
              </w:rPr>
              <w:t>Поданные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заявки</w:t>
            </w:r>
            <w:proofErr w:type="spellEnd"/>
          </w:p>
        </w:tc>
      </w:tr>
      <w:tr w:rsidR="00AB40E9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931"/>
              <w:gridCol w:w="2319"/>
              <w:gridCol w:w="3276"/>
              <w:gridCol w:w="2452"/>
            </w:tblGrid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B40E9" w:rsidRDefault="00663ED3">
                  <w:proofErr w:type="spellStart"/>
                  <w:r>
                    <w:t>Номер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B40E9" w:rsidRDefault="00663ED3">
                  <w:proofErr w:type="spellStart"/>
                  <w:r>
                    <w:t>Дата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подачи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B40E9" w:rsidRDefault="00663ED3">
                  <w:proofErr w:type="spellStart"/>
                  <w:r>
                    <w:t>Заявитель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B40E9" w:rsidRDefault="00663ED3">
                  <w:proofErr w:type="spellStart"/>
                  <w:r>
                    <w:t>Статус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15.02.2024 11:10:04.829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Pr="00663ED3" w:rsidRDefault="00663ED3">
                  <w:pPr>
                    <w:rPr>
                      <w:lang w:val="ru-RU"/>
                    </w:rPr>
                  </w:pPr>
                  <w:r w:rsidRPr="00663ED3">
                    <w:rPr>
                      <w:lang w:val="ru-RU"/>
                    </w:rPr>
                    <w:t>ИП АКОПЯН РОБЕРТ АВЕТИКОВИЧ (ИНН 611900322943, ОГРНИП: 316619600091570)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28.02.2024 11:53:47.612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Троянов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Викторович</w:t>
                  </w:r>
                  <w:proofErr w:type="spellEnd"/>
                  <w:r>
                    <w:t xml:space="preserve"> (ИНН 583712041670)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lastRenderedPageBreak/>
                    <w:t>39842-ОАЗФ-1-4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29.02.2024 19:17:37.056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Шнайдер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Анатолий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Вячеславович</w:t>
                  </w:r>
                  <w:proofErr w:type="spellEnd"/>
                  <w:r>
                    <w:t xml:space="preserve"> (ИНН 602202687700)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 w:rsidRPr="00663ED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01.03.2024 17:33:07.456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Косулина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Владимировна</w:t>
                  </w:r>
                  <w:proofErr w:type="spellEnd"/>
                  <w:r>
                    <w:t xml:space="preserve"> (ИНН 550524419919)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Pr="00663ED3" w:rsidRDefault="00663ED3">
                  <w:pPr>
                    <w:rPr>
                      <w:lang w:val="ru-RU"/>
                    </w:rPr>
                  </w:pPr>
                  <w:r w:rsidRPr="00663ED3">
                    <w:rPr>
                      <w:lang w:val="ru-RU"/>
                    </w:rPr>
                    <w:t>Заявка отклонена 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03.03.2024 15:14:50.227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[</w:t>
                  </w:r>
                  <w:proofErr w:type="spellStart"/>
                  <w:r>
                    <w:t>Хабибуллин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Тимур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Радикович</w:t>
                  </w:r>
                  <w:proofErr w:type="spellEnd"/>
                  <w:r>
                    <w:t xml:space="preserve"> (ИНН 66591409660</w:t>
                  </w:r>
                  <w:r>
                    <w:t>5)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03.03.2024 18:49:40.949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Дворянин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Дмитрий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Сергеевич</w:t>
                  </w:r>
                  <w:proofErr w:type="spellEnd"/>
                  <w:r>
                    <w:t xml:space="preserve"> (ИНН 324501110179)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 w:rsidRPr="00663ED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01:06:26.280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Лыков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Олег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Александрович</w:t>
                  </w:r>
                  <w:proofErr w:type="spellEnd"/>
                  <w:r>
                    <w:t xml:space="preserve"> (ИНН 480702643501)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Pr="00663ED3" w:rsidRDefault="00663ED3">
                  <w:pPr>
                    <w:rPr>
                      <w:lang w:val="ru-RU"/>
                    </w:rPr>
                  </w:pPr>
                  <w:r w:rsidRPr="00663ED3">
                    <w:rPr>
                      <w:lang w:val="ru-RU"/>
                    </w:rPr>
                    <w:t xml:space="preserve">Заявка отклонена </w:t>
                  </w:r>
                  <w:r w:rsidRPr="00663ED3">
                    <w:rPr>
                      <w:lang w:val="ru-RU"/>
                    </w:rPr>
                    <w:t>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08:38:46.983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Григорьев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Александр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Евгеньевич</w:t>
                  </w:r>
                  <w:proofErr w:type="spellEnd"/>
                  <w:r>
                    <w:t xml:space="preserve"> (ИНН 672205635856)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</w:t>
                  </w:r>
                  <w:r>
                    <w:t>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39842-ОАЗФ-1-10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08:53:17.964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Pr="00663ED3" w:rsidRDefault="00663ED3">
                  <w:pPr>
                    <w:rPr>
                      <w:lang w:val="ru-RU"/>
                    </w:rPr>
                  </w:pPr>
                  <w:r w:rsidRPr="00663ED3">
                    <w:rPr>
                      <w:lang w:val="ru-RU"/>
                    </w:rPr>
                    <w:t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39842-ОАЗФ-1-11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11:08:54.486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САЙДАШЕВА ЭЛЬВИРА ФАНИСОВНА (ИНН 165123530456)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</w:t>
                  </w:r>
                  <w:r>
                    <w:t>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</w:t>
                  </w:r>
                  <w:r>
                    <w:lastRenderedPageBreak/>
                    <w:t>12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lastRenderedPageBreak/>
                    <w:t xml:space="preserve">04.03.2024 </w:t>
                  </w:r>
                  <w:r>
                    <w:lastRenderedPageBreak/>
                    <w:t>13:30:11.759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lastRenderedPageBreak/>
                    <w:t>Стутко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Евгений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Васильевич</w:t>
                  </w:r>
                  <w:proofErr w:type="spellEnd"/>
                  <w:r>
                    <w:t xml:space="preserve"> </w:t>
                  </w:r>
                  <w:r>
                    <w:lastRenderedPageBreak/>
                    <w:t>(ИНН 190114108696)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lastRenderedPageBreak/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39842-ОАЗФ-1-13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15:31:55.679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Pr="00663ED3" w:rsidRDefault="00663ED3">
                  <w:pPr>
                    <w:rPr>
                      <w:lang w:val="ru-RU"/>
                    </w:rPr>
                  </w:pPr>
                  <w:r w:rsidRPr="00663ED3">
                    <w:rPr>
                      <w:lang w:val="ru-RU"/>
                    </w:rPr>
                    <w:t>ОБЩЕСТВО С ОГРАНИЧЕННОЙ ОТВЕТСТВЕННОСТЬЮ АУКЦИОННЫЙ БРОКЕР (ИНН 6230123008, ОГРН: 1226200004513)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39842-ОАЗФ-1-15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16:07:14.164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Pr="00663ED3" w:rsidRDefault="00663ED3">
                  <w:pPr>
                    <w:rPr>
                      <w:lang w:val="ru-RU"/>
                    </w:rPr>
                  </w:pPr>
                  <w:r w:rsidRPr="00663ED3">
                    <w:rPr>
                      <w:lang w:val="ru-RU"/>
                    </w:rPr>
                    <w:t>ОБЩЕСТВО С ОГРАНИЧЕННОЙ ОТВЕТСТВЕННОСТЬЮ ИНВЕСТТОРГИ (ИНН 7704384645, ОГРН: 5167746455333)</w:t>
                  </w:r>
                  <w:r>
                    <w:rPr>
                      <w:lang w:val="ru-RU"/>
                    </w:rPr>
                    <w:t xml:space="preserve">, </w:t>
                  </w:r>
                  <w:r w:rsidRPr="00663ED3">
                    <w:rPr>
                      <w:lang w:val="ru-RU"/>
                    </w:rPr>
                    <w:t>действующий в интересах Котовой Оксаны Валерьевны (ИНН 325001220009</w:t>
                  </w:r>
                  <w:r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39842-ОАЗФ-1-16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16:36:30.759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Хайновский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Владислав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Викторович</w:t>
                  </w:r>
                  <w:proofErr w:type="spellEnd"/>
                  <w:r>
                    <w:t xml:space="preserve"> (ИНН 772737953926)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39842-ОАЗФ-1-18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19:10:30.993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Волгин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Иван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Анатольевич</w:t>
                  </w:r>
                  <w:proofErr w:type="spellEnd"/>
                  <w:r>
                    <w:t xml:space="preserve"> (ИНН 132608004597)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39842-ОАЗФ-1-20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19:32:37.115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Пабияха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Илья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Станиславович</w:t>
                  </w:r>
                  <w:proofErr w:type="spellEnd"/>
                  <w:r>
                    <w:t xml:space="preserve"> (ИНН 640401731401)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39842-ОАЗФ-1-21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20:21:24.989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Чернецов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Андрей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Валентинович</w:t>
                  </w:r>
                  <w:proofErr w:type="spellEnd"/>
                  <w:r>
                    <w:t xml:space="preserve"> (ИНН 340703658904)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39842-ОАЗФ-1-22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20:31:49.517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Поварова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Валентина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Николаевна</w:t>
                  </w:r>
                  <w:proofErr w:type="spellEnd"/>
                  <w:r>
                    <w:t xml:space="preserve"> (ИНН 640700434693)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39842-ОАЗФ-1-24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21:09:42.525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Pr="00663ED3" w:rsidRDefault="00663ED3">
                  <w:pPr>
                    <w:rPr>
                      <w:lang w:val="ru-RU"/>
                    </w:rPr>
                  </w:pPr>
                  <w:r w:rsidRPr="00663ED3">
                    <w:rPr>
                      <w:lang w:val="ru-RU"/>
                    </w:rPr>
                    <w:t>ИП Шеин Дмитрий Юрьев</w:t>
                  </w:r>
                  <w:r w:rsidRPr="00663ED3">
                    <w:rPr>
                      <w:lang w:val="ru-RU"/>
                    </w:rPr>
                    <w:t>ич (ИНН 165035312917, ОГРНИП: 322237500059498)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39842-ОАЗФ-1-25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22:13:29.606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Костиков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Константин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Александрович</w:t>
                  </w:r>
                  <w:proofErr w:type="spellEnd"/>
                  <w:r>
                    <w:t xml:space="preserve"> (ИНН 772453450566)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 w:rsidRPr="00663ED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39842-ОАЗФ-1-26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22:22:35.948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Интанкин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Игорь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Валерьевич</w:t>
                  </w:r>
                  <w:proofErr w:type="spellEnd"/>
                  <w:r>
                    <w:t xml:space="preserve"> (ИНН 692000038210)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Pr="00663ED3" w:rsidRDefault="00663ED3">
                  <w:pPr>
                    <w:rPr>
                      <w:lang w:val="ru-RU"/>
                    </w:rPr>
                  </w:pPr>
                  <w:r w:rsidRPr="00663ED3">
                    <w:rPr>
                      <w:lang w:val="ru-RU"/>
                    </w:rPr>
                    <w:t xml:space="preserve">Заявка отклонена (Поступление задатка на счета, </w:t>
                  </w:r>
                  <w:r w:rsidRPr="00663ED3">
                    <w:rPr>
                      <w:lang w:val="ru-RU"/>
                    </w:rPr>
                    <w:lastRenderedPageBreak/>
                    <w:t>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  <w:tr w:rsidR="00AB40E9" w:rsidRPr="00663ED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lastRenderedPageBreak/>
                    <w:t>39842-ОАЗФ-1-27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22:35:34.93</w:t>
                  </w:r>
                  <w:r>
                    <w:t>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Богославский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Валерий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Александрович</w:t>
                  </w:r>
                  <w:proofErr w:type="spellEnd"/>
                  <w:r>
                    <w:t xml:space="preserve"> (ИНН 234004569030)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Pr="00663ED3" w:rsidRDefault="00663ED3">
                  <w:pPr>
                    <w:rPr>
                      <w:lang w:val="ru-RU"/>
                    </w:rPr>
                  </w:pPr>
                  <w:r w:rsidRPr="00663ED3">
                    <w:rPr>
                      <w:lang w:val="ru-RU"/>
                    </w:rPr>
                    <w:t>Заявка отклонена 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39842-ОАЗФ-1-28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 xml:space="preserve">04.03.2024 </w:t>
                  </w:r>
                  <w:r>
                    <w:t>23:41:52.366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Зырянов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Дмитрий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Викторович</w:t>
                  </w:r>
                  <w:proofErr w:type="spellEnd"/>
                  <w:r>
                    <w:t xml:space="preserve"> (ИНН 643916387000)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39842-ОАЗФ-1-29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23:48:39.681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Даниелян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Эрик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Ашотович</w:t>
                  </w:r>
                  <w:proofErr w:type="spellEnd"/>
                  <w:r>
                    <w:t xml:space="preserve"> (ИНН 260907226684)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39842-ОАЗФ-1-30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23:49:09.012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Pr="00663ED3" w:rsidRDefault="00663ED3">
                  <w:pPr>
                    <w:rPr>
                      <w:lang w:val="ru-RU"/>
                    </w:rPr>
                  </w:pPr>
                  <w:r w:rsidRPr="00663ED3">
                    <w:rPr>
                      <w:lang w:val="ru-RU"/>
                    </w:rPr>
                    <w:t>ИП Петров Николай Андреевич (ИНН 21300973</w:t>
                  </w:r>
                  <w:r w:rsidRPr="00663ED3">
                    <w:rPr>
                      <w:lang w:val="ru-RU"/>
                    </w:rPr>
                    <w:t>5279, ОГРНИП: 320213000004422)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 w:rsidRPr="00663ED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39842-ОАЗФ-1-31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23:50:40.282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ВЯЗОВЦЕВ ДЕНИС ВЛАДИМИРОВИЧ (ИНН 027506617354)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Pr="00663ED3" w:rsidRDefault="00663ED3">
                  <w:pPr>
                    <w:rPr>
                      <w:lang w:val="ru-RU"/>
                    </w:rPr>
                  </w:pPr>
                  <w:r w:rsidRPr="00663ED3">
                    <w:rPr>
                      <w:lang w:val="ru-RU"/>
                    </w:rPr>
                    <w:t xml:space="preserve">Заявка отклонена </w:t>
                  </w:r>
                  <w:r w:rsidRPr="00663ED3">
                    <w:rPr>
                      <w:lang w:val="ru-RU"/>
                    </w:rPr>
                    <w:t>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39842-ОАЗФ-1-32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23:52:09.493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Булышев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Дмитрий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Владимирович</w:t>
                  </w:r>
                  <w:proofErr w:type="spellEnd"/>
                  <w:r>
                    <w:t xml:space="preserve"> (ИНН 027502316902)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AB40E9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lastRenderedPageBreak/>
                    <w:t>39842-ОАЗФ-1-33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r>
                    <w:t>04.03.2024 23:54:36.9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Дергачев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Максим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Вячеславович</w:t>
                  </w:r>
                  <w:proofErr w:type="spellEnd"/>
                  <w:r>
                    <w:t xml:space="preserve"> (ИНН 402711403354)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B40E9" w:rsidRDefault="00663ED3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</w:tbl>
          <w:p w:rsidR="00AB40E9" w:rsidRDefault="00AB40E9"/>
        </w:tc>
      </w:tr>
      <w:tr w:rsidR="00AB40E9">
        <w:tc>
          <w:tcPr>
            <w:tcW w:w="10000" w:type="dxa"/>
            <w:gridSpan w:val="2"/>
            <w:vAlign w:val="center"/>
          </w:tcPr>
          <w:p w:rsidR="00AB40E9" w:rsidRDefault="00AB40E9"/>
        </w:tc>
      </w:tr>
    </w:tbl>
    <w:p w:rsidR="00AB40E9" w:rsidRDefault="00AB40E9"/>
    <w:p w:rsidR="00AB40E9" w:rsidRDefault="00AB40E9"/>
    <w:p w:rsidR="00AB40E9" w:rsidRDefault="00AB40E9">
      <w:bookmarkStart w:id="0" w:name="_GoBack"/>
      <w:bookmarkEnd w:id="0"/>
    </w:p>
    <w:p w:rsidR="00AB40E9" w:rsidRDefault="00663ED3">
      <w:proofErr w:type="spellStart"/>
      <w:r>
        <w:t>Протокол</w:t>
      </w:r>
      <w:proofErr w:type="spellEnd"/>
      <w:r>
        <w:t xml:space="preserve"> </w:t>
      </w:r>
      <w:proofErr w:type="spellStart"/>
      <w:r>
        <w:t>подписан</w:t>
      </w:r>
      <w:proofErr w:type="spellEnd"/>
      <w:r>
        <w:t xml:space="preserve"> </w:t>
      </w:r>
      <w:proofErr w:type="spellStart"/>
      <w:r>
        <w:t>организатором</w:t>
      </w:r>
      <w:proofErr w:type="spellEnd"/>
      <w:r>
        <w:t xml:space="preserve"> </w:t>
      </w:r>
      <w:proofErr w:type="spellStart"/>
      <w:r>
        <w:t>торгов</w:t>
      </w:r>
      <w:proofErr w:type="spellEnd"/>
    </w:p>
    <w:sectPr w:rsidR="00AB40E9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E9"/>
    <w:rsid w:val="00663ED3"/>
    <w:rsid w:val="00A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6EC2A-0DF9-4B78-A43B-CC44EEFB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2024-03-07T09:21:00Z</dcterms:created>
  <dcterms:modified xsi:type="dcterms:W3CDTF">2024-03-07T09:21:00Z</dcterms:modified>
  <cp:category/>
</cp:coreProperties>
</file>