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39"/>
      </w:tblGrid>
      <w:tr w:rsidR="00714866" w:rsidRPr="00FC4EDB" w14:paraId="06683CA0" w14:textId="77777777" w:rsidTr="00714866">
        <w:trPr>
          <w:jc w:val="center"/>
        </w:trPr>
        <w:tc>
          <w:tcPr>
            <w:tcW w:w="9739" w:type="dxa"/>
          </w:tcPr>
          <w:p w14:paraId="34784E7F" w14:textId="77777777" w:rsidR="00714866" w:rsidRPr="00FC4EDB" w:rsidRDefault="00714866" w:rsidP="00346845">
            <w:pPr>
              <w:tabs>
                <w:tab w:val="right" w:pos="9720"/>
              </w:tabs>
              <w:ind w:left="1559"/>
              <w:jc w:val="center"/>
              <w:rPr>
                <w:rFonts w:ascii="Monotype Corsiva" w:hAnsi="Monotype Corsiva"/>
                <w:b/>
                <w:sz w:val="44"/>
                <w:szCs w:val="52"/>
              </w:rPr>
            </w:pPr>
            <w:bookmarkStart w:id="0" w:name="_Hlk87273255"/>
            <w:bookmarkStart w:id="1" w:name="_Hlk73376300"/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A3D715" wp14:editId="547F0350">
                  <wp:simplePos x="0" y="0"/>
                  <wp:positionH relativeFrom="column">
                    <wp:posOffset>-104103</wp:posOffset>
                  </wp:positionH>
                  <wp:positionV relativeFrom="paragraph">
                    <wp:posOffset>-144385</wp:posOffset>
                  </wp:positionV>
                  <wp:extent cx="1478136" cy="1475117"/>
                  <wp:effectExtent l="19050" t="0" r="7764" b="0"/>
                  <wp:wrapNone/>
                  <wp:docPr id="3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136" cy="1475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4EDB">
              <w:rPr>
                <w:rFonts w:ascii="Monotype Corsiva" w:hAnsi="Monotype Corsiva"/>
                <w:b/>
                <w:sz w:val="44"/>
                <w:szCs w:val="52"/>
              </w:rPr>
              <w:t>Арбитражный управляющий</w:t>
            </w:r>
          </w:p>
        </w:tc>
      </w:tr>
      <w:tr w:rsidR="00714866" w:rsidRPr="00FC4EDB" w14:paraId="298FB763" w14:textId="77777777" w:rsidTr="00714866">
        <w:trPr>
          <w:jc w:val="center"/>
        </w:trPr>
        <w:tc>
          <w:tcPr>
            <w:tcW w:w="9739" w:type="dxa"/>
          </w:tcPr>
          <w:p w14:paraId="67EA7B79" w14:textId="77777777" w:rsidR="00714866" w:rsidRPr="00FC4EDB" w:rsidRDefault="00714866" w:rsidP="00346845">
            <w:pPr>
              <w:tabs>
                <w:tab w:val="right" w:pos="9720"/>
              </w:tabs>
              <w:ind w:left="1559"/>
              <w:jc w:val="center"/>
              <w:rPr>
                <w:rFonts w:ascii="Monotype Corsiva" w:hAnsi="Monotype Corsiva"/>
                <w:b/>
                <w:sz w:val="44"/>
                <w:szCs w:val="52"/>
              </w:rPr>
            </w:pPr>
            <w:r w:rsidRPr="00FC4EDB">
              <w:rPr>
                <w:rFonts w:ascii="Monotype Corsiva" w:hAnsi="Monotype Corsiva"/>
                <w:b/>
                <w:sz w:val="44"/>
                <w:szCs w:val="52"/>
              </w:rPr>
              <w:t>Степанов Роман Сергеевич</w:t>
            </w:r>
          </w:p>
        </w:tc>
      </w:tr>
      <w:tr w:rsidR="00714866" w:rsidRPr="009219BE" w14:paraId="5123C0AD" w14:textId="77777777" w:rsidTr="00714866">
        <w:trPr>
          <w:jc w:val="center"/>
        </w:trPr>
        <w:tc>
          <w:tcPr>
            <w:tcW w:w="9739" w:type="dxa"/>
          </w:tcPr>
          <w:p w14:paraId="097B100F" w14:textId="77777777" w:rsidR="00714866" w:rsidRPr="009219BE" w:rsidRDefault="00714866" w:rsidP="00346845">
            <w:pPr>
              <w:tabs>
                <w:tab w:val="right" w:pos="9720"/>
              </w:tabs>
              <w:ind w:left="1559"/>
              <w:jc w:val="center"/>
              <w:rPr>
                <w:rFonts w:ascii="Verdana" w:hAnsi="Verdana"/>
                <w:sz w:val="4"/>
              </w:rPr>
            </w:pPr>
          </w:p>
        </w:tc>
      </w:tr>
      <w:tr w:rsidR="00714866" w:rsidRPr="00FC4EDB" w14:paraId="1564293D" w14:textId="77777777" w:rsidTr="00714866">
        <w:trPr>
          <w:jc w:val="center"/>
        </w:trPr>
        <w:tc>
          <w:tcPr>
            <w:tcW w:w="9739" w:type="dxa"/>
          </w:tcPr>
          <w:p w14:paraId="63A393A6" w14:textId="6B671DE9" w:rsidR="00714866" w:rsidRPr="00FC4EDB" w:rsidRDefault="00714866" w:rsidP="00346845">
            <w:pPr>
              <w:tabs>
                <w:tab w:val="right" w:pos="9720"/>
              </w:tabs>
              <w:ind w:left="1559"/>
              <w:jc w:val="center"/>
              <w:rPr>
                <w:rFonts w:ascii="Verdana" w:hAnsi="Verdana"/>
                <w:sz w:val="14"/>
              </w:rPr>
            </w:pPr>
            <w:r w:rsidRPr="00FC4EDB">
              <w:rPr>
                <w:rFonts w:ascii="Verdana" w:hAnsi="Verdana"/>
                <w:sz w:val="14"/>
              </w:rPr>
              <w:t>ИНН 781301677221, СНИЛС 151-673-240</w:t>
            </w:r>
            <w:r w:rsidR="000A710C">
              <w:rPr>
                <w:rFonts w:ascii="Verdana" w:hAnsi="Verdana"/>
                <w:sz w:val="14"/>
              </w:rPr>
              <w:t xml:space="preserve"> </w:t>
            </w:r>
            <w:r w:rsidRPr="00FC4EDB">
              <w:rPr>
                <w:rFonts w:ascii="Verdana" w:hAnsi="Verdana"/>
                <w:sz w:val="14"/>
              </w:rPr>
              <w:t>52</w:t>
            </w:r>
          </w:p>
        </w:tc>
      </w:tr>
      <w:tr w:rsidR="00714866" w:rsidRPr="00FC4EDB" w14:paraId="6CB79F38" w14:textId="77777777" w:rsidTr="00714866">
        <w:trPr>
          <w:jc w:val="center"/>
        </w:trPr>
        <w:tc>
          <w:tcPr>
            <w:tcW w:w="9739" w:type="dxa"/>
          </w:tcPr>
          <w:p w14:paraId="3E8ECC25" w14:textId="77777777" w:rsidR="00714866" w:rsidRPr="00FC4EDB" w:rsidRDefault="00714866" w:rsidP="00346845">
            <w:pPr>
              <w:tabs>
                <w:tab w:val="right" w:pos="9720"/>
              </w:tabs>
              <w:ind w:left="1559"/>
              <w:jc w:val="center"/>
              <w:rPr>
                <w:rFonts w:ascii="Verdana" w:hAnsi="Verdana"/>
                <w:sz w:val="14"/>
                <w:szCs w:val="18"/>
              </w:rPr>
            </w:pPr>
            <w:r w:rsidRPr="00FC4EDB">
              <w:rPr>
                <w:rFonts w:ascii="Verdana" w:hAnsi="Verdana"/>
                <w:sz w:val="14"/>
                <w:szCs w:val="18"/>
              </w:rPr>
              <w:t>Свидетельство № СРО-034-248 от «13» мая 2015 года</w:t>
            </w:r>
          </w:p>
          <w:p w14:paraId="073A901F" w14:textId="77777777" w:rsidR="00714866" w:rsidRPr="00FC4EDB" w:rsidRDefault="00714866" w:rsidP="00346845">
            <w:pPr>
              <w:tabs>
                <w:tab w:val="right" w:pos="9720"/>
              </w:tabs>
              <w:ind w:left="1559"/>
              <w:jc w:val="center"/>
              <w:rPr>
                <w:rFonts w:ascii="Verdana" w:hAnsi="Verdana"/>
                <w:sz w:val="14"/>
              </w:rPr>
            </w:pPr>
            <w:r w:rsidRPr="00FC4EDB">
              <w:rPr>
                <w:rFonts w:ascii="Verdana" w:hAnsi="Verdana"/>
                <w:sz w:val="14"/>
                <w:szCs w:val="18"/>
              </w:rPr>
              <w:t>выдано СОЮЗОМ «Межрегиональный центр арбитражных управляющих»</w:t>
            </w:r>
          </w:p>
        </w:tc>
      </w:tr>
      <w:tr w:rsidR="00714866" w:rsidRPr="00FC4EDB" w14:paraId="2AB00A3B" w14:textId="77777777" w:rsidTr="00714866">
        <w:trPr>
          <w:jc w:val="center"/>
        </w:trPr>
        <w:tc>
          <w:tcPr>
            <w:tcW w:w="9739" w:type="dxa"/>
          </w:tcPr>
          <w:p w14:paraId="5B641CC1" w14:textId="77777777" w:rsidR="00714866" w:rsidRPr="00FC4EDB" w:rsidRDefault="00714866" w:rsidP="00346845">
            <w:pPr>
              <w:tabs>
                <w:tab w:val="right" w:pos="9720"/>
              </w:tabs>
              <w:ind w:left="1559"/>
              <w:jc w:val="center"/>
              <w:rPr>
                <w:rFonts w:ascii="Verdana" w:hAnsi="Verdana"/>
                <w:sz w:val="10"/>
              </w:rPr>
            </w:pPr>
          </w:p>
        </w:tc>
      </w:tr>
      <w:tr w:rsidR="00714866" w:rsidRPr="00FC4EDB" w14:paraId="19C4AE08" w14:textId="77777777" w:rsidTr="00714866">
        <w:trPr>
          <w:jc w:val="center"/>
        </w:trPr>
        <w:tc>
          <w:tcPr>
            <w:tcW w:w="9739" w:type="dxa"/>
          </w:tcPr>
          <w:p w14:paraId="3E854569" w14:textId="77777777" w:rsidR="00714866" w:rsidRPr="00714866" w:rsidRDefault="00714866" w:rsidP="00346845">
            <w:pPr>
              <w:tabs>
                <w:tab w:val="right" w:pos="9720"/>
              </w:tabs>
              <w:ind w:left="1559"/>
              <w:jc w:val="center"/>
              <w:rPr>
                <w:rFonts w:ascii="Verdana" w:hAnsi="Verdana"/>
                <w:b/>
                <w:sz w:val="14"/>
              </w:rPr>
            </w:pPr>
            <w:r>
              <w:rPr>
                <w:rFonts w:ascii="Verdana" w:hAnsi="Verdana"/>
                <w:b/>
                <w:sz w:val="14"/>
              </w:rPr>
              <w:t>Адрес: 196006</w:t>
            </w:r>
            <w:r w:rsidRPr="00714866">
              <w:rPr>
                <w:rFonts w:ascii="Verdana" w:hAnsi="Verdana"/>
                <w:b/>
                <w:sz w:val="14"/>
              </w:rPr>
              <w:t>, г.</w:t>
            </w:r>
            <w:r>
              <w:rPr>
                <w:rFonts w:ascii="Verdana" w:hAnsi="Verdana"/>
                <w:b/>
                <w:sz w:val="14"/>
              </w:rPr>
              <w:t xml:space="preserve"> </w:t>
            </w:r>
            <w:r w:rsidRPr="00714866">
              <w:rPr>
                <w:rFonts w:ascii="Verdana" w:hAnsi="Verdana"/>
                <w:b/>
                <w:sz w:val="14"/>
              </w:rPr>
              <w:t>Санкт-Петербург, Лиговский пр-кт, дом 256, корпус 3, офис 304</w:t>
            </w:r>
          </w:p>
        </w:tc>
      </w:tr>
      <w:tr w:rsidR="00714866" w:rsidRPr="003B32B6" w14:paraId="40629675" w14:textId="77777777" w:rsidTr="00714866">
        <w:trPr>
          <w:trHeight w:val="74"/>
          <w:jc w:val="center"/>
        </w:trPr>
        <w:tc>
          <w:tcPr>
            <w:tcW w:w="9739" w:type="dxa"/>
          </w:tcPr>
          <w:p w14:paraId="29551710" w14:textId="20D8AA9F" w:rsidR="00714866" w:rsidRPr="00714866" w:rsidRDefault="00714866" w:rsidP="00346845">
            <w:pPr>
              <w:tabs>
                <w:tab w:val="right" w:pos="9720"/>
              </w:tabs>
              <w:ind w:left="1559"/>
              <w:jc w:val="center"/>
              <w:rPr>
                <w:rFonts w:ascii="Verdana" w:hAnsi="Verdana"/>
                <w:b/>
                <w:sz w:val="14"/>
                <w:lang w:val="en-US"/>
              </w:rPr>
            </w:pPr>
            <w:r w:rsidRPr="00714866">
              <w:rPr>
                <w:rFonts w:ascii="Verdana" w:hAnsi="Verdana"/>
                <w:sz w:val="14"/>
              </w:rPr>
              <w:t>Тел</w:t>
            </w:r>
            <w:r w:rsidRPr="00714866">
              <w:rPr>
                <w:rFonts w:ascii="Verdana" w:hAnsi="Verdana"/>
                <w:sz w:val="14"/>
                <w:lang w:val="en-US"/>
              </w:rPr>
              <w:t xml:space="preserve">.: </w:t>
            </w:r>
            <w:r w:rsidR="000A710C" w:rsidRPr="000A710C">
              <w:rPr>
                <w:rFonts w:ascii="Verdana" w:hAnsi="Verdana"/>
                <w:sz w:val="14"/>
                <w:lang w:val="en-US"/>
              </w:rPr>
              <w:t xml:space="preserve">+7 </w:t>
            </w:r>
            <w:r w:rsidRPr="00714866">
              <w:rPr>
                <w:rFonts w:ascii="Verdana" w:hAnsi="Verdana"/>
                <w:sz w:val="14"/>
                <w:lang w:val="en-US"/>
              </w:rPr>
              <w:t>(</w:t>
            </w:r>
            <w:r w:rsidR="000A710C" w:rsidRPr="000A710C">
              <w:rPr>
                <w:rFonts w:ascii="Verdana" w:hAnsi="Verdana"/>
                <w:sz w:val="14"/>
                <w:lang w:val="en-US"/>
              </w:rPr>
              <w:t>911</w:t>
            </w:r>
            <w:r w:rsidRPr="00714866">
              <w:rPr>
                <w:rFonts w:ascii="Verdana" w:hAnsi="Verdana"/>
                <w:sz w:val="14"/>
                <w:lang w:val="en-US"/>
              </w:rPr>
              <w:t xml:space="preserve">) 927-45-06 E-mail: </w:t>
            </w:r>
            <w:r w:rsidRPr="00714866">
              <w:rPr>
                <w:rFonts w:ascii="Verdana" w:hAnsi="Verdana"/>
                <w:sz w:val="14"/>
                <w:szCs w:val="18"/>
                <w:lang w:val="en-US"/>
              </w:rPr>
              <w:t>bankrot@au.spb.ru</w:t>
            </w:r>
          </w:p>
        </w:tc>
      </w:tr>
    </w:tbl>
    <w:p w14:paraId="78DF1C83" w14:textId="35334119" w:rsidR="000A710C" w:rsidRDefault="000A710C" w:rsidP="00D739D3">
      <w:pPr>
        <w:rPr>
          <w:rFonts w:asciiTheme="minorHAnsi" w:hAnsiTheme="minorHAnsi"/>
          <w:lang w:val="en-US" w:eastAsia="ar-SA"/>
        </w:rPr>
      </w:pPr>
    </w:p>
    <w:p w14:paraId="0A553C38" w14:textId="77777777" w:rsidR="00A25784" w:rsidRPr="005C0175" w:rsidRDefault="00A25784" w:rsidP="00D739D3">
      <w:pPr>
        <w:rPr>
          <w:rFonts w:asciiTheme="minorHAnsi" w:hAnsiTheme="minorHAnsi"/>
          <w:lang w:val="en-US" w:eastAsia="ar-SA"/>
        </w:rPr>
      </w:pPr>
    </w:p>
    <w:p w14:paraId="2E2A7755" w14:textId="6731B504" w:rsidR="00D739D3" w:rsidRPr="005C0175" w:rsidRDefault="00D739D3" w:rsidP="00714866">
      <w:pPr>
        <w:pStyle w:val="1"/>
        <w:tabs>
          <w:tab w:val="left" w:pos="0"/>
        </w:tabs>
        <w:spacing w:after="120"/>
        <w:rPr>
          <w:rFonts w:ascii="Monotype Corsiva" w:hAnsi="Monotype Corsiva"/>
          <w:color w:val="auto"/>
          <w:sz w:val="40"/>
          <w:szCs w:val="36"/>
          <w:lang w:val="en-US"/>
        </w:rPr>
      </w:pPr>
    </w:p>
    <w:p w14:paraId="78FA39AF" w14:textId="3283E99C" w:rsidR="000A710C" w:rsidRPr="005C0175" w:rsidRDefault="000A710C" w:rsidP="000A710C">
      <w:pPr>
        <w:rPr>
          <w:rFonts w:asciiTheme="minorHAnsi" w:hAnsiTheme="minorHAnsi"/>
          <w:lang w:val="en-US"/>
        </w:rPr>
      </w:pPr>
    </w:p>
    <w:p w14:paraId="09A5C30B" w14:textId="37382768" w:rsidR="000A710C" w:rsidRPr="005C0175" w:rsidRDefault="000A710C" w:rsidP="000A710C">
      <w:pPr>
        <w:rPr>
          <w:rFonts w:asciiTheme="minorHAnsi" w:hAnsiTheme="minorHAnsi"/>
          <w:lang w:val="en-US"/>
        </w:rPr>
      </w:pPr>
    </w:p>
    <w:p w14:paraId="004C9348" w14:textId="14BAE41C" w:rsidR="000A710C" w:rsidRPr="005C0175" w:rsidRDefault="000A710C" w:rsidP="000A710C">
      <w:pPr>
        <w:rPr>
          <w:rFonts w:asciiTheme="minorHAnsi" w:hAnsiTheme="minorHAnsi"/>
          <w:lang w:val="en-US"/>
        </w:rPr>
      </w:pPr>
    </w:p>
    <w:p w14:paraId="60CDCD6E" w14:textId="524ED334" w:rsidR="000A710C" w:rsidRPr="005C0175" w:rsidRDefault="000A710C" w:rsidP="000A710C">
      <w:pPr>
        <w:rPr>
          <w:rFonts w:asciiTheme="minorHAnsi" w:hAnsiTheme="minorHAnsi"/>
          <w:lang w:val="en-US"/>
        </w:rPr>
      </w:pPr>
    </w:p>
    <w:p w14:paraId="35094091" w14:textId="77777777" w:rsidR="000A710C" w:rsidRPr="005C0175" w:rsidRDefault="000A710C" w:rsidP="000A710C">
      <w:pPr>
        <w:rPr>
          <w:rFonts w:asciiTheme="minorHAnsi" w:hAnsiTheme="minorHAnsi"/>
          <w:lang w:val="en-US"/>
        </w:rPr>
      </w:pPr>
    </w:p>
    <w:p w14:paraId="2E30B09A" w14:textId="77777777" w:rsidR="00D739D3" w:rsidRPr="005C0175" w:rsidRDefault="00D739D3" w:rsidP="00D739D3">
      <w:pPr>
        <w:rPr>
          <w:rFonts w:asciiTheme="minorHAnsi" w:hAnsiTheme="minorHAnsi"/>
          <w:lang w:val="en-US"/>
        </w:rPr>
      </w:pPr>
    </w:p>
    <w:p w14:paraId="1CF3CAAE" w14:textId="6B8158D7" w:rsidR="00714866" w:rsidRPr="006E5EF8" w:rsidRDefault="00714866" w:rsidP="00714866">
      <w:pPr>
        <w:pStyle w:val="1"/>
        <w:tabs>
          <w:tab w:val="left" w:pos="0"/>
        </w:tabs>
        <w:spacing w:after="120"/>
        <w:rPr>
          <w:rFonts w:ascii="Monotype Corsiva" w:hAnsi="Monotype Corsiva"/>
          <w:color w:val="auto"/>
          <w:sz w:val="40"/>
          <w:szCs w:val="36"/>
        </w:rPr>
      </w:pPr>
      <w:r w:rsidRPr="006E5EF8">
        <w:rPr>
          <w:rFonts w:ascii="Monotype Corsiva" w:hAnsi="Monotype Corsiva"/>
          <w:color w:val="auto"/>
          <w:sz w:val="40"/>
          <w:szCs w:val="36"/>
        </w:rPr>
        <w:t>ПОЛОЖЕНИЕ от «</w:t>
      </w:r>
      <w:r w:rsidR="003B32B6">
        <w:rPr>
          <w:rFonts w:ascii="Monotype Corsiva" w:hAnsi="Monotype Corsiva"/>
          <w:color w:val="auto"/>
          <w:sz w:val="40"/>
          <w:szCs w:val="36"/>
        </w:rPr>
        <w:t>4</w:t>
      </w:r>
      <w:r w:rsidRPr="006E5EF8">
        <w:rPr>
          <w:rFonts w:ascii="Monotype Corsiva" w:hAnsi="Monotype Corsiva"/>
          <w:color w:val="auto"/>
          <w:sz w:val="40"/>
          <w:szCs w:val="36"/>
        </w:rPr>
        <w:t xml:space="preserve">» </w:t>
      </w:r>
      <w:r w:rsidR="003B32B6">
        <w:rPr>
          <w:rFonts w:ascii="Monotype Corsiva" w:hAnsi="Monotype Corsiva"/>
          <w:color w:val="auto"/>
          <w:sz w:val="40"/>
          <w:szCs w:val="36"/>
        </w:rPr>
        <w:t>декабря</w:t>
      </w:r>
      <w:r w:rsidR="00D134B7" w:rsidRPr="006E5EF8">
        <w:rPr>
          <w:rFonts w:ascii="Monotype Corsiva" w:hAnsi="Monotype Corsiva"/>
          <w:color w:val="auto"/>
          <w:sz w:val="40"/>
          <w:szCs w:val="36"/>
        </w:rPr>
        <w:t xml:space="preserve"> </w:t>
      </w:r>
      <w:r w:rsidR="005D44FF" w:rsidRPr="006E5EF8">
        <w:rPr>
          <w:rFonts w:ascii="Monotype Corsiva" w:hAnsi="Monotype Corsiva"/>
          <w:color w:val="auto"/>
          <w:sz w:val="40"/>
          <w:szCs w:val="36"/>
        </w:rPr>
        <w:t>2023</w:t>
      </w:r>
      <w:r w:rsidRPr="006E5EF8">
        <w:rPr>
          <w:rFonts w:ascii="Monotype Corsiva" w:hAnsi="Monotype Corsiva"/>
          <w:color w:val="auto"/>
          <w:sz w:val="40"/>
          <w:szCs w:val="36"/>
        </w:rPr>
        <w:t xml:space="preserve"> г.</w:t>
      </w:r>
    </w:p>
    <w:p w14:paraId="02A0944C" w14:textId="6565EB6B" w:rsidR="003B1C69" w:rsidRPr="006E5EF8" w:rsidRDefault="00346845" w:rsidP="000A710C">
      <w:pPr>
        <w:pStyle w:val="1"/>
        <w:tabs>
          <w:tab w:val="left" w:pos="0"/>
        </w:tabs>
        <w:rPr>
          <w:rFonts w:ascii="Monotype Corsiva" w:hAnsi="Monotype Corsiva" w:cs="Times New Roman"/>
          <w:color w:val="auto"/>
          <w:sz w:val="32"/>
          <w:szCs w:val="32"/>
        </w:rPr>
      </w:pPr>
      <w:r w:rsidRPr="006E5EF8">
        <w:rPr>
          <w:rFonts w:ascii="Monotype Corsiva" w:hAnsi="Monotype Corsiva"/>
          <w:color w:val="auto"/>
          <w:sz w:val="32"/>
          <w:szCs w:val="28"/>
        </w:rPr>
        <w:t xml:space="preserve">о порядке, об </w:t>
      </w:r>
      <w:r w:rsidR="00AD4BA8" w:rsidRPr="006E5EF8">
        <w:rPr>
          <w:rFonts w:ascii="Monotype Corsiva" w:hAnsi="Monotype Corsiva"/>
          <w:color w:val="auto"/>
          <w:sz w:val="32"/>
          <w:szCs w:val="28"/>
        </w:rPr>
        <w:t>условиях и</w:t>
      </w:r>
      <w:r w:rsidR="00714866" w:rsidRPr="006E5EF8">
        <w:rPr>
          <w:rFonts w:ascii="Monotype Corsiva" w:hAnsi="Monotype Corsiva"/>
          <w:color w:val="auto"/>
          <w:sz w:val="32"/>
          <w:szCs w:val="28"/>
        </w:rPr>
        <w:t xml:space="preserve"> </w:t>
      </w:r>
      <w:r w:rsidRPr="006E5EF8">
        <w:rPr>
          <w:rFonts w:ascii="Monotype Corsiva" w:hAnsi="Monotype Corsiva"/>
          <w:color w:val="auto"/>
          <w:sz w:val="32"/>
          <w:szCs w:val="28"/>
        </w:rPr>
        <w:t xml:space="preserve">о </w:t>
      </w:r>
      <w:r w:rsidR="00AD4BA8" w:rsidRPr="006E5EF8">
        <w:rPr>
          <w:rFonts w:ascii="Monotype Corsiva" w:hAnsi="Monotype Corsiva"/>
          <w:color w:val="auto"/>
          <w:sz w:val="32"/>
          <w:szCs w:val="28"/>
        </w:rPr>
        <w:t xml:space="preserve">сроках реализации </w:t>
      </w:r>
      <w:r w:rsidR="00864D33" w:rsidRPr="006E5EF8">
        <w:rPr>
          <w:rFonts w:ascii="Monotype Corsiva" w:hAnsi="Monotype Corsiva"/>
          <w:color w:val="auto"/>
          <w:sz w:val="32"/>
          <w:szCs w:val="28"/>
        </w:rPr>
        <w:t>имущества</w:t>
      </w:r>
      <w:r w:rsidR="000A710C" w:rsidRPr="006E5EF8">
        <w:rPr>
          <w:rFonts w:ascii="Monotype Corsiva" w:hAnsi="Monotype Corsiva"/>
          <w:color w:val="auto"/>
          <w:sz w:val="32"/>
          <w:szCs w:val="28"/>
        </w:rPr>
        <w:t xml:space="preserve"> </w:t>
      </w:r>
      <w:r w:rsidR="006E6F5A" w:rsidRPr="006E5EF8">
        <w:rPr>
          <w:rFonts w:ascii="Monotype Corsiva" w:hAnsi="Monotype Corsiva"/>
          <w:color w:val="auto"/>
          <w:sz w:val="32"/>
          <w:szCs w:val="28"/>
        </w:rPr>
        <w:t>Должника</w:t>
      </w:r>
      <w:r w:rsidR="000A710C" w:rsidRPr="006E5EF8">
        <w:rPr>
          <w:rFonts w:ascii="Monotype Corsiva" w:hAnsi="Monotype Corsiva"/>
          <w:color w:val="auto"/>
          <w:sz w:val="32"/>
          <w:szCs w:val="28"/>
        </w:rPr>
        <w:t xml:space="preserve"> </w:t>
      </w:r>
      <w:r w:rsidR="000A710C" w:rsidRPr="006E5EF8">
        <w:rPr>
          <w:rFonts w:ascii="Monotype Corsiva" w:hAnsi="Monotype Corsiva" w:cs="Times New Roman"/>
          <w:color w:val="auto"/>
          <w:sz w:val="32"/>
          <w:szCs w:val="32"/>
        </w:rPr>
        <w:t xml:space="preserve"> </w:t>
      </w:r>
    </w:p>
    <w:p w14:paraId="5E46C615" w14:textId="2688F7D5" w:rsidR="000A710C" w:rsidRPr="006E5EF8" w:rsidRDefault="009A5BC2" w:rsidP="000A710C">
      <w:pPr>
        <w:pStyle w:val="1"/>
        <w:tabs>
          <w:tab w:val="left" w:pos="0"/>
        </w:tabs>
        <w:rPr>
          <w:rFonts w:ascii="Monotype Corsiva" w:hAnsi="Monotype Corsiva"/>
          <w:color w:val="auto"/>
          <w:sz w:val="32"/>
          <w:szCs w:val="32"/>
          <w:u w:val="single"/>
        </w:rPr>
      </w:pPr>
      <w:r w:rsidRPr="006E5EF8">
        <w:rPr>
          <w:rFonts w:ascii="Monotype Corsiva" w:hAnsi="Monotype Corsiva" w:cs="Times New Roman"/>
          <w:color w:val="000000" w:themeColor="text1"/>
          <w:sz w:val="32"/>
          <w:szCs w:val="32"/>
          <w:u w:val="single"/>
        </w:rPr>
        <w:t>Горячев Геннадий Юрьевич</w:t>
      </w:r>
    </w:p>
    <w:p w14:paraId="354A414C" w14:textId="73C3658F" w:rsidR="00864D33" w:rsidRPr="006E5EF8" w:rsidRDefault="000A710C" w:rsidP="00864D33">
      <w:pPr>
        <w:jc w:val="center"/>
        <w:rPr>
          <w:rFonts w:ascii="Times New Roman" w:hAnsi="Times New Roman"/>
          <w:i/>
          <w:iCs/>
          <w:color w:val="000000" w:themeColor="text1"/>
          <w:szCs w:val="28"/>
          <w:u w:val="single"/>
        </w:rPr>
      </w:pPr>
      <w:r w:rsidRPr="006E5EF8">
        <w:rPr>
          <w:rFonts w:ascii="Times New Roman" w:hAnsi="Times New Roman"/>
          <w:i/>
          <w:iCs/>
          <w:u w:val="single"/>
        </w:rPr>
        <w:t xml:space="preserve">Дело о банкротстве: </w:t>
      </w:r>
      <w:r w:rsidR="007D7EF7" w:rsidRPr="006E5EF8">
        <w:rPr>
          <w:rFonts w:ascii="Times New Roman" w:hAnsi="Times New Roman" w:hint="eastAsia"/>
          <w:i/>
          <w:iCs/>
          <w:u w:val="single"/>
        </w:rPr>
        <w:t>№</w:t>
      </w:r>
      <w:r w:rsidR="006E5EF8" w:rsidRPr="006E5EF8">
        <w:rPr>
          <w:rFonts w:ascii="Times New Roman" w:hAnsi="Times New Roman" w:hint="eastAsia"/>
          <w:i/>
          <w:iCs/>
          <w:u w:val="single"/>
        </w:rPr>
        <w:t>А</w:t>
      </w:r>
      <w:r w:rsidR="006E5EF8" w:rsidRPr="006E5EF8">
        <w:rPr>
          <w:rFonts w:ascii="Times New Roman" w:hAnsi="Times New Roman"/>
          <w:i/>
          <w:iCs/>
          <w:u w:val="single"/>
        </w:rPr>
        <w:t>56-111175/2022</w:t>
      </w:r>
    </w:p>
    <w:p w14:paraId="3CFFDE65" w14:textId="5630B4E3" w:rsidR="000A710C" w:rsidRPr="006E5EF8" w:rsidRDefault="000A710C" w:rsidP="000A710C">
      <w:pPr>
        <w:jc w:val="center"/>
        <w:rPr>
          <w:rFonts w:ascii="Times New Roman" w:hAnsi="Times New Roman"/>
          <w:i/>
          <w:iCs/>
          <w:u w:val="single"/>
        </w:rPr>
      </w:pPr>
      <w:r w:rsidRPr="006E5EF8">
        <w:rPr>
          <w:rFonts w:ascii="Times New Roman" w:hAnsi="Times New Roman"/>
          <w:i/>
          <w:iCs/>
          <w:u w:val="single"/>
        </w:rPr>
        <w:t xml:space="preserve">судья: </w:t>
      </w:r>
      <w:proofErr w:type="spellStart"/>
      <w:r w:rsidR="00B50DF2" w:rsidRPr="006E5EF8">
        <w:rPr>
          <w:rFonts w:ascii="Times New Roman" w:hAnsi="Times New Roman" w:hint="eastAsia"/>
          <w:i/>
          <w:iCs/>
          <w:szCs w:val="28"/>
          <w:u w:val="single"/>
        </w:rPr>
        <w:t>П</w:t>
      </w:r>
      <w:r w:rsidR="00B50DF2" w:rsidRPr="006E5EF8">
        <w:rPr>
          <w:rFonts w:ascii="Times New Roman" w:hAnsi="Times New Roman"/>
          <w:i/>
          <w:iCs/>
          <w:szCs w:val="28"/>
          <w:u w:val="single"/>
        </w:rPr>
        <w:t>арнюк</w:t>
      </w:r>
      <w:proofErr w:type="spellEnd"/>
      <w:r w:rsidR="00B50DF2" w:rsidRPr="006E5EF8">
        <w:rPr>
          <w:rFonts w:ascii="Times New Roman" w:hAnsi="Times New Roman"/>
          <w:i/>
          <w:iCs/>
          <w:szCs w:val="28"/>
          <w:u w:val="single"/>
        </w:rPr>
        <w:t xml:space="preserve"> Н.В.</w:t>
      </w:r>
    </w:p>
    <w:p w14:paraId="28C807E4" w14:textId="08DC52A3" w:rsidR="000A710C" w:rsidRPr="000A710C" w:rsidRDefault="000A710C" w:rsidP="000A710C">
      <w:pPr>
        <w:jc w:val="center"/>
        <w:rPr>
          <w:rFonts w:ascii="Times New Roman" w:hAnsi="Times New Roman"/>
          <w:i/>
          <w:iCs/>
        </w:rPr>
      </w:pPr>
      <w:r w:rsidRPr="006E5EF8">
        <w:rPr>
          <w:rFonts w:ascii="Times New Roman" w:hAnsi="Times New Roman"/>
          <w:i/>
          <w:iCs/>
        </w:rPr>
        <w:t>в производстве Арбитражного суда города Санкт-Петербурга и Ленинградской области</w:t>
      </w:r>
    </w:p>
    <w:p w14:paraId="29DE9A93" w14:textId="77777777" w:rsidR="00D739D3" w:rsidRDefault="00D739D3" w:rsidP="00D739D3">
      <w:pPr>
        <w:rPr>
          <w:rFonts w:asciiTheme="minorHAnsi" w:hAnsiTheme="minorHAnsi"/>
        </w:rPr>
      </w:pPr>
    </w:p>
    <w:p w14:paraId="5BDCB4D2" w14:textId="77777777" w:rsidR="00D739D3" w:rsidRDefault="00D739D3" w:rsidP="00D739D3">
      <w:pPr>
        <w:rPr>
          <w:rFonts w:asciiTheme="minorHAnsi" w:hAnsiTheme="minorHAnsi"/>
        </w:rPr>
      </w:pPr>
    </w:p>
    <w:p w14:paraId="3D11B7B4" w14:textId="77777777" w:rsidR="00D739D3" w:rsidRDefault="00D739D3" w:rsidP="00D739D3">
      <w:pPr>
        <w:rPr>
          <w:rFonts w:asciiTheme="minorHAnsi" w:hAnsiTheme="minorHAnsi"/>
        </w:rPr>
      </w:pPr>
    </w:p>
    <w:p w14:paraId="6BC13EF1" w14:textId="77777777" w:rsidR="00D739D3" w:rsidRDefault="00D739D3" w:rsidP="00D739D3">
      <w:pPr>
        <w:rPr>
          <w:rFonts w:asciiTheme="minorHAnsi" w:hAnsiTheme="minorHAnsi"/>
        </w:rPr>
      </w:pPr>
    </w:p>
    <w:p w14:paraId="6F98997C" w14:textId="77777777" w:rsidR="00D739D3" w:rsidRDefault="00D739D3" w:rsidP="00D739D3">
      <w:pPr>
        <w:rPr>
          <w:rFonts w:asciiTheme="minorHAnsi" w:hAnsiTheme="minorHAnsi"/>
        </w:rPr>
      </w:pPr>
    </w:p>
    <w:p w14:paraId="4C4526A7" w14:textId="77777777" w:rsidR="00D739D3" w:rsidRDefault="00D739D3" w:rsidP="00D739D3">
      <w:pPr>
        <w:rPr>
          <w:rFonts w:asciiTheme="minorHAnsi" w:hAnsiTheme="minorHAnsi"/>
        </w:rPr>
      </w:pPr>
    </w:p>
    <w:p w14:paraId="13E8B135" w14:textId="77777777" w:rsidR="00D739D3" w:rsidRDefault="00D739D3" w:rsidP="00D739D3">
      <w:pPr>
        <w:rPr>
          <w:rFonts w:asciiTheme="minorHAnsi" w:hAnsiTheme="minorHAnsi"/>
        </w:rPr>
      </w:pPr>
    </w:p>
    <w:p w14:paraId="60E2FE3E" w14:textId="77777777" w:rsidR="00D739D3" w:rsidRDefault="00D739D3" w:rsidP="00D739D3">
      <w:pPr>
        <w:rPr>
          <w:rFonts w:asciiTheme="minorHAnsi" w:hAnsiTheme="minorHAnsi"/>
        </w:rPr>
      </w:pPr>
    </w:p>
    <w:p w14:paraId="7F406F01" w14:textId="77777777" w:rsidR="00D739D3" w:rsidRDefault="00D739D3" w:rsidP="00D739D3">
      <w:pPr>
        <w:rPr>
          <w:rFonts w:asciiTheme="minorHAnsi" w:hAnsiTheme="minorHAnsi"/>
        </w:rPr>
      </w:pPr>
    </w:p>
    <w:p w14:paraId="65EF7B70" w14:textId="77777777" w:rsidR="00D739D3" w:rsidRDefault="00D739D3" w:rsidP="00D739D3">
      <w:pPr>
        <w:rPr>
          <w:rFonts w:asciiTheme="minorHAnsi" w:hAnsiTheme="minorHAnsi"/>
        </w:rPr>
      </w:pPr>
    </w:p>
    <w:p w14:paraId="2F5F5E1E" w14:textId="77777777" w:rsidR="00D739D3" w:rsidRDefault="00D739D3" w:rsidP="00D739D3">
      <w:pPr>
        <w:rPr>
          <w:rFonts w:asciiTheme="minorHAnsi" w:hAnsiTheme="minorHAnsi"/>
        </w:rPr>
      </w:pPr>
    </w:p>
    <w:p w14:paraId="78AA63FC" w14:textId="77777777" w:rsidR="00D739D3" w:rsidRPr="00106AE3" w:rsidRDefault="00D739D3" w:rsidP="00D739D3">
      <w:pPr>
        <w:rPr>
          <w:rFonts w:asciiTheme="minorHAnsi" w:hAnsiTheme="minorHAnsi"/>
          <w:sz w:val="32"/>
        </w:rPr>
      </w:pPr>
    </w:p>
    <w:p w14:paraId="4D3B3F28" w14:textId="77777777" w:rsidR="000A710C" w:rsidRDefault="000A710C" w:rsidP="00D739D3">
      <w:pPr>
        <w:jc w:val="center"/>
        <w:rPr>
          <w:rFonts w:ascii="Verdana" w:hAnsi="Verdana"/>
          <w:sz w:val="22"/>
        </w:rPr>
      </w:pPr>
    </w:p>
    <w:p w14:paraId="1E0B28B2" w14:textId="77777777" w:rsidR="000A710C" w:rsidRDefault="000A710C" w:rsidP="00D739D3">
      <w:pPr>
        <w:jc w:val="center"/>
        <w:rPr>
          <w:rFonts w:ascii="Verdana" w:hAnsi="Verdana"/>
          <w:sz w:val="22"/>
        </w:rPr>
      </w:pPr>
    </w:p>
    <w:p w14:paraId="795D8405" w14:textId="77777777" w:rsidR="000A710C" w:rsidRDefault="000A710C" w:rsidP="002676A8">
      <w:pPr>
        <w:rPr>
          <w:rFonts w:ascii="Verdana" w:hAnsi="Verdana"/>
          <w:sz w:val="22"/>
        </w:rPr>
      </w:pPr>
    </w:p>
    <w:p w14:paraId="4B0B0E86" w14:textId="77777777" w:rsidR="000A710C" w:rsidRDefault="000A710C" w:rsidP="00D739D3">
      <w:pPr>
        <w:jc w:val="center"/>
        <w:rPr>
          <w:rFonts w:ascii="Verdana" w:hAnsi="Verdana"/>
          <w:sz w:val="22"/>
        </w:rPr>
      </w:pPr>
    </w:p>
    <w:p w14:paraId="3BCAB880" w14:textId="00A0EE55" w:rsidR="00D739D3" w:rsidRPr="00106AE3" w:rsidRDefault="00D739D3" w:rsidP="00D739D3">
      <w:pPr>
        <w:jc w:val="center"/>
        <w:rPr>
          <w:rFonts w:ascii="Verdana" w:hAnsi="Verdana"/>
          <w:sz w:val="22"/>
        </w:rPr>
      </w:pPr>
      <w:r w:rsidRPr="00106AE3">
        <w:rPr>
          <w:rFonts w:ascii="Verdana" w:hAnsi="Verdana"/>
          <w:sz w:val="22"/>
        </w:rPr>
        <w:t>г. Санкт–Петербург</w:t>
      </w:r>
    </w:p>
    <w:p w14:paraId="6B14ED60" w14:textId="510EEF14" w:rsidR="00D739D3" w:rsidRPr="00106AE3" w:rsidRDefault="005D44FF" w:rsidP="00D739D3">
      <w:pPr>
        <w:jc w:val="center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2023</w:t>
      </w:r>
      <w:r w:rsidR="000A710C">
        <w:rPr>
          <w:rFonts w:ascii="Verdana" w:hAnsi="Verdana"/>
          <w:sz w:val="22"/>
        </w:rPr>
        <w:t xml:space="preserve"> </w:t>
      </w:r>
      <w:r w:rsidR="00D739D3" w:rsidRPr="00106AE3">
        <w:rPr>
          <w:rFonts w:ascii="Verdana" w:hAnsi="Verdana"/>
          <w:sz w:val="22"/>
        </w:rPr>
        <w:t>г.</w:t>
      </w:r>
    </w:p>
    <w:p w14:paraId="3D631E14" w14:textId="7B3A12C9" w:rsidR="00864D33" w:rsidRPr="00665A0A" w:rsidRDefault="00864D33" w:rsidP="00864D33">
      <w:pPr>
        <w:spacing w:before="120" w:after="120"/>
        <w:ind w:firstLine="709"/>
        <w:jc w:val="both"/>
        <w:rPr>
          <w:rFonts w:ascii="Verdana" w:hAnsi="Verdana" w:cs="Tahoma"/>
          <w:color w:val="000000" w:themeColor="text1"/>
          <w:sz w:val="18"/>
          <w:szCs w:val="18"/>
        </w:rPr>
      </w:pPr>
      <w:bookmarkStart w:id="2" w:name="_Hlk75786809"/>
    </w:p>
    <w:bookmarkEnd w:id="0"/>
    <w:bookmarkEnd w:id="2"/>
    <w:p w14:paraId="4818E6AC" w14:textId="77777777" w:rsidR="000B11B1" w:rsidRDefault="000B11B1" w:rsidP="00346845">
      <w:pPr>
        <w:spacing w:before="120" w:after="120"/>
        <w:ind w:firstLine="709"/>
        <w:jc w:val="both"/>
        <w:rPr>
          <w:rFonts w:ascii="Verdana" w:hAnsi="Verdana"/>
          <w:sz w:val="18"/>
          <w:szCs w:val="18"/>
        </w:rPr>
      </w:pPr>
    </w:p>
    <w:p w14:paraId="43077AB2" w14:textId="407192C4" w:rsidR="000B11B1" w:rsidRDefault="00C91C71" w:rsidP="000B11B1">
      <w:pPr>
        <w:ind w:firstLine="709"/>
        <w:jc w:val="both"/>
        <w:rPr>
          <w:rFonts w:ascii="Verdana" w:hAnsi="Verdana" w:cs="Tahoma"/>
          <w:color w:val="000000"/>
          <w:sz w:val="18"/>
          <w:szCs w:val="18"/>
        </w:rPr>
      </w:pPr>
      <w:bookmarkStart w:id="3" w:name="_Hlk144378106"/>
      <w:r w:rsidRPr="00C91C71">
        <w:rPr>
          <w:rFonts w:ascii="Verdana" w:hAnsi="Verdana" w:cs="Tahoma" w:hint="eastAsia"/>
          <w:color w:val="000000"/>
          <w:sz w:val="18"/>
          <w:szCs w:val="18"/>
        </w:rPr>
        <w:lastRenderedPageBreak/>
        <w:t>Решением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Арбитражного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суда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города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Санкт</w:t>
      </w:r>
      <w:r w:rsidRPr="00C91C71">
        <w:rPr>
          <w:rFonts w:ascii="Verdana" w:hAnsi="Verdana" w:cs="Tahoma"/>
          <w:color w:val="000000"/>
          <w:sz w:val="18"/>
          <w:szCs w:val="18"/>
        </w:rPr>
        <w:t>-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Петербурга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и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Ленинградской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области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по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делу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E5EF8">
        <w:rPr>
          <w:rFonts w:ascii="Verdana" w:hAnsi="Verdana" w:cs="Tahoma"/>
          <w:color w:val="000000"/>
          <w:sz w:val="18"/>
          <w:szCs w:val="18"/>
        </w:rPr>
        <w:t xml:space="preserve">№ </w:t>
      </w:r>
      <w:r w:rsidRPr="006E5EF8">
        <w:rPr>
          <w:rFonts w:ascii="Verdana" w:hAnsi="Verdana" w:cs="Tahoma" w:hint="eastAsia"/>
          <w:b/>
          <w:bCs/>
          <w:color w:val="000000"/>
          <w:sz w:val="18"/>
          <w:szCs w:val="18"/>
        </w:rPr>
        <w:t>А</w:t>
      </w:r>
      <w:r w:rsidRPr="006E5EF8">
        <w:rPr>
          <w:rFonts w:ascii="Verdana" w:hAnsi="Verdana" w:cs="Tahoma"/>
          <w:b/>
          <w:bCs/>
          <w:color w:val="000000"/>
          <w:sz w:val="18"/>
          <w:szCs w:val="18"/>
        </w:rPr>
        <w:t>56-111175/2022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(</w:t>
      </w:r>
      <w:r w:rsidR="006E5EF8">
        <w:rPr>
          <w:rFonts w:ascii="Verdana" w:hAnsi="Verdana" w:cs="Tahoma"/>
          <w:color w:val="000000"/>
          <w:sz w:val="18"/>
          <w:szCs w:val="18"/>
        </w:rPr>
        <w:t xml:space="preserve">судья </w:t>
      </w:r>
      <w:proofErr w:type="spellStart"/>
      <w:r w:rsidRPr="00C91C71">
        <w:rPr>
          <w:rFonts w:ascii="Verdana" w:hAnsi="Verdana" w:cs="Tahoma" w:hint="eastAsia"/>
          <w:color w:val="000000"/>
          <w:sz w:val="18"/>
          <w:szCs w:val="18"/>
        </w:rPr>
        <w:t>Парнюк</w:t>
      </w:r>
      <w:proofErr w:type="spellEnd"/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Н</w:t>
      </w:r>
      <w:r w:rsidRPr="00C91C71">
        <w:rPr>
          <w:rFonts w:ascii="Verdana" w:hAnsi="Verdana" w:cs="Tahoma"/>
          <w:color w:val="000000"/>
          <w:sz w:val="18"/>
          <w:szCs w:val="18"/>
        </w:rPr>
        <w:t>.</w:t>
      </w:r>
      <w:r w:rsidR="006E5EF8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В</w:t>
      </w:r>
      <w:r w:rsidR="006E5EF8">
        <w:rPr>
          <w:rFonts w:ascii="Verdana" w:hAnsi="Verdana" w:cs="Tahoma"/>
          <w:color w:val="000000"/>
          <w:sz w:val="18"/>
          <w:szCs w:val="18"/>
        </w:rPr>
        <w:t>.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)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от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6E5EF8">
        <w:rPr>
          <w:rFonts w:ascii="Verdana" w:hAnsi="Verdana" w:cs="Tahoma"/>
          <w:b/>
          <w:bCs/>
          <w:color w:val="000000"/>
          <w:sz w:val="18"/>
          <w:szCs w:val="18"/>
        </w:rPr>
        <w:t>21.12.2022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гражданин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6E5EF8">
        <w:rPr>
          <w:rFonts w:ascii="Verdana" w:hAnsi="Verdana" w:cs="Tahoma" w:hint="eastAsia"/>
          <w:b/>
          <w:bCs/>
          <w:color w:val="000000"/>
          <w:sz w:val="18"/>
          <w:szCs w:val="18"/>
        </w:rPr>
        <w:t>Горячев</w:t>
      </w:r>
      <w:r w:rsidRPr="006E5EF8">
        <w:rPr>
          <w:rFonts w:ascii="Verdana" w:hAnsi="Verdana" w:cs="Tahoma"/>
          <w:b/>
          <w:bCs/>
          <w:color w:val="000000"/>
          <w:sz w:val="18"/>
          <w:szCs w:val="18"/>
        </w:rPr>
        <w:t xml:space="preserve"> </w:t>
      </w:r>
      <w:r w:rsidRPr="006E5EF8">
        <w:rPr>
          <w:rFonts w:ascii="Verdana" w:hAnsi="Verdana" w:cs="Tahoma" w:hint="eastAsia"/>
          <w:b/>
          <w:bCs/>
          <w:color w:val="000000"/>
          <w:sz w:val="18"/>
          <w:szCs w:val="18"/>
        </w:rPr>
        <w:t>Геннадий</w:t>
      </w:r>
      <w:r w:rsidRPr="006E5EF8">
        <w:rPr>
          <w:rFonts w:ascii="Verdana" w:hAnsi="Verdana" w:cs="Tahoma"/>
          <w:b/>
          <w:bCs/>
          <w:color w:val="000000"/>
          <w:sz w:val="18"/>
          <w:szCs w:val="18"/>
        </w:rPr>
        <w:t xml:space="preserve"> </w:t>
      </w:r>
      <w:r w:rsidRPr="006E5EF8">
        <w:rPr>
          <w:rFonts w:ascii="Verdana" w:hAnsi="Verdana" w:cs="Tahoma" w:hint="eastAsia"/>
          <w:b/>
          <w:bCs/>
          <w:color w:val="000000"/>
          <w:sz w:val="18"/>
          <w:szCs w:val="18"/>
        </w:rPr>
        <w:t>Юрьевич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, (20.12.1958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г</w:t>
      </w:r>
      <w:r w:rsidRPr="00C91C71">
        <w:rPr>
          <w:rFonts w:ascii="Verdana" w:hAnsi="Verdana" w:cs="Tahoma"/>
          <w:color w:val="000000"/>
          <w:sz w:val="18"/>
          <w:szCs w:val="18"/>
        </w:rPr>
        <w:t>.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р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.,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место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рождения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: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гор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.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Ленинград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,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адрес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регистрации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: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гор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.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Санкт</w:t>
      </w:r>
      <w:r w:rsidRPr="00C91C71">
        <w:rPr>
          <w:rFonts w:ascii="Verdana" w:hAnsi="Verdana" w:cs="Tahoma"/>
          <w:color w:val="000000"/>
          <w:sz w:val="18"/>
          <w:szCs w:val="18"/>
        </w:rPr>
        <w:t>-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Петербург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,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гор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.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Пушкин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,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б</w:t>
      </w:r>
      <w:r w:rsidRPr="00C91C71">
        <w:rPr>
          <w:rFonts w:ascii="Verdana" w:hAnsi="Verdana" w:cs="Tahoma"/>
          <w:color w:val="000000"/>
          <w:sz w:val="18"/>
          <w:szCs w:val="18"/>
        </w:rPr>
        <w:t>-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р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Детскосельский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,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д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. 5,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кв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. 40,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ИНН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782023306359,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СНИЛС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014-826-209-32) (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далее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-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Должник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)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признан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несостоятельным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(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банкротом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)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и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в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отношении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него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введена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процедура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реализации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имущества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гражданина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сроком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на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шесть</w:t>
      </w:r>
      <w:r w:rsidRPr="00C91C71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C91C71">
        <w:rPr>
          <w:rFonts w:ascii="Verdana" w:hAnsi="Verdana" w:cs="Tahoma" w:hint="eastAsia"/>
          <w:color w:val="000000"/>
          <w:sz w:val="18"/>
          <w:szCs w:val="18"/>
        </w:rPr>
        <w:t>месяцев</w:t>
      </w:r>
      <w:r w:rsidRPr="00C91C71">
        <w:rPr>
          <w:rFonts w:ascii="Verdana" w:hAnsi="Verdana" w:cs="Tahoma"/>
          <w:color w:val="000000"/>
          <w:sz w:val="18"/>
          <w:szCs w:val="18"/>
        </w:rPr>
        <w:t>.</w:t>
      </w:r>
    </w:p>
    <w:bookmarkEnd w:id="3"/>
    <w:p w14:paraId="352D5BB3" w14:textId="77777777" w:rsidR="00C91C71" w:rsidRPr="000B11B1" w:rsidRDefault="00C91C71" w:rsidP="000B11B1">
      <w:pPr>
        <w:ind w:firstLine="709"/>
        <w:jc w:val="both"/>
        <w:rPr>
          <w:rFonts w:ascii="Verdana" w:hAnsi="Verdana" w:cs="Tahoma"/>
          <w:color w:val="000000"/>
          <w:sz w:val="18"/>
          <w:szCs w:val="18"/>
        </w:rPr>
      </w:pPr>
    </w:p>
    <w:p w14:paraId="5A9DE528" w14:textId="52803A48" w:rsidR="00346845" w:rsidRDefault="00346845" w:rsidP="00023DE8">
      <w:pPr>
        <w:ind w:firstLine="709"/>
        <w:jc w:val="both"/>
        <w:rPr>
          <w:rFonts w:ascii="Verdana" w:hAnsi="Verdana"/>
          <w:sz w:val="18"/>
          <w:szCs w:val="18"/>
        </w:rPr>
      </w:pPr>
      <w:r w:rsidRPr="007D7EF7">
        <w:rPr>
          <w:rFonts w:ascii="Verdana" w:hAnsi="Verdana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</w:t>
      </w:r>
      <w:r w:rsidR="00C174E4" w:rsidRPr="007D7EF7">
        <w:rPr>
          <w:rFonts w:ascii="Verdana" w:hAnsi="Verdana"/>
          <w:sz w:val="18"/>
          <w:szCs w:val="18"/>
        </w:rPr>
        <w:t>м</w:t>
      </w:r>
      <w:r w:rsidRPr="007D7EF7">
        <w:rPr>
          <w:rFonts w:ascii="Verdana" w:hAnsi="Verdana"/>
          <w:sz w:val="18"/>
          <w:szCs w:val="18"/>
        </w:rPr>
        <w:t xml:space="preserve">52, адрес для направления корреспонденции финансовому управляющему: 196006, г. Санкт-Петербург, Лиговский </w:t>
      </w:r>
      <w:r w:rsidR="00C174E4" w:rsidRPr="007D7EF7">
        <w:rPr>
          <w:rFonts w:ascii="Verdana" w:hAnsi="Verdana"/>
          <w:sz w:val="18"/>
          <w:szCs w:val="18"/>
        </w:rPr>
        <w:t xml:space="preserve">  </w:t>
      </w:r>
      <w:r w:rsidRPr="007D7EF7">
        <w:rPr>
          <w:rFonts w:ascii="Verdana" w:hAnsi="Verdana"/>
          <w:sz w:val="18"/>
          <w:szCs w:val="18"/>
        </w:rPr>
        <w:t xml:space="preserve">проспект, дом 256, корпус 3, офис 304, телефон </w:t>
      </w:r>
      <w:r w:rsidR="00C174E4" w:rsidRPr="007D7EF7">
        <w:rPr>
          <w:rFonts w:ascii="Verdana" w:hAnsi="Verdana"/>
          <w:sz w:val="18"/>
          <w:szCs w:val="18"/>
        </w:rPr>
        <w:t xml:space="preserve">+7 </w:t>
      </w:r>
      <w:r w:rsidRPr="007D7EF7">
        <w:rPr>
          <w:rFonts w:ascii="Verdana" w:hAnsi="Verdana"/>
          <w:sz w:val="18"/>
          <w:szCs w:val="18"/>
        </w:rPr>
        <w:t>(</w:t>
      </w:r>
      <w:r w:rsidR="00C174E4" w:rsidRPr="007D7EF7">
        <w:rPr>
          <w:rFonts w:ascii="Verdana" w:hAnsi="Verdana"/>
          <w:sz w:val="18"/>
          <w:szCs w:val="18"/>
        </w:rPr>
        <w:t>911</w:t>
      </w:r>
      <w:r w:rsidRPr="007D7EF7">
        <w:rPr>
          <w:rFonts w:ascii="Verdana" w:hAnsi="Verdana"/>
          <w:sz w:val="18"/>
          <w:szCs w:val="18"/>
        </w:rPr>
        <w:t>) 927-45-06, электронная почта bankrot@au.spb.ru), член СОЮЗА «Межрегиональный центр арбитражных управляющих» (ОГРН союза 1117600001419, ИНН союза 7604200693, адрес: 150040, Ярославль, ул. Некрасова, д. 39 лит. б, почтовый адрес Союза: 150000, Ярославская обл., г. Ярославль, а/я 1085).</w:t>
      </w:r>
    </w:p>
    <w:p w14:paraId="1C48BC97" w14:textId="77777777" w:rsidR="00D90E8C" w:rsidRDefault="00D90E8C" w:rsidP="00023DE8">
      <w:pPr>
        <w:ind w:firstLine="709"/>
        <w:jc w:val="both"/>
        <w:rPr>
          <w:rFonts w:ascii="Verdana" w:hAnsi="Verdana"/>
          <w:sz w:val="18"/>
          <w:szCs w:val="18"/>
        </w:rPr>
      </w:pPr>
    </w:p>
    <w:p w14:paraId="0E555598" w14:textId="2144410C" w:rsidR="000122C2" w:rsidRPr="00D90E8C" w:rsidRDefault="000122C2" w:rsidP="00023DE8">
      <w:pPr>
        <w:ind w:firstLine="709"/>
        <w:jc w:val="both"/>
        <w:rPr>
          <w:rFonts w:ascii="Verdana" w:hAnsi="Verdana"/>
          <w:i/>
          <w:iCs/>
          <w:sz w:val="18"/>
          <w:szCs w:val="18"/>
        </w:rPr>
      </w:pPr>
      <w:r w:rsidRPr="00D90E8C">
        <w:rPr>
          <w:rFonts w:ascii="Verdana" w:hAnsi="Verdana"/>
          <w:i/>
          <w:iCs/>
          <w:sz w:val="18"/>
          <w:szCs w:val="18"/>
        </w:rPr>
        <w:t xml:space="preserve">Прим. Согласно </w:t>
      </w:r>
      <w:r w:rsidRPr="00D90E8C">
        <w:rPr>
          <w:rFonts w:ascii="Verdana" w:hAnsi="Verdana" w:hint="eastAsia"/>
          <w:i/>
          <w:iCs/>
          <w:sz w:val="18"/>
          <w:szCs w:val="18"/>
        </w:rPr>
        <w:t>свидетельству</w:t>
      </w:r>
      <w:r w:rsidRPr="00D90E8C">
        <w:rPr>
          <w:rFonts w:ascii="Verdana" w:hAnsi="Verdana"/>
          <w:i/>
          <w:iCs/>
          <w:sz w:val="18"/>
          <w:szCs w:val="18"/>
        </w:rPr>
        <w:t xml:space="preserve"> </w:t>
      </w:r>
      <w:r w:rsidRPr="00D90E8C">
        <w:rPr>
          <w:rFonts w:ascii="Verdana" w:hAnsi="Verdana" w:hint="eastAsia"/>
          <w:i/>
          <w:iCs/>
          <w:sz w:val="18"/>
          <w:szCs w:val="18"/>
        </w:rPr>
        <w:t>о</w:t>
      </w:r>
      <w:r w:rsidRPr="00D90E8C">
        <w:rPr>
          <w:rFonts w:ascii="Verdana" w:hAnsi="Verdana"/>
          <w:i/>
          <w:iCs/>
          <w:sz w:val="18"/>
          <w:szCs w:val="18"/>
        </w:rPr>
        <w:t xml:space="preserve"> </w:t>
      </w:r>
      <w:r w:rsidRPr="00D90E8C">
        <w:rPr>
          <w:rFonts w:ascii="Verdana" w:hAnsi="Verdana" w:hint="eastAsia"/>
          <w:i/>
          <w:iCs/>
          <w:sz w:val="18"/>
          <w:szCs w:val="18"/>
        </w:rPr>
        <w:t>заключении</w:t>
      </w:r>
      <w:r w:rsidRPr="00D90E8C">
        <w:rPr>
          <w:rFonts w:ascii="Verdana" w:hAnsi="Verdana"/>
          <w:i/>
          <w:iCs/>
          <w:sz w:val="18"/>
          <w:szCs w:val="18"/>
        </w:rPr>
        <w:t xml:space="preserve"> </w:t>
      </w:r>
      <w:r w:rsidRPr="00D90E8C">
        <w:rPr>
          <w:rFonts w:ascii="Verdana" w:hAnsi="Verdana" w:hint="eastAsia"/>
          <w:i/>
          <w:iCs/>
          <w:sz w:val="18"/>
          <w:szCs w:val="18"/>
        </w:rPr>
        <w:t>брака</w:t>
      </w:r>
      <w:r w:rsidRPr="00D90E8C">
        <w:rPr>
          <w:rFonts w:ascii="Verdana" w:hAnsi="Verdana"/>
          <w:i/>
          <w:iCs/>
          <w:sz w:val="18"/>
          <w:szCs w:val="18"/>
        </w:rPr>
        <w:t xml:space="preserve"> II-AK </w:t>
      </w:r>
      <w:r w:rsidRPr="00D90E8C">
        <w:rPr>
          <w:rFonts w:ascii="Verdana" w:hAnsi="Verdana" w:hint="eastAsia"/>
          <w:i/>
          <w:iCs/>
          <w:sz w:val="18"/>
          <w:szCs w:val="18"/>
        </w:rPr>
        <w:t>№</w:t>
      </w:r>
      <w:r w:rsidRPr="00D90E8C">
        <w:rPr>
          <w:rFonts w:ascii="Verdana" w:hAnsi="Verdana"/>
          <w:i/>
          <w:iCs/>
          <w:sz w:val="18"/>
          <w:szCs w:val="18"/>
        </w:rPr>
        <w:t xml:space="preserve"> 817434 </w:t>
      </w:r>
      <w:r w:rsidRPr="00D90E8C">
        <w:rPr>
          <w:rFonts w:ascii="Verdana" w:hAnsi="Verdana" w:hint="eastAsia"/>
          <w:i/>
          <w:iCs/>
          <w:sz w:val="18"/>
          <w:szCs w:val="18"/>
        </w:rPr>
        <w:t>от</w:t>
      </w:r>
      <w:r w:rsidRPr="00D90E8C">
        <w:rPr>
          <w:rFonts w:ascii="Verdana" w:hAnsi="Verdana"/>
          <w:i/>
          <w:iCs/>
          <w:sz w:val="18"/>
          <w:szCs w:val="18"/>
        </w:rPr>
        <w:t xml:space="preserve"> 16 </w:t>
      </w:r>
      <w:r w:rsidRPr="00D90E8C">
        <w:rPr>
          <w:rFonts w:ascii="Verdana" w:hAnsi="Verdana" w:hint="eastAsia"/>
          <w:i/>
          <w:iCs/>
          <w:sz w:val="18"/>
          <w:szCs w:val="18"/>
        </w:rPr>
        <w:t>марта</w:t>
      </w:r>
      <w:r w:rsidRPr="00D90E8C">
        <w:rPr>
          <w:rFonts w:ascii="Verdana" w:hAnsi="Verdana"/>
          <w:i/>
          <w:iCs/>
          <w:sz w:val="18"/>
          <w:szCs w:val="18"/>
        </w:rPr>
        <w:t xml:space="preserve"> 2013 </w:t>
      </w:r>
      <w:r w:rsidRPr="00D90E8C">
        <w:rPr>
          <w:rFonts w:ascii="Verdana" w:hAnsi="Verdana" w:hint="eastAsia"/>
          <w:i/>
          <w:iCs/>
          <w:sz w:val="18"/>
          <w:szCs w:val="18"/>
        </w:rPr>
        <w:t>г</w:t>
      </w:r>
      <w:r w:rsidRPr="00D90E8C">
        <w:rPr>
          <w:rFonts w:ascii="Verdana" w:hAnsi="Verdana"/>
          <w:i/>
          <w:iCs/>
          <w:sz w:val="18"/>
          <w:szCs w:val="18"/>
        </w:rPr>
        <w:t xml:space="preserve">. Горячев Геннадий Юрьевич 20.12.1958 </w:t>
      </w:r>
      <w:r w:rsidRPr="00D90E8C">
        <w:rPr>
          <w:rFonts w:ascii="Verdana" w:hAnsi="Verdana" w:hint="eastAsia"/>
          <w:i/>
          <w:iCs/>
          <w:sz w:val="18"/>
          <w:szCs w:val="18"/>
        </w:rPr>
        <w:t>г</w:t>
      </w:r>
      <w:r w:rsidRPr="00D90E8C">
        <w:rPr>
          <w:rFonts w:ascii="Verdana" w:hAnsi="Verdana"/>
          <w:i/>
          <w:iCs/>
          <w:sz w:val="18"/>
          <w:szCs w:val="18"/>
        </w:rPr>
        <w:t xml:space="preserve">. </w:t>
      </w:r>
      <w:r w:rsidRPr="00D90E8C">
        <w:rPr>
          <w:rFonts w:ascii="Verdana" w:hAnsi="Verdana" w:hint="eastAsia"/>
          <w:i/>
          <w:iCs/>
          <w:sz w:val="18"/>
          <w:szCs w:val="18"/>
        </w:rPr>
        <w:t>р</w:t>
      </w:r>
      <w:r w:rsidR="00D90E8C" w:rsidRPr="00D90E8C">
        <w:rPr>
          <w:rFonts w:ascii="Verdana" w:hAnsi="Verdana"/>
          <w:i/>
          <w:iCs/>
          <w:sz w:val="18"/>
          <w:szCs w:val="18"/>
        </w:rPr>
        <w:t xml:space="preserve">. и </w:t>
      </w:r>
      <w:r w:rsidR="00D90E8C" w:rsidRPr="00D90E8C">
        <w:rPr>
          <w:rFonts w:ascii="Verdana" w:hAnsi="Verdana" w:hint="eastAsia"/>
          <w:i/>
          <w:iCs/>
          <w:sz w:val="18"/>
          <w:szCs w:val="18"/>
        </w:rPr>
        <w:t>Михайлова</w:t>
      </w:r>
      <w:r w:rsidR="00D90E8C" w:rsidRPr="00D90E8C">
        <w:rPr>
          <w:rFonts w:ascii="Verdana" w:hAnsi="Verdana"/>
          <w:i/>
          <w:iCs/>
          <w:sz w:val="18"/>
          <w:szCs w:val="18"/>
        </w:rPr>
        <w:t xml:space="preserve"> </w:t>
      </w:r>
      <w:r w:rsidR="00D90E8C" w:rsidRPr="00D90E8C">
        <w:rPr>
          <w:rFonts w:ascii="Verdana" w:hAnsi="Verdana" w:hint="eastAsia"/>
          <w:i/>
          <w:iCs/>
          <w:sz w:val="18"/>
          <w:szCs w:val="18"/>
        </w:rPr>
        <w:t>Ольга</w:t>
      </w:r>
      <w:r w:rsidR="00D90E8C" w:rsidRPr="00D90E8C">
        <w:rPr>
          <w:rFonts w:ascii="Verdana" w:hAnsi="Verdana"/>
          <w:i/>
          <w:iCs/>
          <w:sz w:val="18"/>
          <w:szCs w:val="18"/>
        </w:rPr>
        <w:t xml:space="preserve"> </w:t>
      </w:r>
      <w:r w:rsidR="00D90E8C" w:rsidRPr="00D90E8C">
        <w:rPr>
          <w:rFonts w:ascii="Verdana" w:hAnsi="Verdana" w:hint="eastAsia"/>
          <w:i/>
          <w:iCs/>
          <w:sz w:val="18"/>
          <w:szCs w:val="18"/>
        </w:rPr>
        <w:t>Сергеевна</w:t>
      </w:r>
      <w:r w:rsidR="00D90E8C" w:rsidRPr="00D90E8C">
        <w:rPr>
          <w:rFonts w:ascii="Verdana" w:hAnsi="Verdana"/>
          <w:i/>
          <w:iCs/>
          <w:sz w:val="18"/>
          <w:szCs w:val="18"/>
        </w:rPr>
        <w:t xml:space="preserve"> 10.11.1958 </w:t>
      </w:r>
      <w:r w:rsidR="00D90E8C" w:rsidRPr="00D90E8C">
        <w:rPr>
          <w:rFonts w:ascii="Verdana" w:hAnsi="Verdana" w:hint="eastAsia"/>
          <w:i/>
          <w:iCs/>
          <w:sz w:val="18"/>
          <w:szCs w:val="18"/>
        </w:rPr>
        <w:t>г</w:t>
      </w:r>
      <w:r w:rsidR="00D90E8C" w:rsidRPr="00D90E8C">
        <w:rPr>
          <w:rFonts w:ascii="Verdana" w:hAnsi="Verdana"/>
          <w:i/>
          <w:iCs/>
          <w:sz w:val="18"/>
          <w:szCs w:val="18"/>
        </w:rPr>
        <w:t xml:space="preserve">. </w:t>
      </w:r>
      <w:r w:rsidR="00D90E8C" w:rsidRPr="00D90E8C">
        <w:rPr>
          <w:rFonts w:ascii="Verdana" w:hAnsi="Verdana" w:hint="eastAsia"/>
          <w:i/>
          <w:iCs/>
          <w:sz w:val="18"/>
          <w:szCs w:val="18"/>
        </w:rPr>
        <w:t>р</w:t>
      </w:r>
      <w:r w:rsidR="00D90E8C" w:rsidRPr="00D90E8C">
        <w:rPr>
          <w:rFonts w:ascii="Verdana" w:hAnsi="Verdana"/>
          <w:i/>
          <w:iCs/>
          <w:sz w:val="18"/>
          <w:szCs w:val="18"/>
        </w:rPr>
        <w:t xml:space="preserve">. – заключили брак. </w:t>
      </w:r>
    </w:p>
    <w:p w14:paraId="6F52B290" w14:textId="529921F7" w:rsidR="00023DE8" w:rsidRDefault="00023DE8" w:rsidP="00023DE8">
      <w:pPr>
        <w:jc w:val="both"/>
        <w:rPr>
          <w:rFonts w:ascii="Verdana" w:hAnsi="Verdana"/>
          <w:sz w:val="18"/>
          <w:szCs w:val="18"/>
        </w:rPr>
      </w:pPr>
    </w:p>
    <w:p w14:paraId="6D043DE9" w14:textId="1833F250" w:rsidR="00023DE8" w:rsidRPr="00311FF1" w:rsidRDefault="00023DE8" w:rsidP="00023DE8">
      <w:pPr>
        <w:spacing w:line="22" w:lineRule="atLeast"/>
        <w:ind w:firstLine="720"/>
        <w:jc w:val="both"/>
        <w:rPr>
          <w:rFonts w:ascii="Verdana" w:hAnsi="Verdana"/>
          <w:color w:val="000000"/>
          <w:sz w:val="18"/>
        </w:rPr>
      </w:pPr>
      <w:r w:rsidRPr="00311FF1">
        <w:rPr>
          <w:rFonts w:ascii="Verdana" w:hAnsi="Verdana"/>
          <w:color w:val="000000" w:themeColor="text1"/>
          <w:sz w:val="18"/>
          <w:szCs w:val="18"/>
        </w:rPr>
        <w:t xml:space="preserve">В ходе Описи имущества гражданина, подлежащего включению в конкурсную массу </w:t>
      </w:r>
      <w:r w:rsidRPr="00311FF1">
        <w:rPr>
          <w:rFonts w:ascii="Verdana" w:hAnsi="Verdana" w:hint="eastAsia"/>
          <w:color w:val="000000" w:themeColor="text1"/>
          <w:sz w:val="18"/>
          <w:szCs w:val="18"/>
        </w:rPr>
        <w:t>№</w:t>
      </w:r>
      <w:r w:rsidRPr="00311FF1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311FF1" w:rsidRPr="00311FF1">
        <w:rPr>
          <w:rFonts w:ascii="Verdana" w:hAnsi="Verdana"/>
          <w:color w:val="000000" w:themeColor="text1"/>
          <w:sz w:val="18"/>
          <w:szCs w:val="18"/>
        </w:rPr>
        <w:t>30</w:t>
      </w:r>
      <w:r w:rsidRPr="00311FF1">
        <w:rPr>
          <w:rFonts w:ascii="Verdana" w:hAnsi="Verdana"/>
          <w:color w:val="000000" w:themeColor="text1"/>
          <w:sz w:val="18"/>
          <w:szCs w:val="18"/>
        </w:rPr>
        <w:t>/</w:t>
      </w:r>
      <w:r w:rsidR="005D44FF" w:rsidRPr="00311FF1">
        <w:rPr>
          <w:rFonts w:ascii="Verdana" w:hAnsi="Verdana"/>
          <w:color w:val="000000" w:themeColor="text1"/>
          <w:sz w:val="18"/>
          <w:szCs w:val="18"/>
        </w:rPr>
        <w:t>0</w:t>
      </w:r>
      <w:r w:rsidR="00311FF1" w:rsidRPr="00311FF1">
        <w:rPr>
          <w:rFonts w:ascii="Verdana" w:hAnsi="Verdana"/>
          <w:color w:val="000000" w:themeColor="text1"/>
          <w:sz w:val="18"/>
          <w:szCs w:val="18"/>
        </w:rPr>
        <w:t>8</w:t>
      </w:r>
      <w:r w:rsidRPr="00311FF1">
        <w:rPr>
          <w:rFonts w:ascii="Verdana" w:hAnsi="Verdana"/>
          <w:color w:val="000000" w:themeColor="text1"/>
          <w:sz w:val="18"/>
          <w:szCs w:val="18"/>
        </w:rPr>
        <w:t>/</w:t>
      </w:r>
      <w:r w:rsidR="005D44FF" w:rsidRPr="00311FF1">
        <w:rPr>
          <w:rFonts w:ascii="Verdana" w:hAnsi="Verdana"/>
          <w:color w:val="000000" w:themeColor="text1"/>
          <w:sz w:val="18"/>
          <w:szCs w:val="18"/>
        </w:rPr>
        <w:t>2023</w:t>
      </w:r>
      <w:r w:rsidRPr="00311FF1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311FF1">
        <w:rPr>
          <w:rFonts w:ascii="Verdana" w:hAnsi="Verdana" w:hint="eastAsia"/>
          <w:color w:val="000000" w:themeColor="text1"/>
          <w:sz w:val="18"/>
          <w:szCs w:val="18"/>
        </w:rPr>
        <w:t>от</w:t>
      </w:r>
      <w:r w:rsidRPr="00311FF1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311FF1" w:rsidRPr="00311FF1">
        <w:rPr>
          <w:rFonts w:ascii="Verdana" w:hAnsi="Verdana"/>
          <w:color w:val="000000" w:themeColor="text1"/>
          <w:sz w:val="18"/>
          <w:szCs w:val="18"/>
        </w:rPr>
        <w:t>30</w:t>
      </w:r>
      <w:r w:rsidRPr="00311FF1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  <w:szCs w:val="18"/>
        </w:rPr>
        <w:t>а</w:t>
      </w:r>
      <w:r w:rsidR="00311FF1" w:rsidRPr="00311FF1">
        <w:rPr>
          <w:rFonts w:ascii="Verdana" w:hAnsi="Verdana"/>
          <w:color w:val="000000" w:themeColor="text1"/>
          <w:sz w:val="18"/>
          <w:szCs w:val="18"/>
        </w:rPr>
        <w:t>вгуста</w:t>
      </w:r>
      <w:r w:rsidRPr="00311FF1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5D44FF" w:rsidRPr="00311FF1">
        <w:rPr>
          <w:rFonts w:ascii="Verdana" w:hAnsi="Verdana"/>
          <w:color w:val="000000" w:themeColor="text1"/>
          <w:sz w:val="18"/>
          <w:szCs w:val="18"/>
        </w:rPr>
        <w:t>2023</w:t>
      </w:r>
      <w:r w:rsidRPr="00311FF1">
        <w:rPr>
          <w:rFonts w:ascii="Verdana" w:hAnsi="Verdana"/>
          <w:color w:val="000000" w:themeColor="text1"/>
          <w:sz w:val="18"/>
          <w:szCs w:val="18"/>
        </w:rPr>
        <w:t xml:space="preserve"> г.</w:t>
      </w:r>
      <w:r w:rsidRPr="00311FF1">
        <w:rPr>
          <w:rFonts w:ascii="Verdana" w:hAnsi="Verdana"/>
          <w:color w:val="000000" w:themeColor="text1"/>
          <w:sz w:val="18"/>
        </w:rPr>
        <w:t>, финансовым управляющим выявлено имущество</w:t>
      </w:r>
      <w:r w:rsidR="006071D4">
        <w:rPr>
          <w:rFonts w:ascii="Verdana" w:hAnsi="Verdana"/>
          <w:color w:val="000000" w:themeColor="text1"/>
          <w:sz w:val="18"/>
        </w:rPr>
        <w:t xml:space="preserve"> супруги</w:t>
      </w:r>
      <w:r w:rsidRPr="00311FF1">
        <w:rPr>
          <w:rFonts w:ascii="Verdana" w:hAnsi="Verdana"/>
          <w:color w:val="000000" w:themeColor="text1"/>
          <w:sz w:val="18"/>
        </w:rPr>
        <w:t xml:space="preserve"> Должника</w:t>
      </w:r>
      <w:r w:rsidR="006071D4">
        <w:rPr>
          <w:rFonts w:ascii="Verdana" w:hAnsi="Verdana"/>
          <w:color w:val="000000" w:themeColor="text1"/>
          <w:sz w:val="18"/>
        </w:rPr>
        <w:t xml:space="preserve">, признанное совместно нажитым имуществом </w:t>
      </w:r>
      <w:r w:rsidR="00C216FC">
        <w:rPr>
          <w:rFonts w:ascii="Verdana" w:hAnsi="Verdana"/>
          <w:color w:val="000000" w:themeColor="text1"/>
          <w:sz w:val="18"/>
        </w:rPr>
        <w:t>согласно п. 1, ст. 34 «Семейного Кодекса Российской Федерации»</w:t>
      </w:r>
      <w:r w:rsidRPr="00311FF1">
        <w:rPr>
          <w:rFonts w:ascii="Verdana" w:hAnsi="Verdana"/>
          <w:color w:val="000000" w:themeColor="text1"/>
          <w:sz w:val="18"/>
        </w:rPr>
        <w:t>, подлежащее реализации.</w:t>
      </w:r>
    </w:p>
    <w:p w14:paraId="7585FF42" w14:textId="78619F58" w:rsidR="000B11B1" w:rsidRDefault="00023DE8" w:rsidP="00023DE8">
      <w:pPr>
        <w:spacing w:line="22" w:lineRule="atLeast"/>
        <w:ind w:firstLine="720"/>
        <w:jc w:val="both"/>
        <w:rPr>
          <w:rFonts w:ascii="Verdana" w:hAnsi="Verdana"/>
          <w:color w:val="000000" w:themeColor="text1"/>
          <w:sz w:val="18"/>
        </w:rPr>
      </w:pPr>
      <w:r w:rsidRPr="00311FF1">
        <w:rPr>
          <w:rFonts w:ascii="Verdana" w:hAnsi="Verdana"/>
          <w:color w:val="000000" w:themeColor="text1"/>
          <w:sz w:val="18"/>
        </w:rPr>
        <w:t>Имущество</w:t>
      </w:r>
      <w:r w:rsidR="006071D4">
        <w:rPr>
          <w:rFonts w:ascii="Verdana" w:hAnsi="Verdana"/>
          <w:color w:val="000000" w:themeColor="text1"/>
          <w:sz w:val="18"/>
        </w:rPr>
        <w:t xml:space="preserve"> супруги</w:t>
      </w:r>
      <w:r w:rsidRPr="00311FF1">
        <w:rPr>
          <w:rFonts w:ascii="Verdana" w:hAnsi="Verdana"/>
          <w:color w:val="000000" w:themeColor="text1"/>
          <w:sz w:val="18"/>
        </w:rPr>
        <w:t xml:space="preserve"> должника, подлежащее оценке, было оценено согласно</w:t>
      </w:r>
      <w:r w:rsidR="00311FF1" w:rsidRPr="00311FF1">
        <w:rPr>
          <w:rFonts w:hint="eastAsia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Отчету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№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2022/12/08-14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об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оценке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рыночной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стоимости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земельного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участка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,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адрес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: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Псковская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обл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., </w:t>
      </w:r>
      <w:proofErr w:type="spellStart"/>
      <w:r w:rsidR="00311FF1" w:rsidRPr="00311FF1">
        <w:rPr>
          <w:rFonts w:ascii="Verdana" w:hAnsi="Verdana" w:hint="eastAsia"/>
          <w:color w:val="000000" w:themeColor="text1"/>
          <w:sz w:val="18"/>
        </w:rPr>
        <w:t>Плюсский</w:t>
      </w:r>
      <w:proofErr w:type="spellEnd"/>
      <w:r w:rsidR="00311FF1" w:rsidRPr="00311FF1">
        <w:rPr>
          <w:rFonts w:ascii="Verdana" w:hAnsi="Verdana"/>
          <w:color w:val="000000" w:themeColor="text1"/>
          <w:sz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р</w:t>
      </w:r>
      <w:r w:rsidR="00311FF1" w:rsidRPr="00311FF1">
        <w:rPr>
          <w:rFonts w:ascii="Verdana" w:hAnsi="Verdana"/>
          <w:color w:val="000000" w:themeColor="text1"/>
          <w:sz w:val="18"/>
        </w:rPr>
        <w:t>-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н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,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СП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"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Лядская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волость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,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дер</w:t>
      </w:r>
      <w:r w:rsidR="00311FF1" w:rsidRPr="00311FF1">
        <w:rPr>
          <w:rFonts w:ascii="Verdana" w:hAnsi="Verdana"/>
          <w:color w:val="000000" w:themeColor="text1"/>
          <w:sz w:val="18"/>
        </w:rPr>
        <w:t xml:space="preserve">. </w:t>
      </w:r>
      <w:proofErr w:type="spellStart"/>
      <w:r w:rsidR="00311FF1" w:rsidRPr="00311FF1">
        <w:rPr>
          <w:rFonts w:ascii="Verdana" w:hAnsi="Verdana" w:hint="eastAsia"/>
          <w:color w:val="000000" w:themeColor="text1"/>
          <w:sz w:val="18"/>
        </w:rPr>
        <w:t>Передкино</w:t>
      </w:r>
      <w:proofErr w:type="spellEnd"/>
      <w:r w:rsidR="00311FF1" w:rsidRPr="00311FF1">
        <w:rPr>
          <w:rFonts w:ascii="Verdana" w:hAnsi="Verdana"/>
          <w:color w:val="000000" w:themeColor="text1"/>
          <w:sz w:val="18"/>
        </w:rPr>
        <w:t>; (</w:t>
      </w:r>
      <w:proofErr w:type="spellStart"/>
      <w:r w:rsidR="00311FF1" w:rsidRPr="00311FF1">
        <w:rPr>
          <w:rFonts w:ascii="Verdana" w:hAnsi="Verdana" w:hint="eastAsia"/>
          <w:color w:val="000000" w:themeColor="text1"/>
          <w:sz w:val="18"/>
        </w:rPr>
        <w:t>кад</w:t>
      </w:r>
      <w:proofErr w:type="spellEnd"/>
      <w:r w:rsidR="00311FF1" w:rsidRPr="00311FF1">
        <w:rPr>
          <w:rFonts w:ascii="Verdana" w:hAnsi="Verdana"/>
          <w:color w:val="000000" w:themeColor="text1"/>
          <w:sz w:val="18"/>
        </w:rPr>
        <w:t xml:space="preserve">. </w:t>
      </w:r>
      <w:r w:rsidR="00311FF1" w:rsidRPr="00311FF1">
        <w:rPr>
          <w:rFonts w:ascii="Verdana" w:hAnsi="Verdana" w:hint="eastAsia"/>
          <w:color w:val="000000" w:themeColor="text1"/>
          <w:sz w:val="18"/>
        </w:rPr>
        <w:t>номер</w:t>
      </w:r>
      <w:r w:rsidR="00311FF1" w:rsidRPr="00311FF1">
        <w:rPr>
          <w:rFonts w:ascii="Verdana" w:hAnsi="Verdana"/>
          <w:color w:val="000000" w:themeColor="text1"/>
          <w:sz w:val="18"/>
        </w:rPr>
        <w:t>: 60:16:0051802:56);</w:t>
      </w:r>
    </w:p>
    <w:p w14:paraId="185187B5" w14:textId="0ACFF0E4" w:rsidR="000122C2" w:rsidRDefault="000122C2" w:rsidP="00023DE8">
      <w:pPr>
        <w:spacing w:line="22" w:lineRule="atLeast"/>
        <w:ind w:firstLine="720"/>
        <w:jc w:val="both"/>
        <w:rPr>
          <w:rFonts w:ascii="Verdana" w:hAnsi="Verdana"/>
          <w:color w:val="000000" w:themeColor="text1"/>
          <w:sz w:val="18"/>
        </w:rPr>
      </w:pPr>
    </w:p>
    <w:p w14:paraId="66590EE7" w14:textId="6BB88AC1" w:rsidR="000122C2" w:rsidRDefault="000122C2" w:rsidP="00023DE8">
      <w:pPr>
        <w:spacing w:line="22" w:lineRule="atLeast"/>
        <w:ind w:firstLine="720"/>
        <w:jc w:val="both"/>
        <w:rPr>
          <w:rFonts w:ascii="Verdana" w:hAnsi="Verdana"/>
          <w:color w:val="000000" w:themeColor="text1"/>
          <w:sz w:val="18"/>
        </w:rPr>
      </w:pPr>
      <w:r>
        <w:rPr>
          <w:rFonts w:ascii="Verdana" w:hAnsi="Verdana"/>
          <w:color w:val="000000" w:themeColor="text1"/>
          <w:sz w:val="18"/>
        </w:rPr>
        <w:t xml:space="preserve">Согласно п. 1 ст. 34 «Семейного кодекса Российской Федерации» </w:t>
      </w:r>
      <w:r w:rsidRPr="000122C2">
        <w:rPr>
          <w:rFonts w:ascii="Verdana" w:hAnsi="Verdana" w:hint="eastAsia"/>
          <w:color w:val="000000" w:themeColor="text1"/>
          <w:sz w:val="18"/>
        </w:rPr>
        <w:t>имущество</w:t>
      </w:r>
      <w:r w:rsidRPr="000122C2">
        <w:rPr>
          <w:rFonts w:ascii="Verdana" w:hAnsi="Verdana"/>
          <w:color w:val="000000" w:themeColor="text1"/>
          <w:sz w:val="18"/>
        </w:rPr>
        <w:t xml:space="preserve">, </w:t>
      </w:r>
      <w:r w:rsidRPr="000122C2">
        <w:rPr>
          <w:rFonts w:ascii="Verdana" w:hAnsi="Verdana" w:hint="eastAsia"/>
          <w:color w:val="000000" w:themeColor="text1"/>
          <w:sz w:val="18"/>
        </w:rPr>
        <w:t>нажитое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супругами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во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время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брака</w:t>
      </w:r>
      <w:r w:rsidRPr="000122C2">
        <w:rPr>
          <w:rFonts w:ascii="Verdana" w:hAnsi="Verdana"/>
          <w:color w:val="000000" w:themeColor="text1"/>
          <w:sz w:val="18"/>
        </w:rPr>
        <w:t xml:space="preserve">, </w:t>
      </w:r>
      <w:r w:rsidRPr="000122C2">
        <w:rPr>
          <w:rFonts w:ascii="Verdana" w:hAnsi="Verdana" w:hint="eastAsia"/>
          <w:color w:val="000000" w:themeColor="text1"/>
          <w:sz w:val="18"/>
        </w:rPr>
        <w:t>является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их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совместной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собственностью</w:t>
      </w:r>
      <w:r>
        <w:rPr>
          <w:rFonts w:ascii="Verdana" w:hAnsi="Verdana"/>
          <w:color w:val="000000" w:themeColor="text1"/>
          <w:sz w:val="18"/>
        </w:rPr>
        <w:t xml:space="preserve">. </w:t>
      </w:r>
      <w:r w:rsidRPr="000122C2">
        <w:rPr>
          <w:rFonts w:ascii="Verdana" w:hAnsi="Verdana" w:hint="eastAsia"/>
          <w:color w:val="000000" w:themeColor="text1"/>
          <w:sz w:val="18"/>
        </w:rPr>
        <w:t>Основание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регистрации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права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собственности</w:t>
      </w:r>
      <w:r>
        <w:rPr>
          <w:rFonts w:ascii="Verdana" w:hAnsi="Verdana"/>
          <w:color w:val="000000" w:themeColor="text1"/>
          <w:sz w:val="18"/>
        </w:rPr>
        <w:t xml:space="preserve"> на земельный участок</w:t>
      </w:r>
      <w:r w:rsidRPr="000122C2">
        <w:rPr>
          <w:rFonts w:ascii="Verdana" w:hAnsi="Verdana"/>
          <w:color w:val="000000" w:themeColor="text1"/>
          <w:sz w:val="18"/>
        </w:rPr>
        <w:t xml:space="preserve">: </w:t>
      </w:r>
      <w:r w:rsidRPr="000122C2">
        <w:rPr>
          <w:rFonts w:ascii="Verdana" w:hAnsi="Verdana" w:hint="eastAsia"/>
          <w:color w:val="000000" w:themeColor="text1"/>
          <w:sz w:val="18"/>
        </w:rPr>
        <w:t>Договор</w:t>
      </w:r>
      <w:r w:rsidRPr="000122C2">
        <w:rPr>
          <w:rFonts w:ascii="Verdana" w:hAnsi="Verdana"/>
          <w:color w:val="000000" w:themeColor="text1"/>
          <w:sz w:val="18"/>
        </w:rPr>
        <w:t xml:space="preserve"> </w:t>
      </w:r>
      <w:r w:rsidRPr="000122C2">
        <w:rPr>
          <w:rFonts w:ascii="Verdana" w:hAnsi="Verdana" w:hint="eastAsia"/>
          <w:color w:val="000000" w:themeColor="text1"/>
          <w:sz w:val="18"/>
        </w:rPr>
        <w:t>купли</w:t>
      </w:r>
      <w:r w:rsidRPr="000122C2">
        <w:rPr>
          <w:rFonts w:ascii="Verdana" w:hAnsi="Verdana"/>
          <w:color w:val="000000" w:themeColor="text1"/>
          <w:sz w:val="18"/>
        </w:rPr>
        <w:t>-</w:t>
      </w:r>
      <w:r w:rsidRPr="000122C2">
        <w:rPr>
          <w:rFonts w:ascii="Verdana" w:hAnsi="Verdana" w:hint="eastAsia"/>
          <w:color w:val="000000" w:themeColor="text1"/>
          <w:sz w:val="18"/>
        </w:rPr>
        <w:t>продажи</w:t>
      </w:r>
      <w:r w:rsidRPr="000122C2">
        <w:rPr>
          <w:rFonts w:ascii="Verdana" w:hAnsi="Verdana"/>
          <w:color w:val="000000" w:themeColor="text1"/>
          <w:sz w:val="18"/>
        </w:rPr>
        <w:t xml:space="preserve">, </w:t>
      </w:r>
      <w:r w:rsidRPr="000122C2">
        <w:rPr>
          <w:rFonts w:ascii="Verdana" w:hAnsi="Verdana" w:hint="eastAsia"/>
          <w:color w:val="000000" w:themeColor="text1"/>
          <w:sz w:val="18"/>
        </w:rPr>
        <w:t>выданн</w:t>
      </w:r>
      <w:r>
        <w:rPr>
          <w:rFonts w:ascii="Verdana" w:hAnsi="Verdana" w:hint="eastAsia"/>
          <w:color w:val="000000" w:themeColor="text1"/>
          <w:sz w:val="18"/>
        </w:rPr>
        <w:t>ы</w:t>
      </w:r>
      <w:r>
        <w:rPr>
          <w:rFonts w:ascii="Verdana" w:hAnsi="Verdana"/>
          <w:color w:val="000000" w:themeColor="text1"/>
          <w:sz w:val="18"/>
        </w:rPr>
        <w:t>й</w:t>
      </w:r>
      <w:r w:rsidRPr="000122C2">
        <w:rPr>
          <w:rFonts w:ascii="Verdana" w:hAnsi="Verdana"/>
          <w:color w:val="000000" w:themeColor="text1"/>
          <w:sz w:val="18"/>
        </w:rPr>
        <w:t xml:space="preserve"> 22.04.2021 </w:t>
      </w:r>
      <w:r w:rsidRPr="000122C2">
        <w:rPr>
          <w:rFonts w:ascii="Verdana" w:hAnsi="Verdana" w:hint="eastAsia"/>
          <w:color w:val="000000" w:themeColor="text1"/>
          <w:sz w:val="18"/>
        </w:rPr>
        <w:t>г</w:t>
      </w:r>
      <w:r w:rsidRPr="000122C2">
        <w:rPr>
          <w:rFonts w:ascii="Verdana" w:hAnsi="Verdana"/>
          <w:color w:val="000000" w:themeColor="text1"/>
          <w:sz w:val="18"/>
        </w:rPr>
        <w:t>.</w:t>
      </w:r>
      <w:r>
        <w:rPr>
          <w:rFonts w:ascii="Verdana" w:hAnsi="Verdana"/>
          <w:color w:val="000000" w:themeColor="text1"/>
          <w:sz w:val="18"/>
        </w:rPr>
        <w:t xml:space="preserve"> В связи с чем данное имущество признается совместно нажитым.</w:t>
      </w:r>
    </w:p>
    <w:p w14:paraId="2D488740" w14:textId="77777777" w:rsidR="00023DE8" w:rsidRPr="00023DE8" w:rsidRDefault="00023DE8" w:rsidP="00023DE8">
      <w:pPr>
        <w:spacing w:line="22" w:lineRule="atLeast"/>
        <w:ind w:firstLine="720"/>
        <w:jc w:val="both"/>
        <w:rPr>
          <w:rFonts w:ascii="Verdana" w:hAnsi="Verdana"/>
          <w:color w:val="000000"/>
          <w:sz w:val="18"/>
        </w:rPr>
      </w:pPr>
    </w:p>
    <w:bookmarkEnd w:id="1"/>
    <w:p w14:paraId="4E3BBEC2" w14:textId="5EF05048" w:rsidR="00023DE8" w:rsidRPr="00506442" w:rsidRDefault="00714866" w:rsidP="00DF2AB8">
      <w:pPr>
        <w:ind w:firstLine="709"/>
        <w:jc w:val="both"/>
        <w:rPr>
          <w:rFonts w:ascii="Verdana" w:hAnsi="Verdana"/>
          <w:sz w:val="18"/>
        </w:rPr>
      </w:pPr>
      <w:r w:rsidRPr="007D7EF7">
        <w:rPr>
          <w:rFonts w:ascii="Verdana" w:hAnsi="Verdana"/>
          <w:sz w:val="18"/>
        </w:rPr>
        <w:t>В соответствии с п.1 213.26 ФЗ «О несостоятельности (банкротстве)» в течение одного месяца, с даты окончания проведения описи и оценки имущества гражданина,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продажи имущества. Данное положение утверждается арбитражным судом и должно соответствовать правилам продажи имущества должника, установленным статьями 110, 111, 112, 139 настоящего Федерального закона.</w:t>
      </w:r>
    </w:p>
    <w:p w14:paraId="733C1906" w14:textId="57DE38CE" w:rsidR="00506442" w:rsidRPr="00EA67C1" w:rsidRDefault="00714866" w:rsidP="00DF2AB8">
      <w:pPr>
        <w:spacing w:before="120" w:after="120"/>
        <w:ind w:firstLine="709"/>
        <w:jc w:val="both"/>
        <w:rPr>
          <w:rFonts w:ascii="Verdana" w:hAnsi="Verdana"/>
          <w:sz w:val="18"/>
        </w:rPr>
      </w:pPr>
      <w:r w:rsidRPr="00DF2AB8">
        <w:rPr>
          <w:rFonts w:ascii="Verdana" w:hAnsi="Verdana"/>
          <w:sz w:val="18"/>
        </w:rPr>
        <w:t>В силу п.3 ст.213.26 ФЗ «О несостоятельности (банкротстве)»</w:t>
      </w:r>
      <w:r w:rsidR="000B11B1" w:rsidRPr="00DF2AB8">
        <w:rPr>
          <w:rFonts w:ascii="Verdana" w:hAnsi="Verdana"/>
          <w:sz w:val="18"/>
        </w:rPr>
        <w:t xml:space="preserve"> и</w:t>
      </w:r>
      <w:r w:rsidRPr="00DF2AB8">
        <w:rPr>
          <w:rFonts w:ascii="Verdana" w:hAnsi="Verdana"/>
          <w:sz w:val="18"/>
        </w:rPr>
        <w:t xml:space="preserve">мущество гражданина, часть этого имущества подлежат реализации на торгах в порядке, установленном настоящим Федеральным законом, если иное не предусмотрено решением собрания кредиторов или определением арбитражного суда. Драгоценности и другие предметы роскоши, стоимость которых превышает сто тысяч рублей, и вне зависимости от стоимости недвижимое имущество подлежат реализации на открытых торгах в </w:t>
      </w:r>
      <w:r w:rsidRPr="00EA67C1">
        <w:rPr>
          <w:rFonts w:ascii="Verdana" w:hAnsi="Verdana"/>
          <w:sz w:val="18"/>
        </w:rPr>
        <w:t>порядке, установленном настоящим Федеральным законом.</w:t>
      </w:r>
    </w:p>
    <w:p w14:paraId="1261E6FB" w14:textId="77777777" w:rsidR="00F4622D" w:rsidRPr="00EA67C1" w:rsidRDefault="00F4622D" w:rsidP="00F4622D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bookmarkStart w:id="4" w:name="_Hlk113627270"/>
      <w:r w:rsidRPr="00EA67C1">
        <w:rPr>
          <w:rFonts w:ascii="Verdana" w:hAnsi="Verdana"/>
          <w:sz w:val="18"/>
        </w:rPr>
        <w:t xml:space="preserve">Согласно с п. 40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в  соответствии с пунктом 1 статьи 213.26 Закона о банкротстве положение о порядке, об условиях и о сроках реализации имущества должника - гражданина, не являющегося индивидуальным предпринимателем и не имевшего этого статуса ранее, утверждается судом, рассматривающим дело о банкротстве, на основании соответствующего ходатайства финансового управляющего. Данное положение должно соответствовать правилам продажи имущества должника, установленным статьями 110, 111, 112, 139 и 140 Закона о банкротстве. </w:t>
      </w:r>
      <w:bookmarkEnd w:id="4"/>
      <w:r w:rsidRPr="00EA67C1">
        <w:rPr>
          <w:rFonts w:ascii="Verdana" w:hAnsi="Verdana"/>
          <w:sz w:val="18"/>
        </w:rPr>
        <w:t>Имущество должников - индивидуальных предпринимателей и утративших этот статус граждан, предназначенное для осуществления ими предпринимательской деятельности, подлежит продаже в порядке, установленном Законом о банкротстве в отношении продажи имущества юридических лиц (пункт 4 статьи 213.1 Закона о банкротстве). В связи с этим общие правила пункта 11 статьи 139 Закона о банкротстве об одобрении порядка, условий и сроков продажи имущества собранием (комитетом) кредиторов применяются при рассмотрении дел о банкротстве индивидуальных предпринимателей и утративших этот статус граждан в случае продажи имущества, предназначенного для осуществления ими предпринимательской деятельности. Эти правила не применяются при продаже имущества, не предназначенного для осуществления должником предпринимательской деятельности, и при рассмотрении дел о банкротстве граждан - не индивидуальных предпринимателей и не имевших этого статуса ранее.</w:t>
      </w:r>
    </w:p>
    <w:p w14:paraId="50E6DD9C" w14:textId="77777777" w:rsidR="00F4622D" w:rsidRPr="00EA67C1" w:rsidRDefault="00F4622D" w:rsidP="00F4622D">
      <w:pPr>
        <w:spacing w:after="120" w:line="22" w:lineRule="atLeast"/>
        <w:ind w:firstLine="720"/>
        <w:jc w:val="both"/>
        <w:rPr>
          <w:rFonts w:ascii="Verdana" w:hAnsi="Verdana"/>
          <w:b/>
          <w:bCs/>
          <w:sz w:val="18"/>
        </w:rPr>
      </w:pPr>
      <w:r w:rsidRPr="00EA67C1">
        <w:rPr>
          <w:rFonts w:ascii="Verdana" w:hAnsi="Verdana"/>
          <w:b/>
          <w:bCs/>
          <w:sz w:val="18"/>
        </w:rPr>
        <w:t xml:space="preserve">Следовательно, в отличие от порядка утверждения Положения о порядке, об условиях и о сроках реализации имущества Должника в процедуре конкурсного производства, Положение о порядке, об условиях и о сроках реализации имущества гражданина утверждается арбитражным судом, и не утверждается собранием кредиторов. </w:t>
      </w:r>
    </w:p>
    <w:p w14:paraId="033611CE" w14:textId="4C55AC94" w:rsidR="00F4622D" w:rsidRPr="00EA67C1" w:rsidRDefault="00F4622D" w:rsidP="00DF2AB8">
      <w:pPr>
        <w:spacing w:before="120" w:after="120"/>
        <w:ind w:firstLine="709"/>
        <w:jc w:val="both"/>
        <w:rPr>
          <w:rFonts w:ascii="Verdana" w:hAnsi="Verdana"/>
          <w:sz w:val="18"/>
        </w:rPr>
      </w:pPr>
    </w:p>
    <w:p w14:paraId="0DCA9212" w14:textId="2F528106" w:rsidR="00F4622D" w:rsidRPr="00EA67C1" w:rsidRDefault="00F4622D" w:rsidP="00DF2AB8">
      <w:pPr>
        <w:spacing w:before="120" w:after="120"/>
        <w:ind w:firstLine="709"/>
        <w:jc w:val="both"/>
        <w:rPr>
          <w:rFonts w:ascii="Verdana" w:hAnsi="Verdana"/>
          <w:sz w:val="18"/>
        </w:rPr>
      </w:pPr>
    </w:p>
    <w:p w14:paraId="0B2C9DC6" w14:textId="49AD5932" w:rsidR="00F4622D" w:rsidRPr="00EA67C1" w:rsidRDefault="00F4622D" w:rsidP="00DF2AB8">
      <w:pPr>
        <w:spacing w:before="120" w:after="120"/>
        <w:ind w:firstLine="709"/>
        <w:jc w:val="both"/>
        <w:rPr>
          <w:rFonts w:ascii="Verdana" w:hAnsi="Verdana"/>
          <w:sz w:val="18"/>
        </w:rPr>
      </w:pPr>
    </w:p>
    <w:p w14:paraId="1A43A9B5" w14:textId="30D256BA" w:rsidR="00F4622D" w:rsidRPr="00EA67C1" w:rsidRDefault="00F4622D" w:rsidP="00DF2AB8">
      <w:pPr>
        <w:spacing w:before="120" w:after="120"/>
        <w:ind w:firstLine="709"/>
        <w:jc w:val="both"/>
        <w:rPr>
          <w:rFonts w:ascii="Verdana" w:hAnsi="Verdana"/>
          <w:sz w:val="18"/>
        </w:rPr>
      </w:pPr>
    </w:p>
    <w:p w14:paraId="1055EC79" w14:textId="4B5D9BB3" w:rsidR="00F4622D" w:rsidRPr="00EA67C1" w:rsidRDefault="00F4622D" w:rsidP="00DF2AB8">
      <w:pPr>
        <w:spacing w:before="120" w:after="120"/>
        <w:ind w:firstLine="709"/>
        <w:jc w:val="both"/>
        <w:rPr>
          <w:rFonts w:ascii="Verdana" w:hAnsi="Verdana"/>
          <w:sz w:val="18"/>
        </w:rPr>
      </w:pPr>
    </w:p>
    <w:p w14:paraId="612AEF47" w14:textId="77777777" w:rsidR="00F4622D" w:rsidRPr="00EA67C1" w:rsidRDefault="00F4622D" w:rsidP="00DF2AB8">
      <w:pPr>
        <w:spacing w:before="120" w:after="120"/>
        <w:ind w:firstLine="709"/>
        <w:jc w:val="both"/>
        <w:rPr>
          <w:rFonts w:ascii="Verdana" w:hAnsi="Verdana"/>
          <w:sz w:val="18"/>
        </w:rPr>
      </w:pPr>
    </w:p>
    <w:p w14:paraId="6B1AA591" w14:textId="63F6C793" w:rsidR="00714866" w:rsidRPr="00EA67C1" w:rsidRDefault="00714866" w:rsidP="00346845">
      <w:pPr>
        <w:spacing w:before="120" w:after="120"/>
        <w:ind w:firstLine="709"/>
        <w:jc w:val="both"/>
        <w:rPr>
          <w:rFonts w:ascii="Verdana" w:hAnsi="Verdana"/>
          <w:sz w:val="18"/>
        </w:rPr>
      </w:pPr>
      <w:r w:rsidRPr="00EA67C1">
        <w:rPr>
          <w:rFonts w:ascii="Verdana" w:hAnsi="Verdana"/>
          <w:sz w:val="18"/>
        </w:rPr>
        <w:t xml:space="preserve">Также необходимо отметить, что на основании </w:t>
      </w:r>
      <w:r w:rsidR="00385698" w:rsidRPr="00EA67C1">
        <w:rPr>
          <w:rFonts w:ascii="Verdana" w:hAnsi="Verdana"/>
          <w:sz w:val="18"/>
        </w:rPr>
        <w:t xml:space="preserve">второго </w:t>
      </w:r>
      <w:r w:rsidRPr="00EA67C1">
        <w:rPr>
          <w:rFonts w:ascii="Verdana" w:hAnsi="Verdana"/>
          <w:sz w:val="18"/>
        </w:rPr>
        <w:t>предложения п.3 ст.213.26 ФЗ «О несостоятельности (банкротстве)» реализации на открытых торгах в порядке, установленном настоящим Федеральным законом, подлежат только драгоценности и другие предметы роскоши, стоимость которых превышает сто тысяч рублей, и вне зависимости от стоимости недвижимое имущество. Из сказанного следует вывод, что иное имущество Должника реализуется в порядке, предусмотренном Положением о порядке, об условиях и о сроках реализации имущества гражданина, утвержденном арбитражным судом. При этом в силу абз.1 п.3 ст.213.26 ФЗ «О несостоятельности (банкротстве)» порядок реализации имущества гражданина на торгах в порядке, отлично</w:t>
      </w:r>
      <w:r w:rsidR="000B11B1" w:rsidRPr="00EA67C1">
        <w:rPr>
          <w:rFonts w:ascii="Verdana" w:hAnsi="Verdana"/>
          <w:sz w:val="18"/>
        </w:rPr>
        <w:t>м</w:t>
      </w:r>
      <w:r w:rsidR="00D739D3" w:rsidRPr="00EA67C1">
        <w:rPr>
          <w:rFonts w:ascii="Verdana" w:hAnsi="Verdana"/>
          <w:sz w:val="18"/>
        </w:rPr>
        <w:t xml:space="preserve"> </w:t>
      </w:r>
      <w:r w:rsidRPr="00EA67C1">
        <w:rPr>
          <w:rFonts w:ascii="Verdana" w:hAnsi="Verdana"/>
          <w:sz w:val="18"/>
        </w:rPr>
        <w:t>от установленного настоящим Федеральным законом, может быть утвержден Определением арбитражного суда</w:t>
      </w:r>
      <w:r w:rsidR="00385698" w:rsidRPr="00EA67C1">
        <w:rPr>
          <w:rFonts w:ascii="Verdana" w:hAnsi="Verdana"/>
          <w:sz w:val="18"/>
        </w:rPr>
        <w:t>.</w:t>
      </w:r>
    </w:p>
    <w:p w14:paraId="784EAA27" w14:textId="4159D7AE" w:rsidR="00714866" w:rsidRPr="00EA67C1" w:rsidRDefault="00714866" w:rsidP="00346845">
      <w:pPr>
        <w:spacing w:before="120" w:after="120"/>
        <w:ind w:firstLine="709"/>
        <w:jc w:val="both"/>
        <w:rPr>
          <w:rFonts w:ascii="Verdana" w:hAnsi="Verdana"/>
          <w:sz w:val="18"/>
        </w:rPr>
      </w:pPr>
      <w:r w:rsidRPr="00EA67C1">
        <w:rPr>
          <w:rFonts w:ascii="Verdana" w:hAnsi="Verdana"/>
          <w:sz w:val="18"/>
        </w:rPr>
        <w:t>Согласно с п.1 ст.213.7 ФЗ «О несостоятельности (банкротстве)»</w:t>
      </w:r>
      <w:r w:rsidR="00023DE8" w:rsidRPr="00EA67C1">
        <w:rPr>
          <w:rFonts w:ascii="Verdana" w:hAnsi="Verdana"/>
          <w:sz w:val="18"/>
        </w:rPr>
        <w:t xml:space="preserve"> с</w:t>
      </w:r>
      <w:r w:rsidRPr="00EA67C1">
        <w:rPr>
          <w:rFonts w:ascii="Verdana" w:hAnsi="Verdana"/>
          <w:sz w:val="18"/>
        </w:rPr>
        <w:t>ведения, подлежащие опубликованию в соответствии с настоящей главой (Глава X.</w:t>
      </w:r>
      <w:r w:rsidR="00D739D3" w:rsidRPr="00EA67C1">
        <w:rPr>
          <w:rFonts w:ascii="Verdana" w:hAnsi="Verdana"/>
          <w:sz w:val="18"/>
        </w:rPr>
        <w:t xml:space="preserve"> </w:t>
      </w:r>
      <w:r w:rsidRPr="00EA67C1">
        <w:rPr>
          <w:rFonts w:ascii="Verdana" w:hAnsi="Verdana"/>
          <w:sz w:val="18"/>
        </w:rPr>
        <w:t xml:space="preserve">Банкротство гражданина), опубликовываются путем их включения в Единый федеральный реестр сведений о банкротстве и не подлежат опубликованию в официальном издании, за исключением сведений о признании обоснованным заявления о признании гражданина банкротом и введении реструктуризации его долгов, а также о признании гражданина банкротом и введении реализации имущества гражданина. В то же время на основании п.2 ст.213.7 ФЗ «О несостоятельности (банкротстве)» </w:t>
      </w:r>
      <w:r w:rsidR="007D7EF7" w:rsidRPr="00EA67C1">
        <w:rPr>
          <w:rFonts w:ascii="Verdana" w:hAnsi="Verdana"/>
          <w:sz w:val="18"/>
        </w:rPr>
        <w:t>в</w:t>
      </w:r>
      <w:r w:rsidR="00650726" w:rsidRPr="00EA67C1">
        <w:rPr>
          <w:rFonts w:ascii="Verdana" w:hAnsi="Verdana"/>
          <w:sz w:val="18"/>
        </w:rPr>
        <w:t xml:space="preserve"> </w:t>
      </w:r>
      <w:r w:rsidRPr="00EA67C1">
        <w:rPr>
          <w:rFonts w:ascii="Verdana" w:hAnsi="Verdana"/>
          <w:sz w:val="18"/>
        </w:rPr>
        <w:t>ходе процедур, применяемых в деле о банкротстве гражданина, обязательному опубликованию подлежат сведения о проведении торгов по продаже имущества гражданина и результатах проведения торгов.</w:t>
      </w:r>
    </w:p>
    <w:p w14:paraId="7CE28B62" w14:textId="0A41FFEC" w:rsidR="00714866" w:rsidRPr="00EA67C1" w:rsidRDefault="00714866" w:rsidP="00346845">
      <w:pPr>
        <w:spacing w:before="120" w:after="120"/>
        <w:ind w:firstLine="709"/>
        <w:jc w:val="both"/>
        <w:rPr>
          <w:rFonts w:ascii="Verdana" w:hAnsi="Verdana"/>
          <w:sz w:val="18"/>
        </w:rPr>
      </w:pPr>
      <w:r w:rsidRPr="00EA67C1">
        <w:rPr>
          <w:rFonts w:ascii="Verdana" w:hAnsi="Verdana"/>
          <w:sz w:val="18"/>
        </w:rPr>
        <w:t>Учитывая вышеизложенное, имущество гражданина, соответствующее условиям, установленным в п.3 ст.213.26 ФЗ «О несостоятельности (банкротстве)» не подлежит реализации на открытых электронных торгах, но может быть реализовано в порядке, установленном в Положении о порядке, об условиях и о сроках реализации имущества гражданина, которое утверждается арбитражным судом. При этом сведения о проведении торгов по продаже имущества гражданина и результатах проведения торгов не подлежат опубликованию в официальном издании, но публикуются только в ЕФРСБ.</w:t>
      </w:r>
    </w:p>
    <w:p w14:paraId="1A0A1A20" w14:textId="6DD79516" w:rsidR="00714866" w:rsidRPr="0009208A" w:rsidRDefault="00714866" w:rsidP="00346845">
      <w:pPr>
        <w:spacing w:before="120" w:after="120"/>
        <w:ind w:firstLine="709"/>
        <w:jc w:val="both"/>
        <w:rPr>
          <w:rFonts w:ascii="Verdana" w:hAnsi="Verdana"/>
          <w:sz w:val="18"/>
        </w:rPr>
      </w:pPr>
      <w:r w:rsidRPr="00EA67C1">
        <w:rPr>
          <w:rFonts w:ascii="Verdana" w:hAnsi="Verdana"/>
          <w:sz w:val="18"/>
        </w:rPr>
        <w:t>Следует отметить, что в силу п.5. ст.213.26 ФЗ «О несостоятельности (банкротстве)»</w:t>
      </w:r>
      <w:r w:rsidR="00023DE8" w:rsidRPr="00EA67C1">
        <w:rPr>
          <w:rFonts w:ascii="Verdana" w:hAnsi="Verdana"/>
          <w:sz w:val="18"/>
        </w:rPr>
        <w:t>, е</w:t>
      </w:r>
      <w:r w:rsidRPr="00EA67C1">
        <w:rPr>
          <w:rFonts w:ascii="Verdana" w:hAnsi="Verdana"/>
          <w:sz w:val="18"/>
        </w:rPr>
        <w:t>сли финансовый управляющий не сможет реализовать в установленном порядке принадлежащие гражданину имущество и (или) права требования к третьим лицам и кредиторы откажутся от принятия указанн</w:t>
      </w:r>
      <w:r w:rsidR="00023DE8" w:rsidRPr="00EA67C1">
        <w:rPr>
          <w:rFonts w:ascii="Verdana" w:hAnsi="Verdana"/>
          <w:sz w:val="18"/>
        </w:rPr>
        <w:t>ых</w:t>
      </w:r>
      <w:r w:rsidRPr="00EA67C1">
        <w:rPr>
          <w:rFonts w:ascii="Verdana" w:hAnsi="Verdana"/>
          <w:sz w:val="18"/>
        </w:rPr>
        <w:t xml:space="preserve"> имущества и (или) прав требования в счет погашения своих требований,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финансовым управляющим, передается гражданину по акту приема-передачи. В</w:t>
      </w:r>
      <w:r w:rsidRPr="0009208A">
        <w:rPr>
          <w:rFonts w:ascii="Verdana" w:hAnsi="Verdana"/>
          <w:sz w:val="18"/>
        </w:rPr>
        <w:t xml:space="preserve"> этом случае пункт 1 статьи 148 настоящего Федерального закона не применяется.</w:t>
      </w:r>
    </w:p>
    <w:p w14:paraId="10990A48" w14:textId="1AAD3C67" w:rsidR="00714866" w:rsidRPr="00E91391" w:rsidRDefault="00714866" w:rsidP="00346845">
      <w:pPr>
        <w:spacing w:before="120" w:after="120"/>
        <w:ind w:firstLine="709"/>
        <w:jc w:val="both"/>
        <w:rPr>
          <w:rFonts w:ascii="Verdana" w:hAnsi="Verdana"/>
          <w:sz w:val="18"/>
          <w:szCs w:val="18"/>
        </w:rPr>
      </w:pPr>
      <w:r w:rsidRPr="00E91391">
        <w:rPr>
          <w:rFonts w:ascii="Verdana" w:hAnsi="Verdana"/>
          <w:sz w:val="18"/>
          <w:szCs w:val="18"/>
        </w:rPr>
        <w:t>На основании вышесказанного</w:t>
      </w:r>
      <w:r w:rsidR="00D739D3" w:rsidRPr="00E91391">
        <w:rPr>
          <w:rFonts w:ascii="Verdana" w:hAnsi="Verdana"/>
          <w:sz w:val="18"/>
          <w:szCs w:val="18"/>
        </w:rPr>
        <w:t>,</w:t>
      </w:r>
      <w:r w:rsidRPr="00E91391">
        <w:rPr>
          <w:rFonts w:ascii="Verdana" w:hAnsi="Verdana"/>
          <w:sz w:val="18"/>
          <w:szCs w:val="18"/>
        </w:rPr>
        <w:t xml:space="preserve"> предоставляется настоящее Положение о порядке, об условиях и о сроках реализации</w:t>
      </w:r>
      <w:r w:rsidR="00A36BA0" w:rsidRPr="00E91391">
        <w:rPr>
          <w:rFonts w:ascii="Verdana" w:hAnsi="Verdana"/>
          <w:sz w:val="18"/>
          <w:szCs w:val="18"/>
        </w:rPr>
        <w:t xml:space="preserve"> </w:t>
      </w:r>
      <w:r w:rsidR="00E91391" w:rsidRPr="00E91391">
        <w:rPr>
          <w:rFonts w:ascii="Verdana" w:hAnsi="Verdana"/>
          <w:sz w:val="18"/>
          <w:szCs w:val="18"/>
        </w:rPr>
        <w:t>земельного участка, расположенного по адресу:</w:t>
      </w:r>
      <w:r w:rsidR="00864D33" w:rsidRPr="00E91391">
        <w:rPr>
          <w:rFonts w:ascii="Verdana" w:hAnsi="Verdana"/>
          <w:b/>
          <w:sz w:val="18"/>
          <w:szCs w:val="18"/>
        </w:rPr>
        <w:t xml:space="preserve"> </w:t>
      </w:r>
      <w:r w:rsidR="00E91391" w:rsidRPr="00E91391">
        <w:rPr>
          <w:rFonts w:ascii="Verdana" w:hAnsi="Verdana"/>
          <w:bCs/>
          <w:sz w:val="18"/>
          <w:szCs w:val="18"/>
        </w:rPr>
        <w:t xml:space="preserve">Псковская область, СП «Лядская волость», д. </w:t>
      </w:r>
      <w:proofErr w:type="spellStart"/>
      <w:r w:rsidR="00E91391" w:rsidRPr="00E91391">
        <w:rPr>
          <w:rFonts w:ascii="Verdana" w:hAnsi="Verdana"/>
          <w:bCs/>
          <w:sz w:val="18"/>
          <w:szCs w:val="18"/>
        </w:rPr>
        <w:t>Передкино</w:t>
      </w:r>
      <w:proofErr w:type="spellEnd"/>
      <w:r w:rsidR="00E91391" w:rsidRPr="00E91391">
        <w:rPr>
          <w:rFonts w:ascii="Verdana" w:hAnsi="Verdana"/>
          <w:bCs/>
          <w:sz w:val="18"/>
          <w:szCs w:val="18"/>
        </w:rPr>
        <w:t>. Кадастровый номер: 60:16:0051802</w:t>
      </w:r>
      <w:r w:rsidR="001F6CBA">
        <w:rPr>
          <w:rFonts w:ascii="Verdana" w:hAnsi="Verdana"/>
          <w:bCs/>
          <w:sz w:val="18"/>
          <w:szCs w:val="18"/>
        </w:rPr>
        <w:t>:56</w:t>
      </w:r>
      <w:r w:rsidR="00E91391" w:rsidRPr="00E91391">
        <w:rPr>
          <w:rFonts w:ascii="Verdana" w:hAnsi="Verdana"/>
          <w:bCs/>
          <w:sz w:val="18"/>
          <w:szCs w:val="18"/>
        </w:rPr>
        <w:t>;</w:t>
      </w:r>
    </w:p>
    <w:p w14:paraId="5A2C18AA" w14:textId="77777777" w:rsidR="0098213E" w:rsidRPr="00E4369F" w:rsidRDefault="0098213E" w:rsidP="00162EFE">
      <w:pPr>
        <w:pStyle w:val="2"/>
        <w:numPr>
          <w:ilvl w:val="0"/>
          <w:numId w:val="2"/>
        </w:numPr>
        <w:spacing w:before="360" w:after="24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bookmarkStart w:id="5" w:name="_Toc289273703"/>
      <w:r w:rsidRPr="00E4369F">
        <w:rPr>
          <w:rFonts w:ascii="Verdana" w:hAnsi="Verdana" w:cs="Times New Roman"/>
          <w:i w:val="0"/>
          <w:sz w:val="18"/>
          <w:szCs w:val="18"/>
        </w:rPr>
        <w:t>Общие положения</w:t>
      </w:r>
    </w:p>
    <w:p w14:paraId="68BB078C" w14:textId="2D0B8125" w:rsidR="0098213E" w:rsidRPr="007C2E4A" w:rsidRDefault="0098213E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E4369F">
        <w:rPr>
          <w:rFonts w:ascii="Verdana" w:hAnsi="Verdana" w:cs="Arial"/>
          <w:sz w:val="18"/>
          <w:szCs w:val="18"/>
        </w:rPr>
        <w:t xml:space="preserve">Настоящее Положение о порядке и условиях проведения торгов по реализации </w:t>
      </w:r>
      <w:r w:rsidR="00E91391" w:rsidRPr="00E91391">
        <w:rPr>
          <w:rFonts w:ascii="Verdana" w:hAnsi="Verdana"/>
          <w:sz w:val="18"/>
          <w:szCs w:val="18"/>
        </w:rPr>
        <w:t>земельного участка, расположенного по адресу:</w:t>
      </w:r>
      <w:r w:rsidR="00E91391" w:rsidRPr="00E91391">
        <w:rPr>
          <w:rFonts w:ascii="Verdana" w:hAnsi="Verdana"/>
          <w:b/>
          <w:sz w:val="18"/>
          <w:szCs w:val="18"/>
        </w:rPr>
        <w:t xml:space="preserve"> </w:t>
      </w:r>
      <w:r w:rsidR="00E91391" w:rsidRPr="00E91391">
        <w:rPr>
          <w:rFonts w:ascii="Verdana" w:hAnsi="Verdana"/>
          <w:bCs/>
          <w:sz w:val="18"/>
          <w:szCs w:val="18"/>
        </w:rPr>
        <w:t xml:space="preserve">Псковская область, СП «Лядская волость», д. </w:t>
      </w:r>
      <w:proofErr w:type="spellStart"/>
      <w:r w:rsidR="00E91391" w:rsidRPr="00E91391">
        <w:rPr>
          <w:rFonts w:ascii="Verdana" w:hAnsi="Verdana"/>
          <w:bCs/>
          <w:sz w:val="18"/>
          <w:szCs w:val="18"/>
        </w:rPr>
        <w:t>Передкино</w:t>
      </w:r>
      <w:proofErr w:type="spellEnd"/>
      <w:r w:rsidR="00E91391" w:rsidRPr="00E91391">
        <w:rPr>
          <w:rFonts w:ascii="Verdana" w:hAnsi="Verdana"/>
          <w:bCs/>
          <w:sz w:val="18"/>
          <w:szCs w:val="18"/>
        </w:rPr>
        <w:t>. Кадастровый номер: 60:16:0051802</w:t>
      </w:r>
      <w:r w:rsidR="001F6CBA">
        <w:rPr>
          <w:rFonts w:ascii="Verdana" w:hAnsi="Verdana"/>
          <w:bCs/>
          <w:sz w:val="18"/>
          <w:szCs w:val="18"/>
        </w:rPr>
        <w:t>:56</w:t>
      </w:r>
      <w:r w:rsidR="003B1C69" w:rsidRPr="00E91391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, </w:t>
      </w:r>
      <w:r w:rsidR="003B1C69" w:rsidRPr="00E91391">
        <w:rPr>
          <w:rFonts w:ascii="Verdana" w:hAnsi="Verdana"/>
          <w:b/>
          <w:bCs/>
          <w:color w:val="000000" w:themeColor="text1"/>
          <w:sz w:val="18"/>
          <w:szCs w:val="18"/>
          <w:shd w:val="clear" w:color="auto" w:fill="FFFFFF" w:themeFill="background1"/>
        </w:rPr>
        <w:t>принадлежащего</w:t>
      </w:r>
      <w:r w:rsidR="00C216FC">
        <w:rPr>
          <w:rFonts w:ascii="Verdana" w:hAnsi="Verdana"/>
          <w:b/>
          <w:bCs/>
          <w:color w:val="000000" w:themeColor="text1"/>
          <w:sz w:val="18"/>
          <w:szCs w:val="18"/>
          <w:shd w:val="clear" w:color="auto" w:fill="FFFFFF" w:themeFill="background1"/>
        </w:rPr>
        <w:t xml:space="preserve"> супруге</w:t>
      </w:r>
      <w:r w:rsidR="003B1C69" w:rsidRPr="00E91391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 </w:t>
      </w:r>
      <w:r w:rsidR="00E91391">
        <w:rPr>
          <w:rFonts w:ascii="Verdana" w:hAnsi="Verdana" w:cs="Tahoma"/>
          <w:b/>
          <w:bCs/>
          <w:color w:val="000000" w:themeColor="text1"/>
          <w:sz w:val="18"/>
          <w:szCs w:val="18"/>
        </w:rPr>
        <w:t>Горячев</w:t>
      </w:r>
      <w:r w:rsidR="00C216FC">
        <w:rPr>
          <w:rFonts w:ascii="Verdana" w:hAnsi="Verdana" w:cs="Tahoma"/>
          <w:b/>
          <w:bCs/>
          <w:color w:val="000000" w:themeColor="text1"/>
          <w:sz w:val="18"/>
          <w:szCs w:val="18"/>
        </w:rPr>
        <w:t>а</w:t>
      </w:r>
      <w:r w:rsidR="00E91391">
        <w:rPr>
          <w:rFonts w:ascii="Verdana" w:hAnsi="Verdana" w:cs="Tahoma"/>
          <w:b/>
          <w:bCs/>
          <w:color w:val="000000" w:themeColor="text1"/>
          <w:sz w:val="18"/>
          <w:szCs w:val="18"/>
        </w:rPr>
        <w:t xml:space="preserve"> Геннади</w:t>
      </w:r>
      <w:r w:rsidR="00C216FC">
        <w:rPr>
          <w:rFonts w:ascii="Verdana" w:hAnsi="Verdana" w:cs="Tahoma"/>
          <w:b/>
          <w:bCs/>
          <w:color w:val="000000" w:themeColor="text1"/>
          <w:sz w:val="18"/>
          <w:szCs w:val="18"/>
        </w:rPr>
        <w:t>я</w:t>
      </w:r>
      <w:r w:rsidR="00E91391">
        <w:rPr>
          <w:rFonts w:ascii="Verdana" w:hAnsi="Verdana" w:cs="Tahoma"/>
          <w:b/>
          <w:bCs/>
          <w:color w:val="000000" w:themeColor="text1"/>
          <w:sz w:val="18"/>
          <w:szCs w:val="18"/>
        </w:rPr>
        <w:t xml:space="preserve"> Юрьевич</w:t>
      </w:r>
      <w:r w:rsidR="00C216FC">
        <w:rPr>
          <w:rFonts w:ascii="Verdana" w:hAnsi="Verdana" w:cs="Tahoma"/>
          <w:b/>
          <w:bCs/>
          <w:color w:val="000000" w:themeColor="text1"/>
          <w:sz w:val="18"/>
          <w:szCs w:val="18"/>
        </w:rPr>
        <w:t xml:space="preserve">а, </w:t>
      </w:r>
      <w:r w:rsidR="00C216FC" w:rsidRPr="00C216FC">
        <w:rPr>
          <w:rFonts w:ascii="Verdana" w:hAnsi="Verdana" w:cs="Tahoma" w:hint="eastAsia"/>
          <w:b/>
          <w:bCs/>
          <w:color w:val="000000" w:themeColor="text1"/>
          <w:sz w:val="18"/>
          <w:szCs w:val="18"/>
        </w:rPr>
        <w:t>Михайлов</w:t>
      </w:r>
      <w:r w:rsidR="00C216FC">
        <w:rPr>
          <w:rFonts w:ascii="Verdana" w:hAnsi="Verdana" w:cs="Tahoma" w:hint="eastAsia"/>
          <w:b/>
          <w:bCs/>
          <w:color w:val="000000" w:themeColor="text1"/>
          <w:sz w:val="18"/>
          <w:szCs w:val="18"/>
        </w:rPr>
        <w:t>о</w:t>
      </w:r>
      <w:r w:rsidR="00C216FC">
        <w:rPr>
          <w:rFonts w:ascii="Verdana" w:hAnsi="Verdana" w:cs="Tahoma"/>
          <w:b/>
          <w:bCs/>
          <w:color w:val="000000" w:themeColor="text1"/>
          <w:sz w:val="18"/>
          <w:szCs w:val="18"/>
        </w:rPr>
        <w:t>й</w:t>
      </w:r>
      <w:r w:rsidR="00C216FC" w:rsidRPr="00C216FC">
        <w:rPr>
          <w:rFonts w:ascii="Verdana" w:hAnsi="Verdana" w:cs="Tahoma"/>
          <w:b/>
          <w:bCs/>
          <w:color w:val="000000" w:themeColor="text1"/>
          <w:sz w:val="18"/>
          <w:szCs w:val="18"/>
        </w:rPr>
        <w:t xml:space="preserve"> </w:t>
      </w:r>
      <w:r w:rsidR="00C216FC" w:rsidRPr="00C216FC">
        <w:rPr>
          <w:rFonts w:ascii="Verdana" w:hAnsi="Verdana" w:cs="Tahoma" w:hint="eastAsia"/>
          <w:b/>
          <w:bCs/>
          <w:color w:val="000000" w:themeColor="text1"/>
          <w:sz w:val="18"/>
          <w:szCs w:val="18"/>
        </w:rPr>
        <w:t>Ольг</w:t>
      </w:r>
      <w:r w:rsidR="00C216FC">
        <w:rPr>
          <w:rFonts w:ascii="Verdana" w:hAnsi="Verdana" w:cs="Tahoma" w:hint="eastAsia"/>
          <w:b/>
          <w:bCs/>
          <w:color w:val="000000" w:themeColor="text1"/>
          <w:sz w:val="18"/>
          <w:szCs w:val="18"/>
        </w:rPr>
        <w:t>е</w:t>
      </w:r>
      <w:r w:rsidR="00C216FC" w:rsidRPr="00C216FC">
        <w:rPr>
          <w:rFonts w:ascii="Verdana" w:hAnsi="Verdana" w:cs="Tahoma"/>
          <w:b/>
          <w:bCs/>
          <w:color w:val="000000" w:themeColor="text1"/>
          <w:sz w:val="18"/>
          <w:szCs w:val="18"/>
        </w:rPr>
        <w:t xml:space="preserve"> </w:t>
      </w:r>
      <w:r w:rsidR="00C216FC" w:rsidRPr="00C216FC">
        <w:rPr>
          <w:rFonts w:ascii="Verdana" w:hAnsi="Verdana" w:cs="Tahoma" w:hint="eastAsia"/>
          <w:b/>
          <w:bCs/>
          <w:color w:val="000000" w:themeColor="text1"/>
          <w:sz w:val="18"/>
          <w:szCs w:val="18"/>
        </w:rPr>
        <w:t>Сергеевн</w:t>
      </w:r>
      <w:r w:rsidR="00C216FC">
        <w:rPr>
          <w:rFonts w:ascii="Verdana" w:hAnsi="Verdana" w:cs="Tahoma" w:hint="eastAsia"/>
          <w:b/>
          <w:bCs/>
          <w:color w:val="000000" w:themeColor="text1"/>
          <w:sz w:val="18"/>
          <w:szCs w:val="18"/>
        </w:rPr>
        <w:t>е</w:t>
      </w:r>
      <w:r w:rsidR="00C216FC">
        <w:rPr>
          <w:rFonts w:ascii="Verdana" w:hAnsi="Verdana" w:cs="Tahoma"/>
          <w:b/>
          <w:bCs/>
          <w:color w:val="000000" w:themeColor="text1"/>
          <w:sz w:val="18"/>
          <w:szCs w:val="18"/>
        </w:rPr>
        <w:t>,</w:t>
      </w:r>
      <w:r w:rsidR="00B50DF2" w:rsidRPr="007C2E4A">
        <w:rPr>
          <w:rFonts w:ascii="Verdana" w:hAnsi="Verdana" w:cs="Tahoma"/>
          <w:color w:val="000000" w:themeColor="text1"/>
          <w:sz w:val="18"/>
          <w:szCs w:val="18"/>
        </w:rPr>
        <w:t xml:space="preserve"> </w:t>
      </w:r>
      <w:r w:rsidRPr="007C2E4A">
        <w:rPr>
          <w:rFonts w:ascii="Verdana" w:hAnsi="Verdana" w:cs="Arial"/>
          <w:sz w:val="18"/>
          <w:szCs w:val="18"/>
        </w:rPr>
        <w:t>(далее - Положение) разработано в соответствии с требованиями Гражданского</w:t>
      </w:r>
      <w:r w:rsidRPr="00E4369F">
        <w:rPr>
          <w:rFonts w:ascii="Verdana" w:hAnsi="Verdana" w:cs="Arial"/>
          <w:sz w:val="18"/>
          <w:szCs w:val="18"/>
        </w:rPr>
        <w:t xml:space="preserve"> кодекса Российской Федерации, Федерального Закона №127-ФЗ от 26.10.2002 г. «О несостоятельности (банкротстве)» (далее – Закон о банкротстве), Приказа Минэкономразвития России от 23.07.2015 г. №495 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</w:t>
      </w:r>
      <w:r w:rsidRPr="002C0681">
        <w:rPr>
          <w:rFonts w:ascii="Verdana" w:hAnsi="Verdana" w:cs="Arial"/>
          <w:sz w:val="18"/>
          <w:szCs w:val="18"/>
        </w:rPr>
        <w:t>Минэкономразвития России от 05.04.2013 г. №178 и признании утратившими силу некоторых приказов минэкономразвития России»</w:t>
      </w:r>
      <w:r w:rsidRPr="002C0681">
        <w:rPr>
          <w:rFonts w:ascii="Verdana" w:hAnsi="Verdana"/>
          <w:sz w:val="18"/>
          <w:szCs w:val="18"/>
        </w:rPr>
        <w:t xml:space="preserve">, Постановления Пленума Высшего Арбитражного Суда Российской Федерации №58 от 23.07.2009 г. «О некоторых вопросах, связанных с удовлетворением требований </w:t>
      </w:r>
      <w:r w:rsidRPr="002C0681">
        <w:rPr>
          <w:rFonts w:ascii="Verdana" w:hAnsi="Verdana"/>
          <w:sz w:val="18"/>
          <w:szCs w:val="18"/>
        </w:rPr>
        <w:lastRenderedPageBreak/>
        <w:t>залогодержателя при банкротстве залогодателя», иных применимых к отношениям при продаже имущества</w:t>
      </w:r>
      <w:r w:rsidR="00C174E4" w:rsidRPr="002C0681">
        <w:rPr>
          <w:rFonts w:ascii="Verdana" w:hAnsi="Verdana"/>
          <w:sz w:val="18"/>
          <w:szCs w:val="18"/>
        </w:rPr>
        <w:t xml:space="preserve"> должника</w:t>
      </w:r>
      <w:r w:rsidRPr="002C0681">
        <w:rPr>
          <w:rFonts w:ascii="Verdana" w:hAnsi="Verdana"/>
          <w:sz w:val="18"/>
          <w:szCs w:val="18"/>
        </w:rPr>
        <w:t xml:space="preserve"> в ходе процедуры несостоятельности (банкротства) - реализации имущества </w:t>
      </w:r>
      <w:r w:rsidRPr="007C2E4A">
        <w:rPr>
          <w:rFonts w:ascii="Verdana" w:hAnsi="Verdana"/>
          <w:sz w:val="18"/>
          <w:szCs w:val="18"/>
        </w:rPr>
        <w:t>гражданина нормативно-правовых актов Российской Федерации.</w:t>
      </w:r>
    </w:p>
    <w:p w14:paraId="6A1D853C" w14:textId="1ED1361F" w:rsidR="0098213E" w:rsidRPr="000122C2" w:rsidRDefault="0098213E" w:rsidP="00162EFE">
      <w:pPr>
        <w:pStyle w:val="aff4"/>
        <w:numPr>
          <w:ilvl w:val="1"/>
          <w:numId w:val="2"/>
        </w:numPr>
        <w:shd w:val="clear" w:color="auto" w:fill="FFFFFF" w:themeFill="background1"/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color w:val="000000" w:themeColor="text1"/>
          <w:sz w:val="18"/>
          <w:szCs w:val="18"/>
        </w:rPr>
      </w:pPr>
      <w:r w:rsidRPr="000122C2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Положение определяет порядок, сроки и условия продажи </w:t>
      </w:r>
      <w:r w:rsidR="006071D4" w:rsidRPr="000122C2">
        <w:rPr>
          <w:rFonts w:ascii="Verdana" w:hAnsi="Verdana"/>
          <w:sz w:val="18"/>
          <w:szCs w:val="18"/>
        </w:rPr>
        <w:t>земельного участка, расположенного по адресу:</w:t>
      </w:r>
      <w:r w:rsidR="006071D4" w:rsidRPr="000122C2">
        <w:rPr>
          <w:rFonts w:ascii="Verdana" w:hAnsi="Verdana"/>
          <w:b/>
          <w:sz w:val="18"/>
          <w:szCs w:val="18"/>
        </w:rPr>
        <w:t xml:space="preserve"> </w:t>
      </w:r>
      <w:r w:rsidR="006071D4" w:rsidRPr="000122C2">
        <w:rPr>
          <w:rFonts w:ascii="Verdana" w:hAnsi="Verdana"/>
          <w:bCs/>
          <w:sz w:val="18"/>
          <w:szCs w:val="18"/>
        </w:rPr>
        <w:t xml:space="preserve">Псковская область, СП «Лядская волость», д. </w:t>
      </w:r>
      <w:proofErr w:type="spellStart"/>
      <w:r w:rsidR="006071D4" w:rsidRPr="000122C2">
        <w:rPr>
          <w:rFonts w:ascii="Verdana" w:hAnsi="Verdana"/>
          <w:bCs/>
          <w:sz w:val="18"/>
          <w:szCs w:val="18"/>
        </w:rPr>
        <w:t>Передкино</w:t>
      </w:r>
      <w:proofErr w:type="spellEnd"/>
      <w:r w:rsidR="006071D4" w:rsidRPr="000122C2">
        <w:rPr>
          <w:rFonts w:ascii="Verdana" w:hAnsi="Verdana"/>
          <w:bCs/>
          <w:sz w:val="18"/>
          <w:szCs w:val="18"/>
        </w:rPr>
        <w:t>. Кадастровый номер: 60:16:0051802</w:t>
      </w:r>
      <w:r w:rsidR="001F6CBA">
        <w:rPr>
          <w:rFonts w:ascii="Verdana" w:hAnsi="Verdana"/>
          <w:bCs/>
          <w:sz w:val="18"/>
          <w:szCs w:val="18"/>
        </w:rPr>
        <w:t>:56</w:t>
      </w:r>
      <w:r w:rsidR="006071D4" w:rsidRPr="000122C2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, </w:t>
      </w:r>
      <w:r w:rsidR="00C216FC" w:rsidRPr="000122C2">
        <w:rPr>
          <w:rFonts w:ascii="Verdana" w:hAnsi="Verdana"/>
          <w:b/>
          <w:bCs/>
          <w:color w:val="000000" w:themeColor="text1"/>
          <w:sz w:val="18"/>
          <w:szCs w:val="18"/>
          <w:shd w:val="clear" w:color="auto" w:fill="FFFFFF" w:themeFill="background1"/>
        </w:rPr>
        <w:t>принадлежащего супруге</w:t>
      </w:r>
      <w:r w:rsidR="00C216FC" w:rsidRPr="000122C2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 </w:t>
      </w:r>
      <w:r w:rsidR="00C216FC" w:rsidRPr="000122C2">
        <w:rPr>
          <w:rFonts w:ascii="Verdana" w:hAnsi="Verdana" w:cs="Tahoma"/>
          <w:b/>
          <w:bCs/>
          <w:color w:val="000000" w:themeColor="text1"/>
          <w:sz w:val="18"/>
          <w:szCs w:val="18"/>
        </w:rPr>
        <w:t xml:space="preserve">Горячева Геннадия Юрьевича, </w:t>
      </w:r>
      <w:r w:rsidR="00C216FC" w:rsidRPr="000122C2">
        <w:rPr>
          <w:rFonts w:ascii="Verdana" w:hAnsi="Verdana" w:cs="Tahoma" w:hint="eastAsia"/>
          <w:b/>
          <w:bCs/>
          <w:color w:val="000000" w:themeColor="text1"/>
          <w:sz w:val="18"/>
          <w:szCs w:val="18"/>
        </w:rPr>
        <w:t>Михайлово</w:t>
      </w:r>
      <w:r w:rsidR="00C216FC" w:rsidRPr="000122C2">
        <w:rPr>
          <w:rFonts w:ascii="Verdana" w:hAnsi="Verdana" w:cs="Tahoma"/>
          <w:b/>
          <w:bCs/>
          <w:color w:val="000000" w:themeColor="text1"/>
          <w:sz w:val="18"/>
          <w:szCs w:val="18"/>
        </w:rPr>
        <w:t xml:space="preserve">й </w:t>
      </w:r>
      <w:r w:rsidR="00C216FC" w:rsidRPr="000122C2">
        <w:rPr>
          <w:rFonts w:ascii="Verdana" w:hAnsi="Verdana" w:cs="Tahoma" w:hint="eastAsia"/>
          <w:b/>
          <w:bCs/>
          <w:color w:val="000000" w:themeColor="text1"/>
          <w:sz w:val="18"/>
          <w:szCs w:val="18"/>
        </w:rPr>
        <w:t>Ольге</w:t>
      </w:r>
      <w:r w:rsidR="00C216FC" w:rsidRPr="000122C2">
        <w:rPr>
          <w:rFonts w:ascii="Verdana" w:hAnsi="Verdana" w:cs="Tahoma"/>
          <w:b/>
          <w:bCs/>
          <w:color w:val="000000" w:themeColor="text1"/>
          <w:sz w:val="18"/>
          <w:szCs w:val="18"/>
        </w:rPr>
        <w:t xml:space="preserve"> </w:t>
      </w:r>
      <w:r w:rsidR="00C216FC" w:rsidRPr="000122C2">
        <w:rPr>
          <w:rFonts w:ascii="Verdana" w:hAnsi="Verdana" w:cs="Tahoma" w:hint="eastAsia"/>
          <w:b/>
          <w:bCs/>
          <w:color w:val="000000" w:themeColor="text1"/>
          <w:sz w:val="18"/>
          <w:szCs w:val="18"/>
        </w:rPr>
        <w:t>Сергеевне</w:t>
      </w:r>
      <w:r w:rsidR="00C216FC" w:rsidRPr="000122C2">
        <w:rPr>
          <w:rFonts w:ascii="Verdana" w:hAnsi="Verdana" w:cs="Tahoma"/>
          <w:b/>
          <w:bCs/>
          <w:color w:val="000000" w:themeColor="text1"/>
          <w:sz w:val="18"/>
          <w:szCs w:val="18"/>
        </w:rPr>
        <w:t>,</w:t>
      </w:r>
      <w:r w:rsidR="00C216FC" w:rsidRPr="000122C2">
        <w:rPr>
          <w:rFonts w:ascii="Verdana" w:hAnsi="Verdana" w:cs="Tahoma"/>
          <w:color w:val="000000" w:themeColor="text1"/>
          <w:sz w:val="18"/>
          <w:szCs w:val="18"/>
        </w:rPr>
        <w:t xml:space="preserve"> </w:t>
      </w:r>
      <w:r w:rsidRPr="000122C2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>в отношении</w:t>
      </w:r>
      <w:r w:rsidR="00C216FC" w:rsidRPr="000122C2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 Горячева Г. Ю.</w:t>
      </w:r>
      <w:r w:rsidRPr="000122C2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Решением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Арбитражного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суда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города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Санкт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>-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Петербурга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и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Ленинградской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области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по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делу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№ </w:t>
      </w:r>
      <w:r w:rsidR="006071D4" w:rsidRPr="000122C2">
        <w:rPr>
          <w:rFonts w:ascii="Verdana" w:hAnsi="Verdana" w:cs="Tahoma" w:hint="eastAsia"/>
          <w:b/>
          <w:bCs/>
          <w:color w:val="000000"/>
          <w:sz w:val="18"/>
          <w:szCs w:val="18"/>
        </w:rPr>
        <w:t>А</w:t>
      </w:r>
      <w:r w:rsidR="006071D4" w:rsidRPr="000122C2">
        <w:rPr>
          <w:rFonts w:ascii="Verdana" w:hAnsi="Verdana" w:cs="Tahoma"/>
          <w:b/>
          <w:bCs/>
          <w:color w:val="000000"/>
          <w:sz w:val="18"/>
          <w:szCs w:val="18"/>
        </w:rPr>
        <w:t>56-111175/2022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 w:hint="eastAsia"/>
          <w:color w:val="000000"/>
          <w:sz w:val="18"/>
          <w:szCs w:val="18"/>
        </w:rPr>
        <w:t>от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6071D4" w:rsidRPr="000122C2">
        <w:rPr>
          <w:rFonts w:ascii="Verdana" w:hAnsi="Verdana" w:cs="Tahoma"/>
          <w:b/>
          <w:bCs/>
          <w:color w:val="000000"/>
          <w:sz w:val="18"/>
          <w:szCs w:val="18"/>
        </w:rPr>
        <w:t>21.12.2022 г.</w:t>
      </w:r>
      <w:r w:rsidR="006071D4" w:rsidRPr="000122C2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0122C2">
        <w:rPr>
          <w:rFonts w:ascii="Verdana" w:hAnsi="Verdana"/>
          <w:color w:val="000000" w:themeColor="text1"/>
          <w:sz w:val="18"/>
          <w:szCs w:val="18"/>
        </w:rPr>
        <w:t>введена процедура банкротства – реализации имущества. Положение также устанавливает</w:t>
      </w:r>
      <w:r w:rsidR="002C0681" w:rsidRPr="000122C2">
        <w:rPr>
          <w:rFonts w:hint="eastAsia"/>
          <w:sz w:val="18"/>
          <w:szCs w:val="18"/>
        </w:rPr>
        <w:t xml:space="preserve"> </w:t>
      </w:r>
      <w:r w:rsidR="002C0681" w:rsidRPr="000122C2">
        <w:rPr>
          <w:rFonts w:ascii="Verdana" w:hAnsi="Verdana" w:hint="eastAsia"/>
          <w:color w:val="000000" w:themeColor="text1"/>
          <w:sz w:val="18"/>
          <w:szCs w:val="18"/>
        </w:rPr>
        <w:t>правила</w:t>
      </w:r>
      <w:r w:rsidR="002C0681" w:rsidRPr="000122C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2C0681" w:rsidRPr="000122C2">
        <w:rPr>
          <w:rFonts w:ascii="Verdana" w:hAnsi="Verdana" w:hint="eastAsia"/>
          <w:color w:val="000000" w:themeColor="text1"/>
          <w:sz w:val="18"/>
          <w:szCs w:val="18"/>
        </w:rPr>
        <w:t>организации</w:t>
      </w:r>
      <w:r w:rsidR="002C0681" w:rsidRPr="000122C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2C0681" w:rsidRPr="000122C2">
        <w:rPr>
          <w:rFonts w:ascii="Verdana" w:hAnsi="Verdana" w:hint="eastAsia"/>
          <w:color w:val="000000" w:themeColor="text1"/>
          <w:sz w:val="18"/>
          <w:szCs w:val="18"/>
        </w:rPr>
        <w:t>и</w:t>
      </w:r>
      <w:r w:rsidR="002C0681" w:rsidRPr="000122C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2C0681" w:rsidRPr="000122C2">
        <w:rPr>
          <w:rFonts w:ascii="Verdana" w:hAnsi="Verdana" w:hint="eastAsia"/>
          <w:color w:val="000000" w:themeColor="text1"/>
          <w:sz w:val="18"/>
          <w:szCs w:val="18"/>
        </w:rPr>
        <w:t>проведения</w:t>
      </w:r>
      <w:r w:rsidR="002C0681" w:rsidRPr="000122C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003652" w:rsidRPr="000122C2">
        <w:rPr>
          <w:rFonts w:ascii="Verdana" w:hAnsi="Verdana" w:hint="eastAsia"/>
          <w:color w:val="000000" w:themeColor="text1"/>
          <w:sz w:val="18"/>
          <w:szCs w:val="18"/>
        </w:rPr>
        <w:t>з</w:t>
      </w:r>
      <w:r w:rsidR="00003652" w:rsidRPr="000122C2">
        <w:rPr>
          <w:rFonts w:ascii="Verdana" w:hAnsi="Verdana"/>
          <w:color w:val="000000" w:themeColor="text1"/>
          <w:sz w:val="18"/>
          <w:szCs w:val="18"/>
        </w:rPr>
        <w:t>акрытых</w:t>
      </w:r>
      <w:r w:rsidR="002C0681" w:rsidRPr="000122C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2C0681" w:rsidRPr="000122C2"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 w:rsidR="002C0681" w:rsidRPr="000122C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2C0681" w:rsidRPr="000122C2">
        <w:rPr>
          <w:rFonts w:ascii="Verdana" w:hAnsi="Verdana" w:hint="eastAsia"/>
          <w:color w:val="000000" w:themeColor="text1"/>
          <w:sz w:val="18"/>
          <w:szCs w:val="18"/>
        </w:rPr>
        <w:t>в</w:t>
      </w:r>
      <w:r w:rsidR="002C0681" w:rsidRPr="000122C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2C0681" w:rsidRPr="000122C2">
        <w:rPr>
          <w:rFonts w:ascii="Verdana" w:hAnsi="Verdana" w:hint="eastAsia"/>
          <w:color w:val="000000" w:themeColor="text1"/>
          <w:sz w:val="18"/>
          <w:szCs w:val="18"/>
        </w:rPr>
        <w:t>форме</w:t>
      </w:r>
      <w:r w:rsidR="002C0681" w:rsidRPr="000122C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003652" w:rsidRPr="000122C2">
        <w:rPr>
          <w:rFonts w:ascii="Verdana" w:hAnsi="Verdana" w:hint="eastAsia"/>
          <w:color w:val="000000" w:themeColor="text1"/>
          <w:sz w:val="18"/>
          <w:szCs w:val="18"/>
        </w:rPr>
        <w:t>п</w:t>
      </w:r>
      <w:r w:rsidR="00003652" w:rsidRPr="000122C2">
        <w:rPr>
          <w:rFonts w:ascii="Verdana" w:hAnsi="Verdana"/>
          <w:color w:val="000000" w:themeColor="text1"/>
          <w:sz w:val="18"/>
          <w:szCs w:val="18"/>
        </w:rPr>
        <w:t>убличного предложения</w:t>
      </w:r>
      <w:r w:rsidR="002C0681" w:rsidRPr="000122C2">
        <w:rPr>
          <w:rFonts w:ascii="Verdana" w:hAnsi="Verdana"/>
          <w:color w:val="000000" w:themeColor="text1"/>
          <w:sz w:val="18"/>
          <w:szCs w:val="18"/>
        </w:rPr>
        <w:t>.</w:t>
      </w:r>
      <w:r w:rsidRPr="000122C2">
        <w:rPr>
          <w:rFonts w:ascii="Verdana" w:hAnsi="Verdana"/>
          <w:color w:val="000000" w:themeColor="text1"/>
          <w:sz w:val="18"/>
          <w:szCs w:val="18"/>
        </w:rPr>
        <w:t xml:space="preserve"> </w:t>
      </w:r>
    </w:p>
    <w:p w14:paraId="098D46E9" w14:textId="7CE9251E" w:rsidR="0098213E" w:rsidRPr="00FA3CC8" w:rsidRDefault="0098213E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0122C2">
        <w:rPr>
          <w:rFonts w:ascii="Verdana" w:hAnsi="Verdana"/>
          <w:sz w:val="18"/>
          <w:szCs w:val="18"/>
        </w:rPr>
        <w:t>Торги по продаже</w:t>
      </w:r>
      <w:r w:rsidR="00C216FC" w:rsidRPr="000122C2">
        <w:rPr>
          <w:rFonts w:ascii="Verdana" w:hAnsi="Verdana"/>
          <w:sz w:val="18"/>
          <w:szCs w:val="18"/>
        </w:rPr>
        <w:t xml:space="preserve"> совместно нажитого</w:t>
      </w:r>
      <w:r w:rsidRPr="000122C2">
        <w:rPr>
          <w:rFonts w:ascii="Verdana" w:hAnsi="Verdana"/>
          <w:sz w:val="18"/>
          <w:szCs w:val="18"/>
        </w:rPr>
        <w:t xml:space="preserve"> имущества </w:t>
      </w:r>
      <w:r w:rsidR="00A019E9" w:rsidRPr="000122C2">
        <w:rPr>
          <w:rFonts w:ascii="Verdana" w:hAnsi="Verdana" w:cs="Tahoma"/>
          <w:b/>
          <w:bCs/>
          <w:color w:val="000000" w:themeColor="text1"/>
          <w:sz w:val="18"/>
          <w:szCs w:val="18"/>
        </w:rPr>
        <w:t>Горячева Геннадия Юрьевича</w:t>
      </w:r>
      <w:r w:rsidR="0093781F" w:rsidRPr="000122C2">
        <w:rPr>
          <w:rFonts w:ascii="Verdana" w:hAnsi="Verdana" w:cs="Tahoma"/>
          <w:color w:val="000000" w:themeColor="text1"/>
          <w:sz w:val="18"/>
          <w:szCs w:val="18"/>
        </w:rPr>
        <w:t xml:space="preserve"> </w:t>
      </w:r>
      <w:r w:rsidRPr="000122C2">
        <w:rPr>
          <w:rFonts w:ascii="Verdana" w:hAnsi="Verdana"/>
          <w:sz w:val="18"/>
          <w:szCs w:val="18"/>
        </w:rPr>
        <w:t xml:space="preserve">проводятся на электронной площадке </w:t>
      </w:r>
      <w:r w:rsidRPr="000122C2">
        <w:rPr>
          <w:rFonts w:ascii="Verdana" w:hAnsi="Verdana"/>
          <w:color w:val="000000" w:themeColor="text1"/>
          <w:sz w:val="18"/>
          <w:szCs w:val="18"/>
        </w:rPr>
        <w:t xml:space="preserve">АО «Новые информационные сервисы» (ИНН: 7725752265, ОГРН: 1127746228972, сайт </w:t>
      </w:r>
      <w:hyperlink r:id="rId9" w:history="1">
        <w:r w:rsidRPr="000122C2">
          <w:rPr>
            <w:rStyle w:val="afa"/>
            <w:rFonts w:ascii="Verdana" w:hAnsi="Verdana"/>
            <w:color w:val="000000" w:themeColor="text1"/>
            <w:sz w:val="18"/>
            <w:szCs w:val="18"/>
          </w:rPr>
          <w:t>http://www.nistp.ru/</w:t>
        </w:r>
      </w:hyperlink>
      <w:r w:rsidRPr="000122C2">
        <w:rPr>
          <w:rFonts w:ascii="Verdana" w:hAnsi="Verdana"/>
          <w:color w:val="000000" w:themeColor="text1"/>
          <w:sz w:val="18"/>
          <w:szCs w:val="18"/>
        </w:rPr>
        <w:t>, e-</w:t>
      </w:r>
      <w:proofErr w:type="spellStart"/>
      <w:r w:rsidRPr="000122C2">
        <w:rPr>
          <w:rFonts w:ascii="Verdana" w:hAnsi="Verdana"/>
          <w:color w:val="000000" w:themeColor="text1"/>
          <w:sz w:val="18"/>
          <w:szCs w:val="18"/>
        </w:rPr>
        <w:t>mail</w:t>
      </w:r>
      <w:proofErr w:type="spellEnd"/>
      <w:r w:rsidRPr="000122C2">
        <w:rPr>
          <w:rFonts w:ascii="Verdana" w:hAnsi="Verdana"/>
          <w:color w:val="000000" w:themeColor="text1"/>
          <w:sz w:val="18"/>
          <w:szCs w:val="18"/>
        </w:rPr>
        <w:t xml:space="preserve">: </w:t>
      </w:r>
      <w:hyperlink r:id="rId10" w:history="1">
        <w:r w:rsidRPr="000122C2">
          <w:rPr>
            <w:rStyle w:val="afa"/>
            <w:rFonts w:ascii="Verdana" w:hAnsi="Verdana"/>
            <w:color w:val="000000" w:themeColor="text1"/>
            <w:sz w:val="18"/>
            <w:szCs w:val="18"/>
          </w:rPr>
          <w:t>info@nistp.ru</w:t>
        </w:r>
      </w:hyperlink>
      <w:r w:rsidRPr="000122C2">
        <w:rPr>
          <w:rFonts w:ascii="Verdana" w:hAnsi="Verdana"/>
          <w:color w:val="000000" w:themeColor="text1"/>
          <w:sz w:val="18"/>
          <w:szCs w:val="18"/>
        </w:rPr>
        <w:t xml:space="preserve">, </w:t>
      </w:r>
      <w:hyperlink r:id="rId11" w:history="1">
        <w:r w:rsidRPr="000122C2">
          <w:rPr>
            <w:rStyle w:val="afa"/>
            <w:rFonts w:ascii="Verdana" w:hAnsi="Verdana"/>
            <w:color w:val="000000" w:themeColor="text1"/>
            <w:sz w:val="18"/>
            <w:szCs w:val="18"/>
          </w:rPr>
          <w:t>support@nistp.ru</w:t>
        </w:r>
      </w:hyperlink>
      <w:r w:rsidRPr="000122C2">
        <w:rPr>
          <w:rFonts w:ascii="Verdana" w:hAnsi="Verdana"/>
          <w:color w:val="000000" w:themeColor="text1"/>
          <w:sz w:val="18"/>
          <w:szCs w:val="18"/>
        </w:rPr>
        <w:t>, телефон: +7 (495) 653-81-62,119019</w:t>
      </w:r>
      <w:r w:rsidRPr="00FA3CC8">
        <w:rPr>
          <w:rFonts w:ascii="Verdana" w:hAnsi="Verdana"/>
          <w:color w:val="000000" w:themeColor="text1"/>
          <w:sz w:val="18"/>
          <w:szCs w:val="18"/>
        </w:rPr>
        <w:t>, г. Москва, наб. Пречистенская, д.45/1, стр.1) (далее - ЭТП), аккредитованной при СОЮЗЕ «МЦАУ».</w:t>
      </w:r>
      <w:r w:rsidRPr="00FA3CC8">
        <w:rPr>
          <w:rFonts w:ascii="Verdana" w:hAnsi="Verdana"/>
          <w:sz w:val="18"/>
          <w:szCs w:val="18"/>
        </w:rPr>
        <w:t xml:space="preserve"> Которая соответствует требованиям к электронным площадками операторам электронных площадок, утвержденных Приказом Минэкономразвития от 23.07.2015 г. № 495.</w:t>
      </w:r>
    </w:p>
    <w:p w14:paraId="0BE612A4" w14:textId="2ECC5E5B" w:rsidR="0098213E" w:rsidRPr="002C0681" w:rsidRDefault="0098213E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2C0681">
        <w:rPr>
          <w:rFonts w:ascii="Verdana" w:hAnsi="Verdana"/>
          <w:color w:val="000000"/>
          <w:sz w:val="18"/>
          <w:szCs w:val="18"/>
        </w:rPr>
        <w:t xml:space="preserve">Имущество Должника продается </w:t>
      </w:r>
      <w:r w:rsidRPr="002C0681">
        <w:rPr>
          <w:rFonts w:ascii="Verdana" w:hAnsi="Verdana"/>
          <w:sz w:val="18"/>
          <w:szCs w:val="18"/>
        </w:rPr>
        <w:t xml:space="preserve">посредством </w:t>
      </w:r>
      <w:r w:rsidRPr="002C0681">
        <w:rPr>
          <w:rFonts w:ascii="Verdana" w:hAnsi="Verdana"/>
          <w:color w:val="000000"/>
          <w:sz w:val="18"/>
          <w:szCs w:val="18"/>
        </w:rPr>
        <w:t xml:space="preserve">проведения </w:t>
      </w:r>
      <w:r w:rsidR="002C0681" w:rsidRPr="002C0681">
        <w:rPr>
          <w:rFonts w:ascii="Verdana" w:hAnsi="Verdana" w:hint="eastAsia"/>
          <w:color w:val="000000"/>
          <w:sz w:val="18"/>
          <w:szCs w:val="18"/>
        </w:rPr>
        <w:t>т</w:t>
      </w:r>
      <w:r w:rsidR="002C0681" w:rsidRPr="002C0681">
        <w:rPr>
          <w:rFonts w:ascii="Verdana" w:hAnsi="Verdana"/>
          <w:color w:val="000000"/>
          <w:sz w:val="18"/>
          <w:szCs w:val="18"/>
        </w:rPr>
        <w:t xml:space="preserve">оргов </w:t>
      </w:r>
      <w:r w:rsidR="002C0681" w:rsidRPr="002C0681">
        <w:rPr>
          <w:rFonts w:ascii="Verdana" w:hAnsi="Verdana" w:hint="eastAsia"/>
          <w:color w:val="000000"/>
          <w:sz w:val="18"/>
          <w:szCs w:val="18"/>
        </w:rPr>
        <w:t>в</w:t>
      </w:r>
      <w:r w:rsidR="002C0681" w:rsidRPr="002C0681">
        <w:rPr>
          <w:rFonts w:ascii="Verdana" w:hAnsi="Verdana"/>
          <w:color w:val="000000"/>
          <w:sz w:val="18"/>
          <w:szCs w:val="18"/>
        </w:rPr>
        <w:t xml:space="preserve"> </w:t>
      </w:r>
      <w:r w:rsidR="00003652">
        <w:rPr>
          <w:rFonts w:ascii="Verdana" w:hAnsi="Verdana" w:hint="eastAsia"/>
          <w:color w:val="000000"/>
          <w:sz w:val="18"/>
          <w:szCs w:val="18"/>
        </w:rPr>
        <w:t>з</w:t>
      </w:r>
      <w:r w:rsidR="00003652">
        <w:rPr>
          <w:rFonts w:ascii="Verdana" w:hAnsi="Verdana"/>
          <w:color w:val="000000"/>
          <w:sz w:val="18"/>
          <w:szCs w:val="18"/>
        </w:rPr>
        <w:t xml:space="preserve">акрытой форме </w:t>
      </w:r>
      <w:r w:rsidR="002C0681" w:rsidRPr="002C0681">
        <w:rPr>
          <w:rFonts w:ascii="Verdana" w:hAnsi="Verdana" w:hint="eastAsia"/>
          <w:color w:val="000000"/>
          <w:sz w:val="18"/>
          <w:szCs w:val="18"/>
        </w:rPr>
        <w:t>с</w:t>
      </w:r>
      <w:r w:rsidR="002C0681" w:rsidRPr="002C0681">
        <w:rPr>
          <w:rFonts w:ascii="Verdana" w:hAnsi="Verdana"/>
          <w:color w:val="000000"/>
          <w:sz w:val="18"/>
          <w:szCs w:val="18"/>
        </w:rPr>
        <w:t xml:space="preserve"> </w:t>
      </w:r>
      <w:r w:rsidR="002C0681" w:rsidRPr="002C0681">
        <w:rPr>
          <w:rFonts w:ascii="Verdana" w:hAnsi="Verdana" w:hint="eastAsia"/>
          <w:color w:val="000000"/>
          <w:sz w:val="18"/>
          <w:szCs w:val="18"/>
        </w:rPr>
        <w:t>подачей</w:t>
      </w:r>
      <w:r w:rsidR="002C0681" w:rsidRPr="002C0681">
        <w:rPr>
          <w:rFonts w:ascii="Verdana" w:hAnsi="Verdana"/>
          <w:color w:val="000000"/>
          <w:sz w:val="18"/>
          <w:szCs w:val="18"/>
        </w:rPr>
        <w:t xml:space="preserve"> </w:t>
      </w:r>
      <w:r w:rsidR="002C0681" w:rsidRPr="002C0681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="002C0681" w:rsidRPr="002C0681">
        <w:rPr>
          <w:rFonts w:ascii="Verdana" w:hAnsi="Verdana"/>
          <w:color w:val="000000"/>
          <w:sz w:val="18"/>
          <w:szCs w:val="18"/>
        </w:rPr>
        <w:t xml:space="preserve"> </w:t>
      </w:r>
      <w:r w:rsidR="002C0681" w:rsidRPr="002C0681">
        <w:rPr>
          <w:rFonts w:ascii="Verdana" w:hAnsi="Verdana" w:hint="eastAsia"/>
          <w:color w:val="000000"/>
          <w:sz w:val="18"/>
          <w:szCs w:val="18"/>
        </w:rPr>
        <w:t>о</w:t>
      </w:r>
      <w:r w:rsidR="002C0681" w:rsidRPr="002C0681">
        <w:rPr>
          <w:rFonts w:ascii="Verdana" w:hAnsi="Verdana"/>
          <w:color w:val="000000"/>
          <w:sz w:val="18"/>
          <w:szCs w:val="18"/>
        </w:rPr>
        <w:t xml:space="preserve"> </w:t>
      </w:r>
      <w:r w:rsidR="002C0681" w:rsidRPr="002C0681">
        <w:rPr>
          <w:rFonts w:ascii="Verdana" w:hAnsi="Verdana" w:hint="eastAsia"/>
          <w:color w:val="000000"/>
          <w:sz w:val="18"/>
          <w:szCs w:val="18"/>
        </w:rPr>
        <w:t>цене</w:t>
      </w:r>
      <w:r w:rsidR="002C0681" w:rsidRPr="002C0681">
        <w:rPr>
          <w:rFonts w:ascii="Verdana" w:hAnsi="Verdana"/>
          <w:color w:val="000000"/>
          <w:sz w:val="18"/>
          <w:szCs w:val="18"/>
        </w:rPr>
        <w:t xml:space="preserve"> </w:t>
      </w:r>
      <w:r w:rsidR="002C0681" w:rsidRPr="002C0681">
        <w:rPr>
          <w:rFonts w:ascii="Verdana" w:hAnsi="Verdana" w:hint="eastAsia"/>
          <w:color w:val="000000"/>
          <w:sz w:val="18"/>
          <w:szCs w:val="18"/>
        </w:rPr>
        <w:t>в</w:t>
      </w:r>
      <w:r w:rsidR="002C0681" w:rsidRPr="002C0681">
        <w:rPr>
          <w:rFonts w:ascii="Verdana" w:hAnsi="Verdana"/>
          <w:color w:val="000000"/>
          <w:sz w:val="18"/>
          <w:szCs w:val="18"/>
        </w:rPr>
        <w:t xml:space="preserve"> </w:t>
      </w:r>
      <w:r w:rsidR="00003652">
        <w:rPr>
          <w:rFonts w:ascii="Verdana" w:hAnsi="Verdana" w:hint="eastAsia"/>
          <w:color w:val="000000"/>
          <w:sz w:val="18"/>
          <w:szCs w:val="18"/>
        </w:rPr>
        <w:t>з</w:t>
      </w:r>
      <w:r w:rsidR="00003652">
        <w:rPr>
          <w:rFonts w:ascii="Verdana" w:hAnsi="Verdana"/>
          <w:color w:val="000000"/>
          <w:sz w:val="18"/>
          <w:szCs w:val="18"/>
        </w:rPr>
        <w:t>акрытой</w:t>
      </w:r>
      <w:r w:rsidR="002C0681" w:rsidRPr="002C0681">
        <w:rPr>
          <w:rFonts w:ascii="Verdana" w:hAnsi="Verdana"/>
          <w:color w:val="000000"/>
          <w:sz w:val="18"/>
          <w:szCs w:val="18"/>
        </w:rPr>
        <w:t xml:space="preserve"> </w:t>
      </w:r>
      <w:r w:rsidR="002C0681" w:rsidRPr="002C0681">
        <w:rPr>
          <w:rFonts w:ascii="Verdana" w:hAnsi="Verdana" w:hint="eastAsia"/>
          <w:color w:val="000000"/>
          <w:sz w:val="18"/>
          <w:szCs w:val="18"/>
        </w:rPr>
        <w:t>форме</w:t>
      </w:r>
      <w:r w:rsidRPr="002C0681">
        <w:rPr>
          <w:rFonts w:ascii="Verdana" w:hAnsi="Verdana"/>
          <w:color w:val="000000"/>
          <w:sz w:val="18"/>
          <w:szCs w:val="18"/>
        </w:rPr>
        <w:t>, в соответствии с порядком, условиями и сроками, установленными настоящим положением.</w:t>
      </w:r>
      <w:r w:rsidR="004A32DB" w:rsidRPr="002C0681">
        <w:rPr>
          <w:rFonts w:ascii="Verdana" w:hAnsi="Verdana"/>
          <w:color w:val="000000"/>
          <w:sz w:val="18"/>
          <w:szCs w:val="18"/>
        </w:rPr>
        <w:t xml:space="preserve"> </w:t>
      </w:r>
    </w:p>
    <w:p w14:paraId="1465E7AF" w14:textId="77777777" w:rsidR="000033D6" w:rsidRPr="002C0681" w:rsidRDefault="0098213E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 w:rsidRPr="002C0681">
        <w:rPr>
          <w:rFonts w:ascii="Verdana" w:hAnsi="Verdana"/>
          <w:sz w:val="18"/>
          <w:szCs w:val="18"/>
        </w:rPr>
        <w:t>Продажа имущества должника осуществляется посредством заключения прямого договора купли-продажи с лицом, признанным победителем торгов или с лицом, являющимся единственным участником торгов, и предложившим надлежащую цену. Таковым лицом может быть признано лицо, подавшее заявку на приобретение этого Имущества, соответствующую требованиям Закона и настоящему Положению, в установленные настоящим положением сроки, предложившее наилучшие условия о цене покупки, и внесшее задаток, а впоследствии также и оплатившее предложенную цену Имущества.</w:t>
      </w:r>
    </w:p>
    <w:p w14:paraId="2475F0B4" w14:textId="77777777" w:rsidR="0037388F" w:rsidRPr="00492199" w:rsidRDefault="0037388F" w:rsidP="00162EFE">
      <w:pPr>
        <w:pStyle w:val="2"/>
        <w:numPr>
          <w:ilvl w:val="0"/>
          <w:numId w:val="2"/>
        </w:numPr>
        <w:spacing w:before="360" w:after="24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 w:rsidRPr="00492199">
        <w:rPr>
          <w:rFonts w:ascii="Verdana" w:hAnsi="Verdana" w:cs="Times New Roman"/>
          <w:i w:val="0"/>
          <w:sz w:val="18"/>
          <w:szCs w:val="18"/>
        </w:rPr>
        <w:t>Организатор торгов</w:t>
      </w:r>
    </w:p>
    <w:p w14:paraId="5B9FF1D8" w14:textId="14DBE59E" w:rsidR="0037388F" w:rsidRPr="00492199" w:rsidRDefault="0037388F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/>
          <w:b/>
          <w:sz w:val="18"/>
          <w:szCs w:val="18"/>
        </w:rPr>
      </w:pPr>
      <w:r w:rsidRPr="00492199">
        <w:rPr>
          <w:rFonts w:ascii="Verdana" w:hAnsi="Verdana"/>
          <w:b/>
          <w:sz w:val="18"/>
          <w:szCs w:val="18"/>
        </w:rPr>
        <w:t>Организатором торгов выступает финансовый управляющий должника</w:t>
      </w:r>
      <w:r w:rsidRPr="00492199">
        <w:rPr>
          <w:rFonts w:ascii="Verdana" w:hAnsi="Verdana"/>
          <w:sz w:val="18"/>
          <w:szCs w:val="18"/>
        </w:rPr>
        <w:t xml:space="preserve"> –</w:t>
      </w:r>
      <w:r w:rsidRPr="00492199">
        <w:rPr>
          <w:rFonts w:ascii="Verdana" w:hAnsi="Verdana"/>
          <w:i/>
          <w:sz w:val="18"/>
          <w:szCs w:val="18"/>
        </w:rPr>
        <w:t xml:space="preserve"> </w:t>
      </w:r>
      <w:r w:rsidRPr="00492199">
        <w:rPr>
          <w:rFonts w:ascii="Verdana" w:hAnsi="Verdana"/>
          <w:sz w:val="18"/>
          <w:szCs w:val="18"/>
        </w:rPr>
        <w:t>Степанов Роман Сергеевич (ИНН 781301677221, СНИЛС 151-673-24052), член СОЮЗА «Межрегиональный центр арбитражных управляющих» (ОГРН союза 1117600001419, ИНН союза 7604200693).</w:t>
      </w:r>
      <w:r w:rsidR="00DE496F" w:rsidRPr="00492199">
        <w:rPr>
          <w:rFonts w:ascii="Verdana" w:hAnsi="Verdana"/>
          <w:sz w:val="18"/>
          <w:szCs w:val="18"/>
        </w:rPr>
        <w:t xml:space="preserve"> </w:t>
      </w:r>
      <w:r w:rsidRPr="00492199">
        <w:rPr>
          <w:rFonts w:ascii="Verdana" w:hAnsi="Verdana"/>
          <w:sz w:val="18"/>
          <w:szCs w:val="18"/>
        </w:rPr>
        <w:t>В обязанности организатора торгов входит проведение торгов посредством публичного предложения. На организатора торгов возлагаются функции, предусмотренные</w:t>
      </w:r>
      <w:r w:rsidR="008E262E" w:rsidRPr="00492199">
        <w:rPr>
          <w:rFonts w:ascii="Verdana" w:hAnsi="Verdana"/>
          <w:sz w:val="18"/>
          <w:szCs w:val="18"/>
        </w:rPr>
        <w:t xml:space="preserve"> </w:t>
      </w:r>
      <w:r w:rsidRPr="00492199">
        <w:rPr>
          <w:rFonts w:ascii="Verdana" w:hAnsi="Verdana"/>
          <w:sz w:val="18"/>
          <w:szCs w:val="18"/>
        </w:rPr>
        <w:t>п.8 ст. 110 Закона о банкротстве.</w:t>
      </w:r>
    </w:p>
    <w:p w14:paraId="220DDE1C" w14:textId="77777777" w:rsidR="0037388F" w:rsidRPr="00D32D27" w:rsidRDefault="0037388F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/>
          <w:b/>
          <w:sz w:val="18"/>
          <w:szCs w:val="18"/>
        </w:rPr>
      </w:pPr>
      <w:r w:rsidRPr="00D32D27">
        <w:rPr>
          <w:rFonts w:ascii="Verdana" w:hAnsi="Verdana"/>
          <w:sz w:val="18"/>
        </w:rPr>
        <w:t>Финансовый управляющий как организатор торгов выполняет следующие функции:</w:t>
      </w:r>
    </w:p>
    <w:p w14:paraId="090EAE91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по предварительной письменной заявке и при наличии технической возможности Организатор торгов обязан обеспечить возможность ознакомления с подлежащим продаже на торгах имуществом 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документов;</w:t>
      </w:r>
    </w:p>
    <w:p w14:paraId="134BB4B7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проводит ознакомление претендентов-заявителей, а также участников торгов с Имуществом, подлежащим реализации (лотами), с его характеристиками, комплектацией и прочими свойствами, предоставляя фотографии Имущества, а также правоустанавливающие и иные документы, связанные с Имуществом (при наличии технической возможности);</w:t>
      </w:r>
    </w:p>
    <w:p w14:paraId="5A608142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совместно с ЭТП или единолично принимает от претендентов заявки на участие в торгах, определяет участников торгов, допускает претендентов к участию в торгах (или не признает претендентов участниками торгов), принимает предложения о цене имущества от участников торгов;</w:t>
      </w:r>
    </w:p>
    <w:p w14:paraId="434BA455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совместно с ЭТП или единолично принимает от участников торгов задатки для участия в торгах, соответствующие предложенной участником цене за лот. В целях экономии конкурсной массы (денежных средств) Должника и оптимизации процесса распределения денежных средств (удовлетворение требований кредиторов и погашение текущих платежей) в соответствии с порядком, определенным ФЗ «О несостоятельности (банкротстве»),  Финансовый управляющий вправе принимать задатки на собственный банковский счет, а также принимать задатки наличными денежными средствами, поскольку это не нарушает чьих-либо прав и не влечет уменьшение конкурсной массы;</w:t>
      </w:r>
    </w:p>
    <w:p w14:paraId="47EC252C" w14:textId="7ECAE44A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осуществляет проведение торгов в случае использования открытой формы представления предложений о цене имущества</w:t>
      </w:r>
      <w:r w:rsidR="000E121C" w:rsidRPr="00D32D27">
        <w:rPr>
          <w:rFonts w:ascii="Verdana" w:hAnsi="Verdana"/>
          <w:sz w:val="18"/>
        </w:rPr>
        <w:t>;</w:t>
      </w:r>
    </w:p>
    <w:p w14:paraId="495AF016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 xml:space="preserve">совместно с ЭТП или единолично признает торги несостоявшимися, в том числе, если к торгам был допущен единственный участник. Определяет победителя торгов (покупателя, </w:t>
      </w:r>
      <w:r w:rsidRPr="00D32D27">
        <w:rPr>
          <w:rFonts w:ascii="Verdana" w:hAnsi="Verdana"/>
          <w:sz w:val="18"/>
        </w:rPr>
        <w:lastRenderedPageBreak/>
        <w:t>предложившего наибольшую цену и внесшего соответствующий ей задаток) и подписывает протокол о результатах проведения торгов;</w:t>
      </w:r>
    </w:p>
    <w:p w14:paraId="40B9536F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уведомляет заявителей и участников торгов о результатах проведения торгов;</w:t>
      </w:r>
    </w:p>
    <w:p w14:paraId="20C2A231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 xml:space="preserve">по результатам торгов заключает договоры купли-продажи имущества. Принимает от Покупателей полную оплату имущества. В целях экономии конкурсной массы (денежных средств) Должника и оптимизации процесса распределения денежных средств (удовлетворение требований кредиторов и погашение текущих платежей) в соответствии с порядком, определенным ФЗ «О несостоятельности (банкротстве»), Финансовый управляющий вправе принимать оплату по договорам купли-продажи за Лоты на собственный банковский счет, а также принимать оплату наличными денежными средствами, поскольку это не нарушает чьих-либо прав и не влечет уменьшение конкурсной массы. </w:t>
      </w:r>
    </w:p>
    <w:p w14:paraId="65D4F59C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при отсутствии противодействия со стороны Покупателя передает имущество Покупателю, и по письменному требованию Покупателя совершает необходимые формальности для фактического исполнения сделки (регистрация сделки в Росреестре, ГИБДД и т.п.);</w:t>
      </w:r>
    </w:p>
    <w:p w14:paraId="35DF4A46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производит расчеты с кредиторами, в т.ч. с текущими, в том числе погашает текущие расходы перед самим финансовым управляющим, а также и резервирует денежные средства для выплаты вознаграждения финансового управляющего;</w:t>
      </w:r>
    </w:p>
    <w:p w14:paraId="523128C9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производит взаиморасчеты расчеты с участниками торгов, не признанными победителями или не допущенными к участию (возвращает задатки);</w:t>
      </w:r>
    </w:p>
    <w:p w14:paraId="42F67A31" w14:textId="77777777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>передает нереализованное имущество кредиторам или должнику в порядке, предусмотренном действующим Законом;</w:t>
      </w:r>
    </w:p>
    <w:p w14:paraId="04BA751C" w14:textId="728EBCB1" w:rsidR="0037388F" w:rsidRPr="00D32D27" w:rsidRDefault="0037388F" w:rsidP="00162EFE">
      <w:pPr>
        <w:numPr>
          <w:ilvl w:val="0"/>
          <w:numId w:val="3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D32D27">
        <w:rPr>
          <w:rFonts w:ascii="Verdana" w:hAnsi="Verdana"/>
          <w:sz w:val="18"/>
        </w:rPr>
        <w:t xml:space="preserve">совершает </w:t>
      </w:r>
      <w:r w:rsidR="003B1C69" w:rsidRPr="00D32D27">
        <w:rPr>
          <w:rFonts w:ascii="Verdana" w:hAnsi="Verdana"/>
          <w:sz w:val="18"/>
        </w:rPr>
        <w:t>иные действия,</w:t>
      </w:r>
      <w:r w:rsidRPr="00D32D27">
        <w:rPr>
          <w:rFonts w:ascii="Verdana" w:hAnsi="Verdana"/>
          <w:sz w:val="18"/>
        </w:rPr>
        <w:t xml:space="preserve"> предусмотренные Законом и настоящим Положением.</w:t>
      </w:r>
    </w:p>
    <w:p w14:paraId="1975BDDA" w14:textId="77777777" w:rsidR="0037388F" w:rsidRPr="00D32D27" w:rsidRDefault="0037388F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D32D27">
        <w:rPr>
          <w:rFonts w:ascii="Verdana" w:hAnsi="Verdana"/>
          <w:sz w:val="18"/>
        </w:rPr>
        <w:t>Организатор торгов (финансовый управляющий) публикует сведения о проведении торгов по продаже имущества гражданина и о результатах проведения торгов только в ЕФРСБ, если иное не предусмотрено настоящим Положением, и не публикует такие сообщения в печатных изданиях, в т.ч. не публикует в журнале «</w:t>
      </w:r>
      <w:proofErr w:type="spellStart"/>
      <w:r w:rsidRPr="00D32D27">
        <w:rPr>
          <w:rFonts w:ascii="Verdana" w:hAnsi="Verdana"/>
          <w:sz w:val="18"/>
        </w:rPr>
        <w:t>КоммерсантЪ</w:t>
      </w:r>
      <w:proofErr w:type="spellEnd"/>
      <w:r w:rsidRPr="00D32D27">
        <w:rPr>
          <w:rFonts w:ascii="Verdana" w:hAnsi="Verdana"/>
          <w:sz w:val="18"/>
        </w:rPr>
        <w:t>».</w:t>
      </w:r>
    </w:p>
    <w:p w14:paraId="55012678" w14:textId="3623F027" w:rsidR="0037388F" w:rsidRPr="00D32D27" w:rsidRDefault="0037388F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D32D27">
        <w:rPr>
          <w:rFonts w:ascii="Verdana" w:hAnsi="Verdana"/>
          <w:color w:val="000000" w:themeColor="text1"/>
          <w:sz w:val="18"/>
          <w:szCs w:val="18"/>
        </w:rPr>
        <w:t xml:space="preserve">Публикация сообщения о продаже Имущества в Едином федеральном реестре сведений о банкротстве должна быть осуществлена Организатором торгов (финансовый управляющий) </w:t>
      </w:r>
      <w:r w:rsidRPr="00D32D27">
        <w:rPr>
          <w:rFonts w:ascii="Verdana" w:hAnsi="Verdana"/>
          <w:color w:val="000000" w:themeColor="text1"/>
          <w:sz w:val="18"/>
        </w:rPr>
        <w:t xml:space="preserve">в течение 15 (пятнадцати) календарных дней </w:t>
      </w:r>
      <w:r w:rsidRPr="00D32D27">
        <w:rPr>
          <w:rFonts w:ascii="Verdana" w:hAnsi="Verdana"/>
          <w:sz w:val="18"/>
        </w:rPr>
        <w:t xml:space="preserve">с </w:t>
      </w:r>
      <w:r w:rsidR="004A32DB" w:rsidRPr="00D32D27">
        <w:rPr>
          <w:rFonts w:ascii="Verdana" w:hAnsi="Verdana"/>
          <w:sz w:val="18"/>
        </w:rPr>
        <w:t>даты опубликования судебного акта, которым утверждено настоящее Положение о реализации имущества Должника</w:t>
      </w:r>
      <w:r w:rsidR="002F428B" w:rsidRPr="00D32D27">
        <w:rPr>
          <w:rFonts w:ascii="Verdana" w:hAnsi="Verdana"/>
          <w:sz w:val="18"/>
        </w:rPr>
        <w:t>.</w:t>
      </w:r>
    </w:p>
    <w:p w14:paraId="282D9C5F" w14:textId="77777777" w:rsidR="00E24AC3" w:rsidRPr="00D32D27" w:rsidRDefault="00E24AC3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D32D27">
        <w:rPr>
          <w:rFonts w:ascii="Verdana" w:hAnsi="Verdana" w:hint="eastAsia"/>
          <w:color w:val="000000" w:themeColor="text1"/>
          <w:sz w:val="18"/>
          <w:szCs w:val="18"/>
        </w:rPr>
        <w:t>В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течение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15 (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пятнадцати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)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рабочих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дней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со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дня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подписания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протокола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о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результатах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проведения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или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принятия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решения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о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признании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несостоявшимися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организатор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обязан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опубликовать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сообщение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о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результатах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проведения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в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официальном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издании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-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в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color w:val="000000" w:themeColor="text1"/>
          <w:sz w:val="18"/>
          <w:szCs w:val="18"/>
        </w:rPr>
        <w:t>Едином</w:t>
      </w:r>
      <w:r w:rsidRPr="00D32D27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федеральном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реестре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сведений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о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банкротстве</w:t>
      </w:r>
      <w:r w:rsidRPr="00D32D27">
        <w:rPr>
          <w:rFonts w:ascii="Verdana" w:hAnsi="Verdana"/>
          <w:sz w:val="18"/>
        </w:rPr>
        <w:t>.</w:t>
      </w:r>
    </w:p>
    <w:p w14:paraId="78D4BF33" w14:textId="1C752F0C" w:rsidR="00E24AC3" w:rsidRPr="00D32D27" w:rsidRDefault="004A32DB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D32D27">
        <w:rPr>
          <w:rFonts w:ascii="Verdana" w:hAnsi="Verdana" w:hint="eastAsia"/>
          <w:sz w:val="18"/>
          <w:szCs w:val="18"/>
        </w:rPr>
        <w:t>Если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финансовый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управляющий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не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сможет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реализовать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в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установленном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порядке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принадлежащие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гражданину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имущество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</w:t>
      </w:r>
      <w:r w:rsidRPr="00D32D27">
        <w:rPr>
          <w:rFonts w:ascii="Verdana" w:hAnsi="Verdana"/>
          <w:sz w:val="18"/>
          <w:szCs w:val="18"/>
        </w:rPr>
        <w:t xml:space="preserve"> (</w:t>
      </w:r>
      <w:r w:rsidRPr="00D32D27">
        <w:rPr>
          <w:rFonts w:ascii="Verdana" w:hAnsi="Verdana" w:hint="eastAsia"/>
          <w:sz w:val="18"/>
          <w:szCs w:val="18"/>
        </w:rPr>
        <w:t>или</w:t>
      </w:r>
      <w:r w:rsidRPr="00D32D27">
        <w:rPr>
          <w:rFonts w:ascii="Verdana" w:hAnsi="Verdana"/>
          <w:sz w:val="18"/>
          <w:szCs w:val="18"/>
        </w:rPr>
        <w:t xml:space="preserve">) </w:t>
      </w:r>
      <w:r w:rsidRPr="00D32D27">
        <w:rPr>
          <w:rFonts w:ascii="Verdana" w:hAnsi="Verdana" w:hint="eastAsia"/>
          <w:sz w:val="18"/>
          <w:szCs w:val="18"/>
        </w:rPr>
        <w:t>права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требования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к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третьим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лицам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кредиторы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откажутся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от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принятия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указанных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имущества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</w:t>
      </w:r>
      <w:r w:rsidRPr="00D32D27">
        <w:rPr>
          <w:rFonts w:ascii="Verdana" w:hAnsi="Verdana"/>
          <w:sz w:val="18"/>
          <w:szCs w:val="18"/>
        </w:rPr>
        <w:t xml:space="preserve"> (</w:t>
      </w:r>
      <w:r w:rsidRPr="00D32D27">
        <w:rPr>
          <w:rFonts w:ascii="Verdana" w:hAnsi="Verdana" w:hint="eastAsia"/>
          <w:sz w:val="18"/>
          <w:szCs w:val="18"/>
        </w:rPr>
        <w:t>или</w:t>
      </w:r>
      <w:r w:rsidRPr="00D32D27">
        <w:rPr>
          <w:rFonts w:ascii="Verdana" w:hAnsi="Verdana"/>
          <w:sz w:val="18"/>
          <w:szCs w:val="18"/>
        </w:rPr>
        <w:t xml:space="preserve">) </w:t>
      </w:r>
      <w:r w:rsidRPr="00D32D27">
        <w:rPr>
          <w:rFonts w:ascii="Verdana" w:hAnsi="Verdana" w:hint="eastAsia"/>
          <w:sz w:val="18"/>
          <w:szCs w:val="18"/>
        </w:rPr>
        <w:t>прав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требования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в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счет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погашения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своих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требований</w:t>
      </w:r>
      <w:r w:rsidRPr="00D32D27">
        <w:rPr>
          <w:rFonts w:ascii="Verdana" w:hAnsi="Verdana"/>
          <w:sz w:val="18"/>
          <w:szCs w:val="18"/>
        </w:rPr>
        <w:t xml:space="preserve">, </w:t>
      </w:r>
      <w:r w:rsidRPr="00D32D27">
        <w:rPr>
          <w:rFonts w:ascii="Verdana" w:hAnsi="Verdana" w:hint="eastAsia"/>
          <w:sz w:val="18"/>
          <w:szCs w:val="18"/>
        </w:rPr>
        <w:t>после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завершения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реализации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имущества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гражданина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восстанавливается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его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право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распоряжения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указанными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имуществом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</w:t>
      </w:r>
      <w:r w:rsidRPr="00D32D27">
        <w:rPr>
          <w:rFonts w:ascii="Verdana" w:hAnsi="Verdana"/>
          <w:sz w:val="18"/>
          <w:szCs w:val="18"/>
        </w:rPr>
        <w:t xml:space="preserve"> (</w:t>
      </w:r>
      <w:r w:rsidRPr="00D32D27">
        <w:rPr>
          <w:rFonts w:ascii="Verdana" w:hAnsi="Verdana" w:hint="eastAsia"/>
          <w:sz w:val="18"/>
          <w:szCs w:val="18"/>
        </w:rPr>
        <w:t>или</w:t>
      </w:r>
      <w:r w:rsidRPr="00D32D27">
        <w:rPr>
          <w:rFonts w:ascii="Verdana" w:hAnsi="Verdana"/>
          <w:sz w:val="18"/>
          <w:szCs w:val="18"/>
        </w:rPr>
        <w:t xml:space="preserve">) </w:t>
      </w:r>
      <w:r w:rsidRPr="00D32D27">
        <w:rPr>
          <w:rFonts w:ascii="Verdana" w:hAnsi="Verdana" w:hint="eastAsia"/>
          <w:sz w:val="18"/>
          <w:szCs w:val="18"/>
        </w:rPr>
        <w:t>правами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требования</w:t>
      </w:r>
      <w:r w:rsidRPr="00D32D27">
        <w:rPr>
          <w:rFonts w:ascii="Verdana" w:hAnsi="Verdana"/>
          <w:sz w:val="18"/>
          <w:szCs w:val="18"/>
        </w:rPr>
        <w:t xml:space="preserve">. </w:t>
      </w:r>
      <w:r w:rsidRPr="00D32D27">
        <w:rPr>
          <w:rFonts w:ascii="Verdana" w:hAnsi="Verdana" w:hint="eastAsia"/>
          <w:sz w:val="18"/>
          <w:szCs w:val="18"/>
        </w:rPr>
        <w:t>При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этом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имущество</w:t>
      </w:r>
      <w:r w:rsidRPr="00D32D27">
        <w:rPr>
          <w:rFonts w:ascii="Verdana" w:hAnsi="Verdana"/>
          <w:sz w:val="18"/>
          <w:szCs w:val="18"/>
        </w:rPr>
        <w:t xml:space="preserve">, </w:t>
      </w:r>
      <w:r w:rsidRPr="00D32D27">
        <w:rPr>
          <w:rFonts w:ascii="Verdana" w:hAnsi="Verdana" w:hint="eastAsia"/>
          <w:sz w:val="18"/>
          <w:szCs w:val="18"/>
        </w:rPr>
        <w:t>составляющее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конкурсную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массу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и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не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реализованное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финансовым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управляющим</w:t>
      </w:r>
      <w:r w:rsidRPr="00D32D27">
        <w:rPr>
          <w:rFonts w:ascii="Verdana" w:hAnsi="Verdana"/>
          <w:sz w:val="18"/>
          <w:szCs w:val="18"/>
        </w:rPr>
        <w:t xml:space="preserve">, </w:t>
      </w:r>
      <w:r w:rsidRPr="00D32D27">
        <w:rPr>
          <w:rFonts w:ascii="Verdana" w:hAnsi="Verdana" w:hint="eastAsia"/>
          <w:sz w:val="18"/>
          <w:szCs w:val="18"/>
        </w:rPr>
        <w:t>передается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гражданину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по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акту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приема</w:t>
      </w:r>
      <w:r w:rsidRPr="00D32D27">
        <w:rPr>
          <w:rFonts w:ascii="Verdana" w:hAnsi="Verdana"/>
          <w:sz w:val="18"/>
          <w:szCs w:val="18"/>
        </w:rPr>
        <w:t>-</w:t>
      </w:r>
      <w:r w:rsidRPr="00D32D27">
        <w:rPr>
          <w:rFonts w:ascii="Verdana" w:hAnsi="Verdana" w:hint="eastAsia"/>
          <w:sz w:val="18"/>
          <w:szCs w:val="18"/>
        </w:rPr>
        <w:t>передачи</w:t>
      </w:r>
      <w:r w:rsidRPr="00D32D27">
        <w:rPr>
          <w:rFonts w:ascii="Verdana" w:hAnsi="Verdana"/>
          <w:sz w:val="18"/>
          <w:szCs w:val="18"/>
        </w:rPr>
        <w:t xml:space="preserve">. </w:t>
      </w:r>
      <w:r w:rsidRPr="00D32D27">
        <w:rPr>
          <w:rFonts w:ascii="Verdana" w:hAnsi="Verdana" w:hint="eastAsia"/>
          <w:sz w:val="18"/>
          <w:szCs w:val="18"/>
        </w:rPr>
        <w:t>В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этом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случае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пункт</w:t>
      </w:r>
      <w:r w:rsidRPr="00D32D27">
        <w:rPr>
          <w:rFonts w:ascii="Verdana" w:hAnsi="Verdana"/>
          <w:sz w:val="18"/>
          <w:szCs w:val="18"/>
        </w:rPr>
        <w:t xml:space="preserve"> 1 </w:t>
      </w:r>
      <w:r w:rsidRPr="00D32D27">
        <w:rPr>
          <w:rFonts w:ascii="Verdana" w:hAnsi="Verdana" w:hint="eastAsia"/>
          <w:sz w:val="18"/>
          <w:szCs w:val="18"/>
        </w:rPr>
        <w:t>статьи</w:t>
      </w:r>
      <w:r w:rsidRPr="00D32D27">
        <w:rPr>
          <w:rFonts w:ascii="Verdana" w:hAnsi="Verdana"/>
          <w:sz w:val="18"/>
          <w:szCs w:val="18"/>
        </w:rPr>
        <w:t xml:space="preserve"> 148 </w:t>
      </w:r>
      <w:r w:rsidRPr="00D32D27">
        <w:rPr>
          <w:rFonts w:ascii="Verdana" w:hAnsi="Verdana" w:hint="eastAsia"/>
          <w:sz w:val="18"/>
          <w:szCs w:val="18"/>
        </w:rPr>
        <w:t>настоящего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Федерального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закона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не</w:t>
      </w:r>
      <w:r w:rsidRPr="00D32D27">
        <w:rPr>
          <w:rFonts w:ascii="Verdana" w:hAnsi="Verdana"/>
          <w:sz w:val="18"/>
          <w:szCs w:val="18"/>
        </w:rPr>
        <w:t xml:space="preserve"> </w:t>
      </w:r>
      <w:r w:rsidRPr="00D32D27">
        <w:rPr>
          <w:rFonts w:ascii="Verdana" w:hAnsi="Verdana" w:hint="eastAsia"/>
          <w:sz w:val="18"/>
          <w:szCs w:val="18"/>
        </w:rPr>
        <w:t>применяется</w:t>
      </w:r>
      <w:r w:rsidR="00E24AC3" w:rsidRPr="00D32D27">
        <w:rPr>
          <w:rFonts w:ascii="Verdana" w:hAnsi="Verdana"/>
          <w:sz w:val="18"/>
          <w:szCs w:val="18"/>
        </w:rPr>
        <w:t>.</w:t>
      </w:r>
    </w:p>
    <w:p w14:paraId="73F63821" w14:textId="77777777" w:rsidR="0037388F" w:rsidRPr="00D32D27" w:rsidRDefault="0037388F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D32D27">
        <w:rPr>
          <w:rFonts w:ascii="Verdana" w:hAnsi="Verdana"/>
          <w:sz w:val="18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14:paraId="47D42ED7" w14:textId="70724B4B" w:rsidR="0037388F" w:rsidRPr="00D32D27" w:rsidRDefault="0037388F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D32D27">
        <w:rPr>
          <w:rFonts w:ascii="Verdana" w:hAnsi="Verdana"/>
          <w:sz w:val="18"/>
          <w:szCs w:val="18"/>
        </w:rPr>
        <w:t xml:space="preserve">Вознаграждение организатору </w:t>
      </w:r>
      <w:r w:rsidRPr="00D32D27">
        <w:rPr>
          <w:rFonts w:ascii="Verdana" w:hAnsi="Verdana"/>
          <w:color w:val="000000" w:themeColor="text1"/>
          <w:sz w:val="18"/>
          <w:szCs w:val="18"/>
        </w:rPr>
        <w:t>торгов (финансовому управляющему)</w:t>
      </w:r>
      <w:r w:rsidRPr="00D32D27">
        <w:rPr>
          <w:rFonts w:ascii="Verdana" w:hAnsi="Verdana"/>
          <w:sz w:val="18"/>
          <w:szCs w:val="18"/>
        </w:rPr>
        <w:t xml:space="preserve"> выплачивается, в соответствии с положениями абз.2 п.17 ст.20.6 ФЗ «О несостоятельности (банкротстве)».</w:t>
      </w:r>
    </w:p>
    <w:p w14:paraId="3215DAD4" w14:textId="77777777" w:rsidR="0037388F" w:rsidRPr="00492199" w:rsidRDefault="0037388F" w:rsidP="00492199">
      <w:pPr>
        <w:shd w:val="clear" w:color="auto" w:fill="FFFFFF" w:themeFill="background1"/>
        <w:ind w:firstLine="709"/>
        <w:rPr>
          <w:rFonts w:asciiTheme="minorHAnsi" w:hAnsiTheme="minorHAnsi"/>
        </w:rPr>
      </w:pPr>
      <w:r w:rsidRPr="00D32D27">
        <w:rPr>
          <w:rFonts w:ascii="Verdana" w:hAnsi="Verdana"/>
          <w:sz w:val="18"/>
          <w:szCs w:val="18"/>
        </w:rPr>
        <w:t>Расходы на опубликование и размещение информации о торгах и о результатах торгов, являющиеся обязательными в силу требований ФЗ «О несостоятельности (банкротстве)», в Едином Федеральном реестре сведений о банкротстве (</w:t>
      </w:r>
      <w:hyperlink r:id="rId12" w:history="1">
        <w:r w:rsidRPr="00D32D27">
          <w:rPr>
            <w:rFonts w:ascii="Verdana" w:hAnsi="Verdana"/>
            <w:sz w:val="18"/>
            <w:szCs w:val="18"/>
          </w:rPr>
          <w:t>http://bankrot.fedresurs.ru/</w:t>
        </w:r>
      </w:hyperlink>
      <w:r w:rsidRPr="00D32D27">
        <w:rPr>
          <w:rFonts w:ascii="Verdana" w:hAnsi="Verdana"/>
          <w:sz w:val="18"/>
          <w:szCs w:val="18"/>
        </w:rPr>
        <w:t>) подлежат оплате за счет средств Должника, а также иные расходы, связанные с организацией и проведением торгов покрываются за счет средств, поступивших от реализации предмета залога в порядке, установленном п. 5 ст. 213.27 ФЗ «О несостоятельности (банкротстве)».</w:t>
      </w:r>
    </w:p>
    <w:p w14:paraId="0B78C000" w14:textId="77777777" w:rsidR="00735204" w:rsidRPr="00492199" w:rsidRDefault="00735204" w:rsidP="00162EFE">
      <w:pPr>
        <w:pStyle w:val="2"/>
        <w:numPr>
          <w:ilvl w:val="0"/>
          <w:numId w:val="2"/>
        </w:numPr>
        <w:shd w:val="clear" w:color="auto" w:fill="FFFFFF" w:themeFill="background1"/>
        <w:spacing w:before="48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 w:rsidRPr="00492199">
        <w:rPr>
          <w:rFonts w:ascii="Verdana" w:hAnsi="Verdana" w:cs="Times New Roman"/>
          <w:i w:val="0"/>
          <w:sz w:val="18"/>
          <w:szCs w:val="18"/>
        </w:rPr>
        <w:t>Предмет торгов. Начальная цена продажи. Задаток. Шаг аукциона.</w:t>
      </w:r>
    </w:p>
    <w:p w14:paraId="326A7054" w14:textId="76A9A042" w:rsidR="00735204" w:rsidRPr="00492199" w:rsidRDefault="00735204" w:rsidP="00162EFE">
      <w:pPr>
        <w:pStyle w:val="aff4"/>
        <w:numPr>
          <w:ilvl w:val="1"/>
          <w:numId w:val="2"/>
        </w:numPr>
        <w:shd w:val="clear" w:color="auto" w:fill="FFFFFF" w:themeFill="background1"/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492199">
        <w:rPr>
          <w:rFonts w:ascii="Verdana" w:hAnsi="Verdana"/>
          <w:sz w:val="18"/>
          <w:szCs w:val="18"/>
        </w:rPr>
        <w:t>Положение устанавливает порядок, сроки и условия продажи следующего имущества</w:t>
      </w:r>
      <w:r w:rsidR="00055DDB" w:rsidRPr="00492199">
        <w:rPr>
          <w:rFonts w:ascii="Verdana" w:hAnsi="Verdana"/>
          <w:sz w:val="18"/>
          <w:szCs w:val="18"/>
        </w:rPr>
        <w:t>:</w:t>
      </w:r>
      <w:r w:rsidRPr="00492199">
        <w:rPr>
          <w:rFonts w:ascii="Verdana" w:hAnsi="Verdana"/>
          <w:sz w:val="18"/>
          <w:szCs w:val="18"/>
        </w:rPr>
        <w:t xml:space="preserve"> </w:t>
      </w:r>
    </w:p>
    <w:tbl>
      <w:tblPr>
        <w:tblpPr w:leftFromText="180" w:rightFromText="180" w:vertAnchor="text" w:horzAnchor="page" w:tblpX="1414" w:tblpY="1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701"/>
      </w:tblGrid>
      <w:tr w:rsidR="00735204" w:rsidRPr="00492199" w14:paraId="238F55F4" w14:textId="77777777" w:rsidTr="003B1C69">
        <w:trPr>
          <w:trHeight w:val="555"/>
          <w:tblHeader/>
        </w:trPr>
        <w:tc>
          <w:tcPr>
            <w:tcW w:w="675" w:type="dxa"/>
            <w:vAlign w:val="center"/>
            <w:hideMark/>
          </w:tcPr>
          <w:p w14:paraId="3864266D" w14:textId="77777777" w:rsidR="00735204" w:rsidRPr="00D30C59" w:rsidRDefault="00735204" w:rsidP="003B1C69">
            <w:pPr>
              <w:shd w:val="clear" w:color="auto" w:fill="FFFFFF" w:themeFill="background1"/>
              <w:spacing w:before="120" w:after="120"/>
              <w:ind w:left="-142" w:right="-134" w:firstLine="851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bookmarkStart w:id="6" w:name="_Hlk32920413"/>
            <w:proofErr w:type="spellStart"/>
            <w:r w:rsidRPr="00D30C59">
              <w:rPr>
                <w:rFonts w:ascii="Verdana" w:eastAsia="SimSun" w:hAnsi="Verdana"/>
                <w:sz w:val="18"/>
                <w:szCs w:val="18"/>
                <w:lang w:eastAsia="ar-SA"/>
              </w:rPr>
              <w:lastRenderedPageBreak/>
              <w:t>аЛот</w:t>
            </w:r>
            <w:proofErr w:type="spellEnd"/>
            <w:r w:rsidRPr="00D30C59">
              <w:rPr>
                <w:rFonts w:ascii="Verdana" w:eastAsia="SimSun" w:hAnsi="Verdana"/>
                <w:sz w:val="18"/>
                <w:szCs w:val="18"/>
                <w:lang w:eastAsia="ar-SA"/>
              </w:rPr>
              <w:t xml:space="preserve"> №</w:t>
            </w:r>
          </w:p>
        </w:tc>
        <w:tc>
          <w:tcPr>
            <w:tcW w:w="7371" w:type="dxa"/>
            <w:vAlign w:val="center"/>
            <w:hideMark/>
          </w:tcPr>
          <w:p w14:paraId="7522EA41" w14:textId="77777777" w:rsidR="00735204" w:rsidRPr="00D30C59" w:rsidRDefault="00735204" w:rsidP="003B1C69">
            <w:pPr>
              <w:shd w:val="clear" w:color="auto" w:fill="FFFFFF" w:themeFill="background1"/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 w:rsidRPr="00D30C59">
              <w:rPr>
                <w:rFonts w:ascii="Verdana" w:eastAsia="SimSun" w:hAnsi="Verdana"/>
                <w:sz w:val="18"/>
                <w:szCs w:val="18"/>
                <w:lang w:eastAsia="ar-SA"/>
              </w:rPr>
              <w:t>НАИМЕНОВАНИЕ ЛОТА</w:t>
            </w:r>
          </w:p>
        </w:tc>
        <w:tc>
          <w:tcPr>
            <w:tcW w:w="1701" w:type="dxa"/>
            <w:vAlign w:val="center"/>
          </w:tcPr>
          <w:p w14:paraId="5781A477" w14:textId="32ADDC23" w:rsidR="00735204" w:rsidRPr="00D30C59" w:rsidRDefault="00735204" w:rsidP="003B1C69">
            <w:pPr>
              <w:shd w:val="clear" w:color="auto" w:fill="FFFFFF" w:themeFill="background1"/>
              <w:spacing w:before="120" w:after="120"/>
              <w:ind w:left="-108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 w:rsidRPr="00D30C59">
              <w:rPr>
                <w:rFonts w:ascii="Verdana" w:eastAsia="SimSun" w:hAnsi="Verdana"/>
                <w:sz w:val="18"/>
                <w:szCs w:val="18"/>
                <w:lang w:eastAsia="ar-SA"/>
              </w:rPr>
              <w:t>Начальная цена продажи (НДС не облагается), руб.</w:t>
            </w:r>
          </w:p>
        </w:tc>
      </w:tr>
      <w:tr w:rsidR="00055DDB" w:rsidRPr="007D7EF7" w14:paraId="4E96866D" w14:textId="77777777" w:rsidTr="003B1C69">
        <w:trPr>
          <w:trHeight w:val="2579"/>
        </w:trPr>
        <w:tc>
          <w:tcPr>
            <w:tcW w:w="675" w:type="dxa"/>
            <w:vAlign w:val="center"/>
          </w:tcPr>
          <w:p w14:paraId="39C344EF" w14:textId="4AC910BD" w:rsidR="00055DDB" w:rsidRPr="00D30C59" w:rsidRDefault="00055DDB" w:rsidP="003B1C69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 w:rsidRPr="00D30C59">
              <w:rPr>
                <w:rFonts w:ascii="Verdana" w:eastAsia="SimSun" w:hAnsi="Verdana"/>
                <w:sz w:val="18"/>
                <w:szCs w:val="18"/>
                <w:lang w:eastAsia="ar-SA"/>
              </w:rPr>
              <w:t>2</w:t>
            </w:r>
            <w:r w:rsidR="002D6246" w:rsidRPr="00D30C59">
              <w:rPr>
                <w:rFonts w:ascii="Verdana" w:eastAsia="SimSun" w:hAnsi="Verdana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371" w:type="dxa"/>
            <w:vAlign w:val="center"/>
          </w:tcPr>
          <w:p w14:paraId="52E5D517" w14:textId="77777777" w:rsidR="006071D4" w:rsidRPr="003B32B6" w:rsidRDefault="006071D4" w:rsidP="00C216FC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3B32B6">
              <w:rPr>
                <w:rFonts w:ascii="Verdana" w:hAnsi="Verdana"/>
                <w:b/>
                <w:bCs/>
                <w:sz w:val="20"/>
              </w:rPr>
              <w:t>земельный участок</w:t>
            </w:r>
          </w:p>
          <w:p w14:paraId="13385D3E" w14:textId="3D8712AA" w:rsidR="00066FB1" w:rsidRPr="00D30C59" w:rsidRDefault="006071D4" w:rsidP="00C216FC">
            <w:pPr>
              <w:jc w:val="center"/>
              <w:rPr>
                <w:rFonts w:ascii="Verdana" w:hAnsi="Verdana"/>
                <w:color w:val="000000" w:themeColor="text1"/>
                <w:sz w:val="18"/>
              </w:rPr>
            </w:pPr>
            <w:r w:rsidRPr="003B32B6">
              <w:rPr>
                <w:rFonts w:ascii="Verdana" w:hAnsi="Verdana"/>
                <w:b/>
                <w:bCs/>
                <w:sz w:val="20"/>
              </w:rPr>
              <w:t>расположенн</w:t>
            </w:r>
            <w:r w:rsidR="00C216FC" w:rsidRPr="003B32B6">
              <w:rPr>
                <w:rFonts w:ascii="Verdana" w:hAnsi="Verdana"/>
                <w:b/>
                <w:bCs/>
                <w:sz w:val="20"/>
              </w:rPr>
              <w:t>ый</w:t>
            </w:r>
            <w:r w:rsidRPr="003B32B6">
              <w:rPr>
                <w:rFonts w:ascii="Verdana" w:hAnsi="Verdana"/>
                <w:b/>
                <w:bCs/>
                <w:sz w:val="20"/>
              </w:rPr>
              <w:t xml:space="preserve"> по адресу: Псковская область, СП «Лядская волость», д. </w:t>
            </w:r>
            <w:proofErr w:type="spellStart"/>
            <w:r w:rsidRPr="003B32B6">
              <w:rPr>
                <w:rFonts w:ascii="Verdana" w:hAnsi="Verdana"/>
                <w:b/>
                <w:bCs/>
                <w:sz w:val="20"/>
              </w:rPr>
              <w:t>Передкино</w:t>
            </w:r>
            <w:proofErr w:type="spellEnd"/>
            <w:r w:rsidRPr="003B32B6">
              <w:rPr>
                <w:rFonts w:ascii="Verdana" w:hAnsi="Verdana"/>
                <w:b/>
                <w:bCs/>
                <w:sz w:val="20"/>
              </w:rPr>
              <w:t>. Кадастровый номер: 60:16:0051802</w:t>
            </w:r>
            <w:r w:rsidR="001F6CBA" w:rsidRPr="003B32B6">
              <w:rPr>
                <w:rFonts w:ascii="Verdana" w:hAnsi="Verdana"/>
                <w:b/>
                <w:bCs/>
                <w:sz w:val="20"/>
              </w:rPr>
              <w:t>:56</w:t>
            </w:r>
            <w:bookmarkStart w:id="7" w:name="_GoBack"/>
            <w:bookmarkEnd w:id="7"/>
          </w:p>
        </w:tc>
        <w:tc>
          <w:tcPr>
            <w:tcW w:w="1701" w:type="dxa"/>
            <w:vAlign w:val="center"/>
          </w:tcPr>
          <w:p w14:paraId="745DD3E2" w14:textId="591D2CA4" w:rsidR="00DB5BFA" w:rsidRPr="00D30C59" w:rsidRDefault="00C216FC" w:rsidP="007C2E4A">
            <w:pPr>
              <w:pStyle w:val="Default"/>
              <w:spacing w:before="120" w:after="120"/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D30C59"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 xml:space="preserve">74 651 </w:t>
            </w:r>
            <w:r w:rsidR="00864D33" w:rsidRPr="00D30C59">
              <w:rPr>
                <w:rFonts w:ascii="Verdana" w:hAnsi="Verdana" w:cs="Verdana"/>
                <w:b/>
                <w:sz w:val="18"/>
                <w:szCs w:val="18"/>
              </w:rPr>
              <w:t>руб</w:t>
            </w:r>
            <w:r w:rsidR="00492199" w:rsidRPr="00D30C59">
              <w:rPr>
                <w:rFonts w:ascii="Verdana" w:hAnsi="Verdana" w:cs="Verdana"/>
                <w:b/>
                <w:sz w:val="18"/>
                <w:szCs w:val="18"/>
              </w:rPr>
              <w:t>.</w:t>
            </w:r>
          </w:p>
        </w:tc>
      </w:tr>
    </w:tbl>
    <w:bookmarkEnd w:id="6"/>
    <w:p w14:paraId="546E7F15" w14:textId="07F1684E" w:rsidR="00D32D27" w:rsidRPr="003A60A3" w:rsidRDefault="00735204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3E4A50">
        <w:rPr>
          <w:rFonts w:ascii="Verdana" w:hAnsi="Verdana"/>
          <w:sz w:val="18"/>
          <w:szCs w:val="18"/>
        </w:rPr>
        <w:t>Указанное</w:t>
      </w:r>
      <w:r w:rsidR="00106AE3" w:rsidRPr="003E4A50">
        <w:rPr>
          <w:rFonts w:ascii="Verdana" w:hAnsi="Verdana"/>
          <w:sz w:val="18"/>
          <w:szCs w:val="18"/>
        </w:rPr>
        <w:t xml:space="preserve"> </w:t>
      </w:r>
      <w:r w:rsidRPr="003E4A50">
        <w:rPr>
          <w:rFonts w:ascii="Verdana" w:hAnsi="Verdana"/>
          <w:sz w:val="18"/>
          <w:szCs w:val="18"/>
        </w:rPr>
        <w:t xml:space="preserve">имущество подлежит продаже на электронных </w:t>
      </w:r>
      <w:r w:rsidR="00603ED0" w:rsidRPr="003E4A50">
        <w:rPr>
          <w:rFonts w:ascii="Verdana" w:hAnsi="Verdana"/>
          <w:sz w:val="18"/>
          <w:szCs w:val="18"/>
        </w:rPr>
        <w:t xml:space="preserve">торгах посредством </w:t>
      </w:r>
      <w:r w:rsidR="00603ED0" w:rsidRPr="003E4A50">
        <w:rPr>
          <w:rFonts w:ascii="Verdana" w:hAnsi="Verdana"/>
          <w:color w:val="000000"/>
          <w:sz w:val="18"/>
          <w:szCs w:val="18"/>
        </w:rPr>
        <w:t xml:space="preserve">проведения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торго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в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в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форме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521839">
        <w:rPr>
          <w:rFonts w:ascii="Verdana" w:hAnsi="Verdana" w:hint="eastAsia"/>
          <w:color w:val="000000"/>
          <w:sz w:val="18"/>
          <w:szCs w:val="18"/>
        </w:rPr>
        <w:t>п</w:t>
      </w:r>
      <w:r w:rsidR="00521839">
        <w:rPr>
          <w:rFonts w:ascii="Verdana" w:hAnsi="Verdana"/>
          <w:color w:val="000000"/>
          <w:sz w:val="18"/>
          <w:szCs w:val="18"/>
        </w:rPr>
        <w:t>убличного предложения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с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подачей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о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цене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в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521839">
        <w:rPr>
          <w:rFonts w:ascii="Verdana" w:hAnsi="Verdana" w:hint="eastAsia"/>
          <w:color w:val="000000"/>
          <w:sz w:val="18"/>
          <w:szCs w:val="18"/>
        </w:rPr>
        <w:t>з</w:t>
      </w:r>
      <w:r w:rsidR="00521839">
        <w:rPr>
          <w:rFonts w:ascii="Verdana" w:hAnsi="Verdana"/>
          <w:color w:val="000000"/>
          <w:sz w:val="18"/>
          <w:szCs w:val="18"/>
        </w:rPr>
        <w:t>акрытой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="003E4A50" w:rsidRPr="00D32D27">
        <w:rPr>
          <w:rFonts w:ascii="Verdana" w:hAnsi="Verdana" w:hint="eastAsia"/>
          <w:color w:val="000000"/>
          <w:sz w:val="18"/>
          <w:szCs w:val="18"/>
        </w:rPr>
        <w:t>форме</w:t>
      </w:r>
      <w:r w:rsidR="003E4A50" w:rsidRPr="00D32D27">
        <w:rPr>
          <w:rFonts w:ascii="Verdana" w:hAnsi="Verdana"/>
          <w:color w:val="000000"/>
          <w:sz w:val="18"/>
          <w:szCs w:val="18"/>
        </w:rPr>
        <w:t xml:space="preserve"> </w:t>
      </w:r>
      <w:r w:rsidRPr="00D32D27">
        <w:rPr>
          <w:rFonts w:ascii="Verdana" w:hAnsi="Verdana"/>
          <w:sz w:val="18"/>
          <w:szCs w:val="18"/>
        </w:rPr>
        <w:t xml:space="preserve">(далее – торги), в </w:t>
      </w:r>
      <w:r w:rsidRPr="003A60A3">
        <w:rPr>
          <w:rFonts w:ascii="Verdana" w:hAnsi="Verdana"/>
          <w:sz w:val="18"/>
          <w:szCs w:val="18"/>
        </w:rPr>
        <w:t xml:space="preserve">составе </w:t>
      </w:r>
      <w:r w:rsidR="00DB5BFA" w:rsidRPr="003A60A3">
        <w:rPr>
          <w:rFonts w:ascii="Verdana" w:hAnsi="Verdana"/>
          <w:sz w:val="18"/>
          <w:szCs w:val="18"/>
        </w:rPr>
        <w:t>1</w:t>
      </w:r>
      <w:r w:rsidRPr="003A60A3">
        <w:rPr>
          <w:rFonts w:ascii="Verdana" w:hAnsi="Verdana"/>
          <w:sz w:val="18"/>
          <w:szCs w:val="18"/>
        </w:rPr>
        <w:t xml:space="preserve"> (</w:t>
      </w:r>
      <w:r w:rsidR="00DB5BFA" w:rsidRPr="003A60A3">
        <w:rPr>
          <w:rFonts w:ascii="Verdana" w:hAnsi="Verdana"/>
          <w:sz w:val="18"/>
          <w:szCs w:val="18"/>
        </w:rPr>
        <w:t>одного</w:t>
      </w:r>
      <w:r w:rsidRPr="003A60A3">
        <w:rPr>
          <w:rFonts w:ascii="Verdana" w:hAnsi="Verdana"/>
          <w:sz w:val="18"/>
          <w:szCs w:val="18"/>
        </w:rPr>
        <w:t>) Лот</w:t>
      </w:r>
      <w:r w:rsidR="00DB5BFA" w:rsidRPr="003A60A3">
        <w:rPr>
          <w:rFonts w:ascii="Verdana" w:hAnsi="Verdana"/>
          <w:sz w:val="18"/>
          <w:szCs w:val="18"/>
        </w:rPr>
        <w:t>а</w:t>
      </w:r>
      <w:r w:rsidRPr="003A60A3">
        <w:rPr>
          <w:rFonts w:ascii="Verdana" w:hAnsi="Verdana"/>
          <w:sz w:val="18"/>
          <w:szCs w:val="18"/>
        </w:rPr>
        <w:t>.</w:t>
      </w:r>
    </w:p>
    <w:p w14:paraId="5E036549" w14:textId="77777777" w:rsidR="00123226" w:rsidRPr="003A60A3" w:rsidRDefault="00D32D27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3A60A3">
        <w:rPr>
          <w:rFonts w:ascii="Verdana" w:hAnsi="Verdana"/>
          <w:sz w:val="18"/>
        </w:rPr>
        <w:t>Организатор торгов (финансовый управляющий) обязан опубликовать сообщение о проведении торгов по продаже имущества гражданина не позднее, чем за 30 (тридцать) дней до даты проведения торгов.</w:t>
      </w:r>
    </w:p>
    <w:p w14:paraId="35A37E8D" w14:textId="743CDD51" w:rsidR="00D32D27" w:rsidRPr="003A60A3" w:rsidRDefault="00123226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3A60A3">
        <w:rPr>
          <w:rFonts w:ascii="Verdana" w:hAnsi="Verdana"/>
          <w:sz w:val="18"/>
        </w:rPr>
        <w:t>Срок представления заявок на участие в таких торгах должен составлять не менее чем 25 (двадцать пять) рабочих дней со дня опубликования и размещения сообщения о проведении торгов на сайте ЕФРСБ (bankrot.fedresurs.ru).</w:t>
      </w:r>
    </w:p>
    <w:p w14:paraId="46D97FB6" w14:textId="77777777" w:rsidR="00735204" w:rsidRPr="003E4A50" w:rsidRDefault="00735204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3E4A50">
        <w:rPr>
          <w:rFonts w:ascii="Verdana" w:hAnsi="Verdana"/>
          <w:sz w:val="18"/>
        </w:rPr>
        <w:t>Для проведения торгов в электронной форме по продаже имущества должника организатор торгов (финансовый управляющий) заключает договор о проведении торгов с оператором электронной площадки (ЭТП), соответствующим требованиям, установленным настоящим законодательством. Оператор электронной площадки или организатор торгов заключает с заявителями договоры о задатке.</w:t>
      </w:r>
    </w:p>
    <w:p w14:paraId="21053B17" w14:textId="77777777" w:rsidR="00735204" w:rsidRPr="003E4A50" w:rsidRDefault="00735204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3E4A50">
        <w:rPr>
          <w:rFonts w:ascii="Verdana" w:hAnsi="Verdana"/>
          <w:sz w:val="18"/>
        </w:rPr>
        <w:t>Перечисление задатка заявителем в соответствии с электронным сообщением о продаже признается акцептом договора о задатке. В таком случае договор о задатке может не опубликовываться на ЭТП и не заключаться в письменном виде с заявителем.</w:t>
      </w:r>
    </w:p>
    <w:p w14:paraId="60B8B041" w14:textId="77777777" w:rsidR="00735204" w:rsidRPr="003E4A50" w:rsidRDefault="00735204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3E4A50">
        <w:rPr>
          <w:rFonts w:ascii="Verdana" w:hAnsi="Verdana"/>
          <w:sz w:val="18"/>
        </w:rPr>
        <w:t xml:space="preserve">Регистрация на ЭТП и прием заявок на участие в таких торгах осуществляется на сайте оператора электронной площадки (ЭТП)  </w:t>
      </w:r>
      <w:hyperlink r:id="rId13" w:history="1">
        <w:r w:rsidRPr="003E4A50">
          <w:rPr>
            <w:rStyle w:val="afa"/>
            <w:rFonts w:ascii="Verdana" w:hAnsi="Verdana"/>
            <w:sz w:val="18"/>
          </w:rPr>
          <w:t>http://www.nistp.ru/</w:t>
        </w:r>
      </w:hyperlink>
      <w:r w:rsidRPr="003E4A50">
        <w:rPr>
          <w:rFonts w:ascii="Verdana" w:hAnsi="Verdana"/>
          <w:sz w:val="18"/>
        </w:rPr>
        <w:t xml:space="preserve"> в соответствии с правилами ЭТП, размещенными на сайте, а также в соответствии с требованиями, опубликованными организатором торгов в сообщениях на ЕФРСБ.</w:t>
      </w:r>
    </w:p>
    <w:p w14:paraId="284E91B8" w14:textId="77777777" w:rsidR="00735204" w:rsidRPr="003E4A50" w:rsidRDefault="00735204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3E4A50">
        <w:rPr>
          <w:rFonts w:ascii="Verdana" w:hAnsi="Verdana"/>
          <w:sz w:val="18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69390D18" w14:textId="77777777" w:rsidR="00735204" w:rsidRPr="003E4A50" w:rsidRDefault="00735204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В сообщении о продаже имущества Должника должны содержаться следующие сведения:</w:t>
      </w:r>
    </w:p>
    <w:p w14:paraId="4CB835F9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сведения об имуществе, его составе, характеристиках, описание имущества, порядок ознакомления с имуществом;</w:t>
      </w:r>
    </w:p>
    <w:p w14:paraId="51FB6CA5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сведения о форме проведения продажи имущества и форме представления предложений о цене имущества;</w:t>
      </w:r>
    </w:p>
    <w:p w14:paraId="3583D1F4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требования к покупателям;</w:t>
      </w:r>
    </w:p>
    <w:p w14:paraId="1D1A5995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предложений). В случае проведения торгов по продаже имущества с использованием открытой формы представления предложений о цене имущества время окончания представления предложений не указывается;</w:t>
      </w:r>
    </w:p>
    <w:p w14:paraId="16EB57BD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5D91A063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размер задатка, сроки и порядок внесения задатка, реквизиты счетов, на которые вносится задаток;</w:t>
      </w:r>
    </w:p>
    <w:p w14:paraId="36C2CEAE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начальная цена продажи имущества;</w:t>
      </w:r>
    </w:p>
    <w:p w14:paraId="6A7FC572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величина повышения начальной цены продажи имущества ("шаг аукциона") в случае использования открытой формы подачи предложений о цене имущества;</w:t>
      </w:r>
    </w:p>
    <w:p w14:paraId="42C69742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lastRenderedPageBreak/>
        <w:t>порядок и критерии выявления победителя торгов;</w:t>
      </w:r>
    </w:p>
    <w:p w14:paraId="57A58795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дата, время и место подведения результатов торгов;</w:t>
      </w:r>
    </w:p>
    <w:p w14:paraId="044F3959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порядок и срок заключения договора купли-продажи имущества;</w:t>
      </w:r>
    </w:p>
    <w:p w14:paraId="6E57B31E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сроки платежей, реквизиты счетов, на которые вносятся платежи;</w:t>
      </w:r>
    </w:p>
    <w:p w14:paraId="357F710C" w14:textId="77777777" w:rsidR="00735204" w:rsidRPr="003E4A50" w:rsidRDefault="00735204" w:rsidP="00162EFE">
      <w:pPr>
        <w:numPr>
          <w:ilvl w:val="0"/>
          <w:numId w:val="4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3E4A50">
        <w:rPr>
          <w:rFonts w:ascii="Verdana" w:hAnsi="Verdana"/>
          <w:sz w:val="18"/>
        </w:rPr>
        <w:t>сведения о Финансовом управляющем, его почтовый адрес, адрес электронной почты, номер контактного телефона.</w:t>
      </w:r>
    </w:p>
    <w:p w14:paraId="7FA5F50F" w14:textId="3A06E0A5" w:rsidR="00735204" w:rsidRPr="00CF5AB8" w:rsidRDefault="00AE4F1B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jc w:val="both"/>
        <w:rPr>
          <w:rFonts w:ascii="Verdana" w:hAnsi="Verdana" w:cs="Arial"/>
          <w:sz w:val="18"/>
          <w:szCs w:val="18"/>
        </w:rPr>
      </w:pPr>
      <w:r w:rsidRPr="00AE4F1B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Для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участия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в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аукционе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каждый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претендент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должен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внести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задаток</w:t>
      </w:r>
      <w:r w:rsidRPr="00CF5AB8">
        <w:rPr>
          <w:rFonts w:ascii="Verdana" w:hAnsi="Verdana" w:cs="Arial"/>
          <w:sz w:val="18"/>
          <w:szCs w:val="18"/>
        </w:rPr>
        <w:t xml:space="preserve">. </w:t>
      </w:r>
      <w:r w:rsidRPr="00CF5AB8">
        <w:rPr>
          <w:rFonts w:ascii="Verdana" w:hAnsi="Verdana" w:cs="Arial" w:hint="eastAsia"/>
          <w:sz w:val="18"/>
          <w:szCs w:val="18"/>
        </w:rPr>
        <w:t>Сумма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задатка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устанавливается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в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размере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="001F5930" w:rsidRPr="00CF5AB8">
        <w:rPr>
          <w:rFonts w:ascii="Verdana" w:hAnsi="Verdana" w:cs="Arial"/>
          <w:sz w:val="18"/>
          <w:szCs w:val="18"/>
        </w:rPr>
        <w:t>20</w:t>
      </w:r>
      <w:r w:rsidRPr="00CF5AB8">
        <w:rPr>
          <w:rFonts w:ascii="Verdana" w:hAnsi="Verdana" w:cs="Arial"/>
          <w:sz w:val="18"/>
          <w:szCs w:val="18"/>
        </w:rPr>
        <w:t>% (</w:t>
      </w:r>
      <w:r w:rsidR="001F5930" w:rsidRPr="00CF5AB8">
        <w:rPr>
          <w:rFonts w:ascii="Verdana" w:hAnsi="Verdana" w:cs="Arial" w:hint="eastAsia"/>
          <w:sz w:val="18"/>
          <w:szCs w:val="18"/>
        </w:rPr>
        <w:t>д</w:t>
      </w:r>
      <w:r w:rsidR="001F5930" w:rsidRPr="00CF5AB8">
        <w:rPr>
          <w:rFonts w:ascii="Verdana" w:hAnsi="Verdana" w:cs="Arial"/>
          <w:sz w:val="18"/>
          <w:szCs w:val="18"/>
        </w:rPr>
        <w:t>вадцать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процентов</w:t>
      </w:r>
      <w:r w:rsidRPr="00CF5AB8">
        <w:rPr>
          <w:rFonts w:ascii="Verdana" w:hAnsi="Verdana" w:cs="Arial"/>
          <w:sz w:val="18"/>
          <w:szCs w:val="18"/>
        </w:rPr>
        <w:t xml:space="preserve">) </w:t>
      </w:r>
      <w:r w:rsidRPr="00CF5AB8">
        <w:rPr>
          <w:rFonts w:ascii="Verdana" w:hAnsi="Verdana" w:cs="Arial" w:hint="eastAsia"/>
          <w:sz w:val="18"/>
          <w:szCs w:val="18"/>
        </w:rPr>
        <w:t>от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начальной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цены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реализации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лота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на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каждом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конкретном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этапе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и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уплачивается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в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валюте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Российской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Федерации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на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расчетный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счет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организатора</w:t>
      </w:r>
      <w:r w:rsidRPr="00CF5AB8">
        <w:rPr>
          <w:rFonts w:ascii="Verdana" w:hAnsi="Verdana" w:cs="Arial"/>
          <w:sz w:val="18"/>
          <w:szCs w:val="18"/>
        </w:rPr>
        <w:t xml:space="preserve"> </w:t>
      </w:r>
      <w:r w:rsidRPr="00CF5AB8">
        <w:rPr>
          <w:rFonts w:ascii="Verdana" w:hAnsi="Verdana" w:cs="Arial" w:hint="eastAsia"/>
          <w:sz w:val="18"/>
          <w:szCs w:val="18"/>
        </w:rPr>
        <w:t>торгов</w:t>
      </w:r>
      <w:r w:rsidRPr="00CF5AB8">
        <w:rPr>
          <w:rFonts w:ascii="Verdana" w:hAnsi="Verdana" w:cs="Arial"/>
          <w:sz w:val="18"/>
          <w:szCs w:val="18"/>
        </w:rPr>
        <w:t>.</w:t>
      </w:r>
    </w:p>
    <w:p w14:paraId="1CB73963" w14:textId="77777777" w:rsidR="00735204" w:rsidRPr="00AE4F1B" w:rsidRDefault="00735204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AE4F1B">
        <w:rPr>
          <w:rFonts w:ascii="Verdana" w:hAnsi="Verdana"/>
          <w:sz w:val="18"/>
        </w:rPr>
        <w:t>Задаток должен быть внесен Заявителем до подачи заявки на банковский счет финансового управляющего:</w:t>
      </w:r>
    </w:p>
    <w:p w14:paraId="3C21506D" w14:textId="063D209A" w:rsidR="00735204" w:rsidRPr="00AE4F1B" w:rsidRDefault="00735204" w:rsidP="00735204">
      <w:pPr>
        <w:pStyle w:val="aff4"/>
        <w:tabs>
          <w:tab w:val="left" w:pos="567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 xml:space="preserve">Номер карты: </w:t>
      </w:r>
      <w:r w:rsidR="00BF60DB" w:rsidRPr="00BF60DB">
        <w:rPr>
          <w:rFonts w:ascii="Verdana" w:hAnsi="Verdana"/>
          <w:sz w:val="18"/>
          <w:szCs w:val="22"/>
        </w:rPr>
        <w:t>4276 5500 7434 8510</w:t>
      </w:r>
    </w:p>
    <w:p w14:paraId="651727AF" w14:textId="77777777" w:rsidR="00735204" w:rsidRPr="00AE4F1B" w:rsidRDefault="00735204" w:rsidP="00735204">
      <w:pPr>
        <w:pStyle w:val="aff4"/>
        <w:tabs>
          <w:tab w:val="left" w:pos="567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Получатель: РОМАН СЕРГЕЕВИЧ СТЕПАНОВ</w:t>
      </w:r>
    </w:p>
    <w:p w14:paraId="445A465B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Номер счета: 40817810055862003750</w:t>
      </w:r>
    </w:p>
    <w:p w14:paraId="5649EC78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Банк получателя: СЕВЕРО-ЗАПАДНЫЙ БАНК ПАО СБЕРБАНК</w:t>
      </w:r>
    </w:p>
    <w:p w14:paraId="6D01A882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Г.САНКТ-ПЕТЕРБУРГ</w:t>
      </w:r>
    </w:p>
    <w:p w14:paraId="73AA7929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БИК: 044030653</w:t>
      </w:r>
    </w:p>
    <w:p w14:paraId="6DF7167F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Корреспондентский счет: 30101810500000000653</w:t>
      </w:r>
    </w:p>
    <w:p w14:paraId="3B270909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КПП: 783502001</w:t>
      </w:r>
    </w:p>
    <w:p w14:paraId="639284B2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ИНН: 7707083893</w:t>
      </w:r>
    </w:p>
    <w:p w14:paraId="06F9861F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ОКПО: 09171401</w:t>
      </w:r>
    </w:p>
    <w:p w14:paraId="2D9B047E" w14:textId="1D6AB016" w:rsidR="00735204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ОГРН: 1027700132195</w:t>
      </w:r>
    </w:p>
    <w:p w14:paraId="20F20B0B" w14:textId="77777777" w:rsidR="00C34B4C" w:rsidRPr="00AE4F1B" w:rsidRDefault="00C34B4C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2F081637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AE4F1B">
        <w:rPr>
          <w:rFonts w:ascii="Verdana" w:hAnsi="Verdana"/>
          <w:sz w:val="18"/>
          <w:szCs w:val="22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6448F78C" w14:textId="77777777" w:rsidR="00735204" w:rsidRPr="00AE4F1B" w:rsidRDefault="00735204" w:rsidP="00735204">
      <w:pPr>
        <w:pStyle w:val="aff4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62E19CED" w14:textId="0A2AAD47" w:rsidR="00735204" w:rsidRPr="00AE4F1B" w:rsidRDefault="002D6246" w:rsidP="00AE4F1B">
      <w:pPr>
        <w:pStyle w:val="aff4"/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/>
          <w:sz w:val="18"/>
        </w:rPr>
      </w:pPr>
      <w:r w:rsidRPr="00AE4F1B">
        <w:rPr>
          <w:rFonts w:ascii="Verdana" w:hAnsi="Verdana"/>
          <w:sz w:val="18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14:paraId="4532BC12" w14:textId="60A63BEB" w:rsidR="00735204" w:rsidRPr="00AE4F1B" w:rsidRDefault="00735204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AE4F1B">
        <w:rPr>
          <w:rFonts w:ascii="Verdana" w:hAnsi="Verdana"/>
          <w:sz w:val="18"/>
        </w:rPr>
        <w:t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64558F58" w14:textId="5CDAA751" w:rsidR="00151B21" w:rsidRPr="00D30C59" w:rsidRDefault="00151B21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D30C59">
        <w:rPr>
          <w:rFonts w:ascii="Verdana" w:hAnsi="Verdana"/>
          <w:sz w:val="18"/>
        </w:rPr>
        <w:t>"</w:t>
      </w:r>
      <w:r w:rsidRPr="00D30C59">
        <w:rPr>
          <w:rFonts w:ascii="Verdana" w:hAnsi="Verdana" w:hint="eastAsia"/>
          <w:sz w:val="18"/>
        </w:rPr>
        <w:t>Шаг</w:t>
      </w:r>
      <w:r w:rsidRPr="00D30C59">
        <w:rPr>
          <w:rFonts w:ascii="Verdana" w:hAnsi="Verdana"/>
          <w:sz w:val="18"/>
        </w:rPr>
        <w:t xml:space="preserve"> </w:t>
      </w:r>
      <w:r w:rsidRPr="00D30C59">
        <w:rPr>
          <w:rFonts w:ascii="Verdana" w:hAnsi="Verdana" w:hint="eastAsia"/>
          <w:sz w:val="18"/>
        </w:rPr>
        <w:t>аукциона</w:t>
      </w:r>
      <w:r w:rsidRPr="00D30C59">
        <w:rPr>
          <w:rFonts w:ascii="Verdana" w:hAnsi="Verdana"/>
          <w:sz w:val="18"/>
        </w:rPr>
        <w:t xml:space="preserve">" </w:t>
      </w:r>
      <w:r w:rsidRPr="00D30C59">
        <w:rPr>
          <w:rFonts w:ascii="Verdana" w:hAnsi="Verdana" w:hint="eastAsia"/>
          <w:sz w:val="18"/>
        </w:rPr>
        <w:t>устанавливается</w:t>
      </w:r>
      <w:r w:rsidRPr="00D30C59">
        <w:rPr>
          <w:rFonts w:ascii="Verdana" w:hAnsi="Verdana"/>
          <w:sz w:val="18"/>
        </w:rPr>
        <w:t xml:space="preserve"> </w:t>
      </w:r>
      <w:r w:rsidRPr="00D30C59">
        <w:rPr>
          <w:rFonts w:ascii="Verdana" w:hAnsi="Verdana" w:hint="eastAsia"/>
          <w:sz w:val="18"/>
        </w:rPr>
        <w:t>в</w:t>
      </w:r>
      <w:r w:rsidRPr="00D30C59">
        <w:rPr>
          <w:rFonts w:ascii="Verdana" w:hAnsi="Verdana"/>
          <w:sz w:val="18"/>
        </w:rPr>
        <w:t xml:space="preserve"> </w:t>
      </w:r>
      <w:r w:rsidRPr="00D30C59">
        <w:rPr>
          <w:rFonts w:ascii="Verdana" w:hAnsi="Verdana" w:hint="eastAsia"/>
          <w:sz w:val="18"/>
        </w:rPr>
        <w:t>размере</w:t>
      </w:r>
      <w:r w:rsidRPr="00D30C59">
        <w:rPr>
          <w:rFonts w:ascii="Verdana" w:hAnsi="Verdana"/>
          <w:sz w:val="18"/>
        </w:rPr>
        <w:t xml:space="preserve"> </w:t>
      </w:r>
      <w:r w:rsidRPr="00D30C59">
        <w:rPr>
          <w:rFonts w:ascii="Verdana" w:hAnsi="Verdana" w:hint="eastAsia"/>
          <w:sz w:val="18"/>
        </w:rPr>
        <w:t>пяти</w:t>
      </w:r>
      <w:r w:rsidRPr="00D30C59">
        <w:rPr>
          <w:rFonts w:ascii="Verdana" w:hAnsi="Verdana"/>
          <w:sz w:val="18"/>
        </w:rPr>
        <w:t xml:space="preserve"> </w:t>
      </w:r>
      <w:r w:rsidRPr="00D30C59">
        <w:rPr>
          <w:rFonts w:ascii="Verdana" w:hAnsi="Verdana" w:hint="eastAsia"/>
          <w:sz w:val="18"/>
        </w:rPr>
        <w:t>процентов</w:t>
      </w:r>
      <w:r w:rsidRPr="00D30C59">
        <w:rPr>
          <w:rFonts w:ascii="Verdana" w:hAnsi="Verdana"/>
          <w:sz w:val="18"/>
        </w:rPr>
        <w:t xml:space="preserve"> </w:t>
      </w:r>
      <w:r w:rsidRPr="00D30C59">
        <w:rPr>
          <w:rFonts w:ascii="Verdana" w:hAnsi="Verdana" w:hint="eastAsia"/>
          <w:sz w:val="18"/>
        </w:rPr>
        <w:t>о</w:t>
      </w:r>
      <w:r w:rsidRPr="00D30C59">
        <w:rPr>
          <w:rFonts w:ascii="Verdana" w:hAnsi="Verdana"/>
          <w:sz w:val="18"/>
        </w:rPr>
        <w:t xml:space="preserve">т начальной </w:t>
      </w:r>
      <w:r w:rsidRPr="00D30C59">
        <w:rPr>
          <w:rFonts w:ascii="Verdana" w:hAnsi="Verdana" w:hint="eastAsia"/>
          <w:sz w:val="18"/>
        </w:rPr>
        <w:t>цены</w:t>
      </w:r>
      <w:r w:rsidRPr="00D30C59">
        <w:rPr>
          <w:rFonts w:ascii="Verdana" w:hAnsi="Verdana"/>
          <w:sz w:val="18"/>
        </w:rPr>
        <w:t xml:space="preserve"> </w:t>
      </w:r>
      <w:r w:rsidRPr="00D30C59">
        <w:rPr>
          <w:rFonts w:ascii="Verdana" w:hAnsi="Verdana" w:hint="eastAsia"/>
          <w:sz w:val="18"/>
        </w:rPr>
        <w:t>лота</w:t>
      </w:r>
      <w:r w:rsidRPr="00D30C59">
        <w:rPr>
          <w:rFonts w:ascii="Verdana" w:hAnsi="Verdana"/>
          <w:sz w:val="18"/>
        </w:rPr>
        <w:t>.</w:t>
      </w:r>
    </w:p>
    <w:p w14:paraId="4B51B6BA" w14:textId="5E32D184" w:rsidR="00F93219" w:rsidRPr="00D30C59" w:rsidRDefault="00F93219" w:rsidP="00162EFE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D30C59">
        <w:rPr>
          <w:rFonts w:ascii="Verdana" w:hAnsi="Verdana"/>
          <w:sz w:val="18"/>
        </w:rPr>
        <w:t>Начальная стоимость Имущества на</w:t>
      </w:r>
      <w:r w:rsidR="00D30C59" w:rsidRPr="00D30C59">
        <w:rPr>
          <w:rFonts w:ascii="Verdana" w:hAnsi="Verdana"/>
          <w:sz w:val="18"/>
        </w:rPr>
        <w:t xml:space="preserve"> публичных </w:t>
      </w:r>
      <w:r w:rsidRPr="00D30C59">
        <w:rPr>
          <w:rFonts w:ascii="Verdana" w:hAnsi="Verdana"/>
          <w:sz w:val="18"/>
        </w:rPr>
        <w:t xml:space="preserve">торгах, проводимых посредством публичного предложения, устанавливается </w:t>
      </w:r>
      <w:r w:rsidR="00D30C59" w:rsidRPr="00D30C59">
        <w:rPr>
          <w:rFonts w:ascii="Verdana" w:hAnsi="Verdana"/>
          <w:sz w:val="18"/>
        </w:rPr>
        <w:t>в размере 74 651 (семьдесят четыре тысячи шестьсот пятьдесят один) рубль, в качестве начальной цены. Начальная стоимость имущества на последующих этапах назначается на 15% ниже начальной стоимости предыдущего этапа.</w:t>
      </w:r>
      <w:r w:rsidRPr="00D30C59">
        <w:rPr>
          <w:rFonts w:ascii="Verdana" w:hAnsi="Verdana"/>
          <w:sz w:val="18"/>
        </w:rPr>
        <w:t xml:space="preserve"> Начальная стоимость Имущества НДС не облагается</w:t>
      </w:r>
    </w:p>
    <w:p w14:paraId="0369FC27" w14:textId="77777777" w:rsidR="00735204" w:rsidRPr="00FF0E96" w:rsidRDefault="00735204" w:rsidP="00162EFE">
      <w:pPr>
        <w:pStyle w:val="2"/>
        <w:numPr>
          <w:ilvl w:val="0"/>
          <w:numId w:val="2"/>
        </w:numPr>
        <w:spacing w:before="48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 w:rsidRPr="00FF0E96">
        <w:rPr>
          <w:rFonts w:ascii="Verdana" w:hAnsi="Verdana" w:cs="Times New Roman" w:hint="eastAsia"/>
          <w:i w:val="0"/>
          <w:sz w:val="18"/>
          <w:szCs w:val="18"/>
        </w:rPr>
        <w:t>П</w:t>
      </w:r>
      <w:r w:rsidRPr="00FF0E96">
        <w:rPr>
          <w:rFonts w:ascii="Verdana" w:hAnsi="Verdana" w:cs="Times New Roman"/>
          <w:i w:val="0"/>
          <w:sz w:val="18"/>
          <w:szCs w:val="18"/>
        </w:rPr>
        <w:t xml:space="preserve">одготовка </w:t>
      </w:r>
      <w:r w:rsidRPr="00FF0E96">
        <w:rPr>
          <w:rFonts w:ascii="Verdana" w:hAnsi="Verdana" w:cs="Times New Roman" w:hint="eastAsia"/>
          <w:i w:val="0"/>
          <w:sz w:val="18"/>
          <w:szCs w:val="18"/>
        </w:rPr>
        <w:t>и</w:t>
      </w:r>
      <w:r w:rsidRPr="00FF0E96">
        <w:rPr>
          <w:rFonts w:ascii="Verdana" w:hAnsi="Verdana" w:cs="Times New Roman"/>
          <w:i w:val="0"/>
          <w:sz w:val="18"/>
          <w:szCs w:val="18"/>
        </w:rPr>
        <w:t xml:space="preserve"> </w:t>
      </w:r>
      <w:r w:rsidRPr="00FF0E96">
        <w:rPr>
          <w:rFonts w:ascii="Verdana" w:hAnsi="Verdana" w:cs="Times New Roman" w:hint="eastAsia"/>
          <w:i w:val="0"/>
          <w:sz w:val="18"/>
          <w:szCs w:val="18"/>
        </w:rPr>
        <w:t>организация</w:t>
      </w:r>
      <w:r w:rsidRPr="00FF0E96">
        <w:rPr>
          <w:rFonts w:ascii="Verdana" w:hAnsi="Verdana" w:cs="Times New Roman"/>
          <w:i w:val="0"/>
          <w:sz w:val="18"/>
          <w:szCs w:val="18"/>
        </w:rPr>
        <w:t xml:space="preserve"> </w:t>
      </w:r>
      <w:r w:rsidRPr="00FF0E96">
        <w:rPr>
          <w:rFonts w:ascii="Verdana" w:hAnsi="Verdana" w:cs="Times New Roman" w:hint="eastAsia"/>
          <w:i w:val="0"/>
          <w:sz w:val="18"/>
          <w:szCs w:val="18"/>
        </w:rPr>
        <w:t>проведения</w:t>
      </w:r>
      <w:r w:rsidRPr="00FF0E96">
        <w:rPr>
          <w:rFonts w:ascii="Verdana" w:hAnsi="Verdana" w:cs="Times New Roman"/>
          <w:i w:val="0"/>
          <w:sz w:val="18"/>
          <w:szCs w:val="18"/>
        </w:rPr>
        <w:t xml:space="preserve"> </w:t>
      </w:r>
      <w:r w:rsidRPr="00FF0E96">
        <w:rPr>
          <w:rFonts w:ascii="Verdana" w:hAnsi="Verdana" w:cs="Times New Roman" w:hint="eastAsia"/>
          <w:i w:val="0"/>
          <w:sz w:val="18"/>
          <w:szCs w:val="18"/>
        </w:rPr>
        <w:t>торгов</w:t>
      </w:r>
      <w:r w:rsidRPr="00FF0E96">
        <w:rPr>
          <w:rFonts w:ascii="Verdana" w:hAnsi="Verdana" w:cs="Times New Roman"/>
          <w:i w:val="0"/>
          <w:sz w:val="18"/>
          <w:szCs w:val="18"/>
        </w:rPr>
        <w:t>.</w:t>
      </w:r>
    </w:p>
    <w:p w14:paraId="23A71C87" w14:textId="77777777" w:rsidR="00C10A63" w:rsidRPr="00FF0E96" w:rsidRDefault="00735204" w:rsidP="00162EFE">
      <w:pPr>
        <w:pStyle w:val="aff4"/>
        <w:numPr>
          <w:ilvl w:val="1"/>
          <w:numId w:val="2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 w:rsidRPr="00FF0E96">
        <w:rPr>
          <w:rFonts w:ascii="Verdana" w:hAnsi="Verdana"/>
          <w:sz w:val="18"/>
          <w:szCs w:val="18"/>
        </w:rPr>
        <w:t>К участию в торгах допускаются лица, представившие заявки на участие в торгах и прилагаемые к ним документы, которые соответствуют требованиям, указанным в сообщении о проведении торгов, установленные п. 11 ст.110 Закона о банкротстве и Приказом Минэкономразвития от 23.07.2015 г.№ 495, и перечислившие задаток Организатор</w:t>
      </w:r>
      <w:r w:rsidR="00C10A63" w:rsidRPr="00FF0E96">
        <w:rPr>
          <w:rFonts w:ascii="Verdana" w:hAnsi="Verdana"/>
          <w:sz w:val="18"/>
          <w:szCs w:val="18"/>
        </w:rPr>
        <w:t xml:space="preserve">у торгов в соответствии с </w:t>
      </w:r>
      <w:proofErr w:type="spellStart"/>
      <w:r w:rsidR="00C10A63" w:rsidRPr="00FF0E96">
        <w:rPr>
          <w:rFonts w:ascii="Verdana" w:hAnsi="Verdana"/>
          <w:sz w:val="18"/>
          <w:szCs w:val="18"/>
        </w:rPr>
        <w:t>п.п</w:t>
      </w:r>
      <w:proofErr w:type="spellEnd"/>
      <w:r w:rsidR="00C10A63" w:rsidRPr="00FF0E96">
        <w:rPr>
          <w:rFonts w:ascii="Verdana" w:hAnsi="Verdana"/>
          <w:sz w:val="18"/>
          <w:szCs w:val="18"/>
        </w:rPr>
        <w:t>. 3.10</w:t>
      </w:r>
      <w:r w:rsidRPr="00FF0E96">
        <w:rPr>
          <w:rFonts w:ascii="Verdana" w:hAnsi="Verdana"/>
          <w:sz w:val="18"/>
          <w:szCs w:val="18"/>
        </w:rPr>
        <w:t>.</w:t>
      </w:r>
      <w:r w:rsidR="00C10A63" w:rsidRPr="00FF0E96">
        <w:rPr>
          <w:rFonts w:ascii="Verdana" w:hAnsi="Verdana"/>
          <w:sz w:val="18"/>
          <w:szCs w:val="18"/>
        </w:rPr>
        <w:t>, 3.11. и 3.12</w:t>
      </w:r>
      <w:r w:rsidRPr="00FF0E96">
        <w:rPr>
          <w:rFonts w:ascii="Verdana" w:hAnsi="Verdana"/>
          <w:sz w:val="18"/>
          <w:szCs w:val="18"/>
        </w:rPr>
        <w:t xml:space="preserve">. </w:t>
      </w:r>
      <w:r w:rsidR="00C10A63" w:rsidRPr="00FF0E96">
        <w:rPr>
          <w:rFonts w:ascii="Verdana" w:hAnsi="Verdana"/>
          <w:sz w:val="18"/>
          <w:szCs w:val="18"/>
        </w:rPr>
        <w:t xml:space="preserve">настоящего </w:t>
      </w:r>
      <w:r w:rsidRPr="00FF0E96">
        <w:rPr>
          <w:rFonts w:ascii="Verdana" w:hAnsi="Verdana"/>
          <w:sz w:val="18"/>
          <w:szCs w:val="18"/>
        </w:rPr>
        <w:t>Положения. Заявители, допущенные к участию в торгах, признаются участниками торгов.</w:t>
      </w:r>
      <w:r w:rsidR="00C10A63" w:rsidRPr="00FF0E96">
        <w:rPr>
          <w:rFonts w:ascii="Verdana" w:hAnsi="Verdana"/>
          <w:sz w:val="18"/>
        </w:rPr>
        <w:t xml:space="preserve"> </w:t>
      </w:r>
    </w:p>
    <w:p w14:paraId="5CFE31E5" w14:textId="77777777" w:rsidR="00735204" w:rsidRPr="00FF0E96" w:rsidRDefault="00C10A63" w:rsidP="00162EFE">
      <w:pPr>
        <w:pStyle w:val="aff4"/>
        <w:numPr>
          <w:ilvl w:val="1"/>
          <w:numId w:val="2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 w:rsidRPr="00FF0E96">
        <w:rPr>
          <w:rFonts w:ascii="Verdana" w:hAnsi="Verdana"/>
          <w:sz w:val="18"/>
          <w:szCs w:val="18"/>
        </w:rPr>
        <w:t xml:space="preserve">Заявка на участие в торгах </w:t>
      </w:r>
      <w:r w:rsidRPr="00FF0E96">
        <w:rPr>
          <w:rFonts w:ascii="Verdana" w:hAnsi="Verdana"/>
          <w:sz w:val="18"/>
        </w:rPr>
        <w:t>оформляется в простой письменной или форме электронного документа.</w:t>
      </w:r>
    </w:p>
    <w:p w14:paraId="1ECD09A4" w14:textId="77777777" w:rsidR="00735204" w:rsidRPr="00FF0E96" w:rsidRDefault="00735204" w:rsidP="00162EFE">
      <w:pPr>
        <w:pStyle w:val="aff4"/>
        <w:numPr>
          <w:ilvl w:val="1"/>
          <w:numId w:val="2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 w:rsidRPr="00FF0E96">
        <w:rPr>
          <w:rFonts w:ascii="Verdana" w:hAnsi="Verdana"/>
          <w:sz w:val="18"/>
        </w:rPr>
        <w:t>В случае подачи заявки на участие в торгах в форме электронного документа, такая заявка должна быть подписана электронной подписью заявителя. Документы, прилагаемые к заявке, представляются в форме электронных документов, подписанных электронной подписью заявителя.</w:t>
      </w:r>
    </w:p>
    <w:p w14:paraId="3AF79E30" w14:textId="77777777" w:rsidR="00C10A63" w:rsidRPr="00FF0E96" w:rsidRDefault="00C10A63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Заявка составляется в произвольной форме на русском языке и должна содержать следующие сведения:</w:t>
      </w:r>
    </w:p>
    <w:p w14:paraId="487C6776" w14:textId="77777777" w:rsidR="00C10A63" w:rsidRPr="00FF0E96" w:rsidRDefault="00C10A63" w:rsidP="00162EFE">
      <w:pPr>
        <w:numPr>
          <w:ilvl w:val="0"/>
          <w:numId w:val="5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14:paraId="6799F368" w14:textId="77777777" w:rsidR="00C10A63" w:rsidRPr="00FF0E96" w:rsidRDefault="00C10A63" w:rsidP="00162EFE">
      <w:pPr>
        <w:numPr>
          <w:ilvl w:val="0"/>
          <w:numId w:val="5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фамилия, имя, отчество, паспортные данные, сведения о месте жительства заявителя (для физического лица);</w:t>
      </w:r>
    </w:p>
    <w:p w14:paraId="181BB8F2" w14:textId="77777777" w:rsidR="00C10A63" w:rsidRPr="00FF0E96" w:rsidRDefault="00C10A63" w:rsidP="00162EFE">
      <w:pPr>
        <w:numPr>
          <w:ilvl w:val="0"/>
          <w:numId w:val="5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lastRenderedPageBreak/>
        <w:t>номер контактного телефона, адрес электронной почты заявителя;</w:t>
      </w:r>
    </w:p>
    <w:p w14:paraId="7A92DF6C" w14:textId="77777777" w:rsidR="00C10A63" w:rsidRPr="00FF0E96" w:rsidRDefault="00C10A63" w:rsidP="00162EFE">
      <w:pPr>
        <w:numPr>
          <w:ilvl w:val="0"/>
          <w:numId w:val="5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</w:t>
      </w:r>
    </w:p>
    <w:p w14:paraId="6F922552" w14:textId="77777777" w:rsidR="00C10A63" w:rsidRPr="00FF0E96" w:rsidRDefault="00C10A63" w:rsidP="00162EFE">
      <w:pPr>
        <w:numPr>
          <w:ilvl w:val="0"/>
          <w:numId w:val="5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</w:t>
      </w:r>
    </w:p>
    <w:p w14:paraId="54AEBAFE" w14:textId="77777777" w:rsidR="00C10A63" w:rsidRPr="00FF0E96" w:rsidRDefault="00C10A63" w:rsidP="00162EFE">
      <w:pPr>
        <w:numPr>
          <w:ilvl w:val="0"/>
          <w:numId w:val="5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иные сведения в соответствии с правилами ЭТП.</w:t>
      </w:r>
    </w:p>
    <w:p w14:paraId="4E487405" w14:textId="77777777" w:rsidR="00C10A63" w:rsidRPr="00FF0E96" w:rsidRDefault="00C10A63" w:rsidP="00C10A63">
      <w:pPr>
        <w:pStyle w:val="aff4"/>
        <w:spacing w:before="120" w:after="120" w:line="22" w:lineRule="atLeast"/>
        <w:contextualSpacing w:val="0"/>
        <w:jc w:val="both"/>
        <w:rPr>
          <w:rFonts w:ascii="Verdana" w:hAnsi="Verdana"/>
          <w:sz w:val="18"/>
        </w:rPr>
      </w:pPr>
    </w:p>
    <w:p w14:paraId="4C97C42C" w14:textId="77777777" w:rsidR="00C10A63" w:rsidRPr="00FF0E96" w:rsidRDefault="00C10A63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К заявке на участие должны прилагаться надлежащим образом заверенные копии следующих документов (заверенные собственноручно или с применением электронной цифровой подписи, если подач заявки осуществляется через ЭТП):</w:t>
      </w:r>
    </w:p>
    <w:p w14:paraId="754DBC73" w14:textId="77777777" w:rsidR="00C10A63" w:rsidRPr="00FF0E96" w:rsidRDefault="00C10A63" w:rsidP="00162EFE">
      <w:pPr>
        <w:numPr>
          <w:ilvl w:val="0"/>
          <w:numId w:val="6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 xml:space="preserve">выписка из единого государственного реестра юридических лиц (для юридического лица), </w:t>
      </w:r>
    </w:p>
    <w:p w14:paraId="42437A45" w14:textId="77777777" w:rsidR="00C10A63" w:rsidRPr="00FF0E96" w:rsidRDefault="00C10A63" w:rsidP="00162EFE">
      <w:pPr>
        <w:numPr>
          <w:ilvl w:val="0"/>
          <w:numId w:val="6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 xml:space="preserve">выписка из единого государственного реестра индивидуальных предпринимателей (для индивидуального предпринимателя), </w:t>
      </w:r>
    </w:p>
    <w:p w14:paraId="31B67186" w14:textId="77777777" w:rsidR="00C10A63" w:rsidRPr="00FF0E96" w:rsidRDefault="00C10A63" w:rsidP="00162EFE">
      <w:pPr>
        <w:numPr>
          <w:ilvl w:val="0"/>
          <w:numId w:val="6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 xml:space="preserve">документы, удостоверяющие личность (для физического лица), </w:t>
      </w:r>
    </w:p>
    <w:p w14:paraId="3F2DEDF5" w14:textId="77777777" w:rsidR="00C10A63" w:rsidRPr="00FF0E96" w:rsidRDefault="00C10A63" w:rsidP="00162EFE">
      <w:pPr>
        <w:numPr>
          <w:ilvl w:val="0"/>
          <w:numId w:val="6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600EA665" w14:textId="77777777" w:rsidR="00C10A63" w:rsidRPr="00FF0E96" w:rsidRDefault="00C10A63" w:rsidP="00162EFE">
      <w:pPr>
        <w:numPr>
          <w:ilvl w:val="0"/>
          <w:numId w:val="6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документ, подтверждающий полномочия лица на осуществление действий от имени заявителя;</w:t>
      </w:r>
    </w:p>
    <w:p w14:paraId="2D125B17" w14:textId="77777777" w:rsidR="00C10A63" w:rsidRPr="00FF0E96" w:rsidRDefault="00C10A63" w:rsidP="00162EFE">
      <w:pPr>
        <w:numPr>
          <w:ilvl w:val="0"/>
          <w:numId w:val="6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иные документы в соответствии с правилами ЭТП (если применимо).</w:t>
      </w:r>
    </w:p>
    <w:p w14:paraId="343D5880" w14:textId="77777777" w:rsidR="00C10A63" w:rsidRPr="00FF0E96" w:rsidRDefault="00C10A63" w:rsidP="00C10A63">
      <w:pPr>
        <w:pStyle w:val="aff4"/>
        <w:spacing w:before="120" w:after="120" w:line="22" w:lineRule="atLeast"/>
        <w:contextualSpacing w:val="0"/>
        <w:jc w:val="both"/>
        <w:rPr>
          <w:rFonts w:ascii="Verdana" w:hAnsi="Verdana"/>
          <w:sz w:val="18"/>
        </w:rPr>
      </w:pPr>
    </w:p>
    <w:p w14:paraId="3078E37E" w14:textId="77777777" w:rsidR="00C10A63" w:rsidRPr="00FF0E96" w:rsidRDefault="00C10A63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 w:hint="eastAsia"/>
          <w:sz w:val="18"/>
        </w:rPr>
        <w:t>Заявитель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вправе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изменить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или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отозвать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свою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заявку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на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участие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в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торгах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в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любое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время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до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окончания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срока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представления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заявок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на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участие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в</w:t>
      </w:r>
      <w:r w:rsidRPr="00FF0E96">
        <w:rPr>
          <w:rFonts w:ascii="Verdana" w:hAnsi="Verdana"/>
          <w:sz w:val="18"/>
        </w:rPr>
        <w:t xml:space="preserve"> </w:t>
      </w:r>
      <w:r w:rsidRPr="00FF0E96">
        <w:rPr>
          <w:rFonts w:ascii="Verdana" w:hAnsi="Verdana" w:hint="eastAsia"/>
          <w:sz w:val="18"/>
        </w:rPr>
        <w:t>торгах</w:t>
      </w:r>
      <w:r w:rsidRPr="00FF0E96">
        <w:rPr>
          <w:rFonts w:ascii="Verdana" w:hAnsi="Verdana"/>
          <w:sz w:val="18"/>
        </w:rPr>
        <w:t>.</w:t>
      </w:r>
    </w:p>
    <w:p w14:paraId="28BC2D12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 xml:space="preserve"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</w:t>
      </w:r>
    </w:p>
    <w:p w14:paraId="5619CC47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Решение об отказе в допуске заявителя к участию в торгах принимается в случае, если:</w:t>
      </w:r>
    </w:p>
    <w:p w14:paraId="36BE973C" w14:textId="77777777" w:rsidR="001411A6" w:rsidRPr="00FF0E96" w:rsidRDefault="001411A6" w:rsidP="00162EFE">
      <w:pPr>
        <w:numPr>
          <w:ilvl w:val="0"/>
          <w:numId w:val="7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</w:t>
      </w:r>
    </w:p>
    <w:p w14:paraId="48BCB1A9" w14:textId="77777777" w:rsidR="001411A6" w:rsidRPr="00FF0E96" w:rsidRDefault="001411A6" w:rsidP="00162EFE">
      <w:pPr>
        <w:numPr>
          <w:ilvl w:val="0"/>
          <w:numId w:val="7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представленные заявителем документы не соответствуют установленным к ним требованиям или недостоверны;</w:t>
      </w:r>
    </w:p>
    <w:p w14:paraId="09F88A92" w14:textId="77777777" w:rsidR="001411A6" w:rsidRPr="00FF0E96" w:rsidRDefault="001411A6" w:rsidP="00162EFE">
      <w:pPr>
        <w:numPr>
          <w:ilvl w:val="0"/>
          <w:numId w:val="7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14:paraId="1EE8C547" w14:textId="77777777" w:rsidR="001411A6" w:rsidRPr="00FF0E96" w:rsidRDefault="001411A6" w:rsidP="001411A6">
      <w:pPr>
        <w:pStyle w:val="aff4"/>
        <w:spacing w:before="120" w:after="120" w:line="22" w:lineRule="atLeast"/>
        <w:contextualSpacing w:val="0"/>
        <w:jc w:val="both"/>
        <w:rPr>
          <w:rFonts w:ascii="Verdana" w:hAnsi="Verdana"/>
          <w:sz w:val="18"/>
        </w:rPr>
      </w:pPr>
    </w:p>
    <w:p w14:paraId="62E4FE25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Организатор торгов, посредством программно-аппаратных средств сайта (в случае проведения торгов через ЭТП) или самостоятельно через электронную почту (при проведении торгов не через ЭТП), формирует протокол об определении участников торгов, не позднее 5 (пяти)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 (если через ЭТП), либо в эти же сроки направляет электронную копию Протокола на электронную почту заявителя (если не через ЭТП).</w:t>
      </w:r>
    </w:p>
    <w:p w14:paraId="05F6CAFB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В течение 5 (пяти)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</w:r>
    </w:p>
    <w:p w14:paraId="67D5A41F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 xml:space="preserve"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</w:t>
      </w:r>
      <w:r w:rsidRPr="00FF0E96">
        <w:rPr>
          <w:rFonts w:ascii="Verdana" w:hAnsi="Verdana"/>
          <w:sz w:val="18"/>
        </w:rPr>
        <w:lastRenderedPageBreak/>
        <w:t>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 об отказе в допуске заявителя к участию в торгах.</w:t>
      </w:r>
    </w:p>
    <w:p w14:paraId="0A062829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 xml:space="preserve">Организатор торгов рассматривает предложения участников торгов о цене имущества и определяет победителя торгов. </w:t>
      </w:r>
    </w:p>
    <w:p w14:paraId="293F59C7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  <w:szCs w:val="18"/>
        </w:rPr>
        <w:t xml:space="preserve">Победителем торгов признается участник торгов, предложивший наиболее высокую цену за продаваемое имущество. </w:t>
      </w:r>
    </w:p>
    <w:p w14:paraId="7E63F990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  <w:szCs w:val="18"/>
        </w:rPr>
        <w:t>Победитель торгов обязан уплатить цену продажи имущества, определенную при продаже, в течение 30 (тридцати) календарных дней со дня подписания договора купли-продажи имущества. Передача документов на регистрацию перехода прав собственности на имущество осуществляется после полной оплаты имущества.</w:t>
      </w:r>
    </w:p>
    <w:p w14:paraId="5C69F415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</w:r>
    </w:p>
    <w:p w14:paraId="67C5C3AF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14:paraId="28F10CA8" w14:textId="77777777" w:rsidR="00BC6779" w:rsidRPr="00FF0E96" w:rsidRDefault="00BC6779" w:rsidP="00162EFE">
      <w:pPr>
        <w:numPr>
          <w:ilvl w:val="0"/>
          <w:numId w:val="8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427F5B14" w14:textId="77777777" w:rsidR="00BC6779" w:rsidRPr="00FF0E96" w:rsidRDefault="00BC6779" w:rsidP="00162EFE">
      <w:pPr>
        <w:numPr>
          <w:ilvl w:val="0"/>
          <w:numId w:val="8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предложения о цене имущества, представленные каждым участником торгов в случае использования закрытой формы представления предложений о цене имущества;</w:t>
      </w:r>
    </w:p>
    <w:p w14:paraId="2AD5E423" w14:textId="77777777" w:rsidR="00BC6779" w:rsidRPr="00FF0E96" w:rsidRDefault="00BC6779" w:rsidP="00162EFE">
      <w:pPr>
        <w:numPr>
          <w:ilvl w:val="0"/>
          <w:numId w:val="8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результаты рассмотрения предложений о цене имущества, представленных участниками торгов;</w:t>
      </w:r>
    </w:p>
    <w:p w14:paraId="6A9DCC55" w14:textId="77777777" w:rsidR="00BC6779" w:rsidRPr="00FF0E96" w:rsidRDefault="00BC6779" w:rsidP="00162EFE">
      <w:pPr>
        <w:numPr>
          <w:ilvl w:val="0"/>
          <w:numId w:val="8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имущества по сравнению с предложениями других участников торгов, за исключением предложения победителя торгов (в случае использования закрытой формы представления предложений о цене имущества), или участника торгов, который сделал предпоследнее предложение о цене имущества в ходе аукциона (в случае использования открытой формы представления предложений о цене имущества);</w:t>
      </w:r>
    </w:p>
    <w:p w14:paraId="42B4CCDE" w14:textId="77777777" w:rsidR="00BC6779" w:rsidRPr="00FF0E96" w:rsidRDefault="00BC6779" w:rsidP="00162EFE">
      <w:pPr>
        <w:numPr>
          <w:ilvl w:val="0"/>
          <w:numId w:val="8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14:paraId="2D244162" w14:textId="77777777" w:rsidR="00BC6779" w:rsidRPr="00FF0E96" w:rsidRDefault="00BC6779" w:rsidP="00162EFE">
      <w:pPr>
        <w:numPr>
          <w:ilvl w:val="0"/>
          <w:numId w:val="8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обоснование принятого организатором торгов решения о признании участника торгов победителем.</w:t>
      </w:r>
    </w:p>
    <w:p w14:paraId="62ED132F" w14:textId="77777777" w:rsidR="00BC6779" w:rsidRPr="00FF0E96" w:rsidRDefault="00BC6779" w:rsidP="00BC6779">
      <w:pPr>
        <w:pStyle w:val="aff4"/>
        <w:spacing w:before="120" w:after="120" w:line="22" w:lineRule="atLeast"/>
        <w:contextualSpacing w:val="0"/>
        <w:jc w:val="both"/>
        <w:rPr>
          <w:rFonts w:ascii="Verdana" w:hAnsi="Verdana"/>
          <w:sz w:val="18"/>
        </w:rPr>
      </w:pPr>
    </w:p>
    <w:p w14:paraId="3C05CFF6" w14:textId="77777777" w:rsidR="001411A6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Организатор</w:t>
      </w:r>
      <w:r w:rsidR="002F428B" w:rsidRPr="00FF0E96">
        <w:rPr>
          <w:rFonts w:ascii="Verdana" w:hAnsi="Verdana"/>
          <w:sz w:val="18"/>
        </w:rPr>
        <w:t xml:space="preserve"> (или Оператор)</w:t>
      </w:r>
      <w:r w:rsidRPr="00FF0E96">
        <w:rPr>
          <w:rFonts w:ascii="Verdana" w:hAnsi="Verdana"/>
          <w:sz w:val="18"/>
        </w:rPr>
        <w:t xml:space="preserve">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14:paraId="4607DAB2" w14:textId="2123C0BC" w:rsidR="00BC6779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 xml:space="preserve">В течение </w:t>
      </w:r>
      <w:r w:rsidR="00BC6779" w:rsidRPr="00FF0E96">
        <w:rPr>
          <w:rFonts w:ascii="Verdana" w:hAnsi="Verdana"/>
          <w:sz w:val="18"/>
        </w:rPr>
        <w:t>15 (</w:t>
      </w:r>
      <w:r w:rsidRPr="00FF0E96">
        <w:rPr>
          <w:rFonts w:ascii="Verdana" w:hAnsi="Verdana"/>
          <w:sz w:val="18"/>
        </w:rPr>
        <w:t>пятнадцати</w:t>
      </w:r>
      <w:r w:rsidR="00BC6779" w:rsidRPr="00FF0E96">
        <w:rPr>
          <w:rFonts w:ascii="Verdana" w:hAnsi="Verdana"/>
          <w:sz w:val="18"/>
        </w:rPr>
        <w:t>)</w:t>
      </w:r>
      <w:r w:rsidRPr="00FF0E96">
        <w:rPr>
          <w:rFonts w:ascii="Verdana" w:hAnsi="Verdana"/>
          <w:sz w:val="18"/>
        </w:rPr>
        <w:t xml:space="preserve"> рабочих дней со дня подписания протокола о результатах проведения торгов или принятия решения о признании торгов несостоявшимися</w:t>
      </w:r>
      <w:r w:rsidR="00BC6779" w:rsidRPr="00FF0E96">
        <w:rPr>
          <w:rFonts w:ascii="Verdana" w:hAnsi="Verdana"/>
          <w:sz w:val="18"/>
        </w:rPr>
        <w:t>,</w:t>
      </w:r>
      <w:r w:rsidRPr="00FF0E96">
        <w:rPr>
          <w:rFonts w:ascii="Verdana" w:hAnsi="Verdana"/>
          <w:sz w:val="18"/>
        </w:rPr>
        <w:t xml:space="preserve"> организатор торгов обязан опубликовать сообщение о результатах проведения торгов в ЕФРСБ. </w:t>
      </w:r>
    </w:p>
    <w:p w14:paraId="365DBFB2" w14:textId="77777777" w:rsidR="001411A6" w:rsidRPr="00FF0E96" w:rsidRDefault="001411A6" w:rsidP="00BC6779">
      <w:pPr>
        <w:spacing w:before="120" w:after="120" w:line="22" w:lineRule="atLeast"/>
        <w:ind w:firstLine="709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внешнему управляющему и о характере этой заинтересованности, сведения об участии в капитале победителя торгов внешнего управляющего, саморегулируемой организации арбитражных управляющих, членом или руководителем которой является внешний управляющий, а также сведения о предложенной победителем цене имущества.</w:t>
      </w:r>
    </w:p>
    <w:p w14:paraId="458FF21F" w14:textId="73A5A7F0" w:rsidR="00995650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В течение</w:t>
      </w:r>
      <w:r w:rsidR="00995650" w:rsidRPr="00FF0E96">
        <w:rPr>
          <w:rFonts w:ascii="Verdana" w:hAnsi="Verdana"/>
          <w:sz w:val="18"/>
        </w:rPr>
        <w:t xml:space="preserve"> 2</w:t>
      </w:r>
      <w:r w:rsidRPr="00FF0E96">
        <w:rPr>
          <w:rFonts w:ascii="Verdana" w:hAnsi="Verdana"/>
          <w:sz w:val="18"/>
        </w:rPr>
        <w:t xml:space="preserve"> </w:t>
      </w:r>
      <w:r w:rsidR="00995650" w:rsidRPr="00FF0E96">
        <w:rPr>
          <w:rFonts w:ascii="Verdana" w:hAnsi="Verdana"/>
          <w:sz w:val="18"/>
        </w:rPr>
        <w:t>(</w:t>
      </w:r>
      <w:r w:rsidRPr="00FF0E96">
        <w:rPr>
          <w:rFonts w:ascii="Verdana" w:hAnsi="Verdana"/>
          <w:sz w:val="18"/>
        </w:rPr>
        <w:t>двух</w:t>
      </w:r>
      <w:r w:rsidR="00995650" w:rsidRPr="00FF0E96">
        <w:rPr>
          <w:rFonts w:ascii="Verdana" w:hAnsi="Verdana"/>
          <w:sz w:val="18"/>
        </w:rPr>
        <w:t>)</w:t>
      </w:r>
      <w:r w:rsidRPr="00FF0E96">
        <w:rPr>
          <w:rFonts w:ascii="Verdana" w:hAnsi="Verdana"/>
          <w:sz w:val="18"/>
        </w:rPr>
        <w:t xml:space="preserve"> рабочих дней, с даты подписания протокола о результатах проведения торгов</w:t>
      </w:r>
      <w:r w:rsidR="002F428B" w:rsidRPr="00FF0E96">
        <w:rPr>
          <w:rFonts w:ascii="Verdana" w:hAnsi="Verdana"/>
          <w:sz w:val="18"/>
        </w:rPr>
        <w:t>, О</w:t>
      </w:r>
      <w:r w:rsidRPr="00FF0E96">
        <w:rPr>
          <w:rFonts w:ascii="Verdana" w:hAnsi="Verdana"/>
          <w:sz w:val="18"/>
        </w:rPr>
        <w:t>рганизатор</w:t>
      </w:r>
      <w:r w:rsidR="002F428B" w:rsidRPr="00FF0E96">
        <w:rPr>
          <w:rFonts w:ascii="Verdana" w:hAnsi="Verdana"/>
          <w:sz w:val="18"/>
        </w:rPr>
        <w:t xml:space="preserve"> (или Оператор) </w:t>
      </w:r>
      <w:r w:rsidRPr="00FF0E96">
        <w:rPr>
          <w:rFonts w:ascii="Verdana" w:hAnsi="Verdana"/>
          <w:sz w:val="18"/>
        </w:rPr>
        <w:t xml:space="preserve">торгов направляет победителю торгов копии этого протокола. В течение </w:t>
      </w:r>
      <w:r w:rsidR="00995650" w:rsidRPr="00FF0E96">
        <w:rPr>
          <w:rFonts w:ascii="Verdana" w:hAnsi="Verdana"/>
          <w:sz w:val="18"/>
        </w:rPr>
        <w:t>5 (</w:t>
      </w:r>
      <w:r w:rsidRPr="00FF0E96">
        <w:rPr>
          <w:rFonts w:ascii="Verdana" w:hAnsi="Verdana"/>
          <w:sz w:val="18"/>
        </w:rPr>
        <w:t>пяти</w:t>
      </w:r>
      <w:r w:rsidR="00995650" w:rsidRPr="00FF0E96">
        <w:rPr>
          <w:rFonts w:ascii="Verdana" w:hAnsi="Verdana"/>
          <w:sz w:val="18"/>
        </w:rPr>
        <w:t>)</w:t>
      </w:r>
      <w:r w:rsidRPr="00FF0E96">
        <w:rPr>
          <w:rFonts w:ascii="Verdana" w:hAnsi="Verdana"/>
          <w:sz w:val="18"/>
        </w:rPr>
        <w:t xml:space="preserve"> дней, с даты подписания этого протокола,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3E485CAA" w14:textId="77777777" w:rsidR="001411A6" w:rsidRPr="00FF0E96" w:rsidRDefault="001411A6" w:rsidP="00995650">
      <w:pPr>
        <w:spacing w:before="120" w:after="120" w:line="22" w:lineRule="atLeast"/>
        <w:ind w:firstLine="709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В случае отказа или уклонения победителя торгов от подписания данного договора в течение</w:t>
      </w:r>
      <w:r w:rsidR="00995650" w:rsidRPr="00FF0E96">
        <w:rPr>
          <w:rFonts w:ascii="Verdana" w:hAnsi="Verdana"/>
          <w:sz w:val="18"/>
        </w:rPr>
        <w:t xml:space="preserve"> 5</w:t>
      </w:r>
      <w:r w:rsidRPr="00FF0E96">
        <w:rPr>
          <w:rFonts w:ascii="Verdana" w:hAnsi="Verdana"/>
          <w:sz w:val="18"/>
        </w:rPr>
        <w:t xml:space="preserve"> </w:t>
      </w:r>
      <w:r w:rsidR="00995650" w:rsidRPr="00FF0E96">
        <w:rPr>
          <w:rFonts w:ascii="Verdana" w:hAnsi="Verdana"/>
          <w:sz w:val="18"/>
        </w:rPr>
        <w:t>(</w:t>
      </w:r>
      <w:r w:rsidRPr="00FF0E96">
        <w:rPr>
          <w:rFonts w:ascii="Verdana" w:hAnsi="Verdana"/>
          <w:sz w:val="18"/>
        </w:rPr>
        <w:t>пяти</w:t>
      </w:r>
      <w:r w:rsidR="00995650" w:rsidRPr="00FF0E96">
        <w:rPr>
          <w:rFonts w:ascii="Verdana" w:hAnsi="Verdana"/>
          <w:sz w:val="18"/>
        </w:rPr>
        <w:t>)</w:t>
      </w:r>
      <w:r w:rsidRPr="00FF0E96">
        <w:rPr>
          <w:rFonts w:ascii="Verdana" w:hAnsi="Verdana"/>
          <w:sz w:val="18"/>
        </w:rPr>
        <w:t xml:space="preserve"> дней</w:t>
      </w:r>
      <w:r w:rsidR="00995650" w:rsidRPr="00FF0E96">
        <w:rPr>
          <w:rFonts w:ascii="Verdana" w:hAnsi="Verdana"/>
          <w:sz w:val="18"/>
        </w:rPr>
        <w:t>,</w:t>
      </w:r>
      <w:r w:rsidRPr="00FF0E96">
        <w:rPr>
          <w:rFonts w:ascii="Verdana" w:hAnsi="Verdana"/>
          <w:sz w:val="18"/>
        </w:rPr>
        <w:t xml:space="preserve"> с даты получения указанного предложения финансового управляющего</w:t>
      </w:r>
      <w:r w:rsidR="00995650" w:rsidRPr="00FF0E96">
        <w:rPr>
          <w:rFonts w:ascii="Verdana" w:hAnsi="Verdana"/>
          <w:sz w:val="18"/>
        </w:rPr>
        <w:t>,</w:t>
      </w:r>
      <w:r w:rsidRPr="00FF0E96">
        <w:rPr>
          <w:rFonts w:ascii="Verdana" w:hAnsi="Verdana"/>
          <w:sz w:val="18"/>
        </w:rPr>
        <w:t xml:space="preserve"> внесенный </w:t>
      </w:r>
      <w:r w:rsidRPr="00FF0E96">
        <w:rPr>
          <w:rFonts w:ascii="Verdana" w:hAnsi="Verdana"/>
          <w:sz w:val="18"/>
        </w:rPr>
        <w:lastRenderedPageBreak/>
        <w:t>задаток ему не возвращается</w:t>
      </w:r>
      <w:r w:rsidR="00995650" w:rsidRPr="00FF0E96">
        <w:rPr>
          <w:rFonts w:ascii="Verdana" w:hAnsi="Verdana"/>
          <w:sz w:val="18"/>
        </w:rPr>
        <w:t>. И</w:t>
      </w:r>
      <w:r w:rsidRPr="00FF0E96">
        <w:rPr>
          <w:rFonts w:ascii="Verdana" w:hAnsi="Verdana"/>
          <w:sz w:val="18"/>
        </w:rPr>
        <w:t xml:space="preserve">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7917B195" w14:textId="77777777" w:rsidR="00995650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14:paraId="1D049A71" w14:textId="77777777" w:rsidR="001411A6" w:rsidRPr="00FF0E96" w:rsidRDefault="001411A6" w:rsidP="00995650">
      <w:pPr>
        <w:spacing w:before="120" w:after="120" w:line="22" w:lineRule="atLeast"/>
        <w:ind w:firstLine="709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</w:r>
    </w:p>
    <w:p w14:paraId="54A59786" w14:textId="1BAD66FE" w:rsidR="00EB1A30" w:rsidRPr="00FF0E96" w:rsidRDefault="001411A6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 w:rsidRPr="00FF0E96">
        <w:rPr>
          <w:rFonts w:ascii="Verdana" w:hAnsi="Verdana"/>
          <w:sz w:val="18"/>
        </w:rPr>
        <w:t xml:space="preserve">В случае признания торгов несостоявшимися и </w:t>
      </w:r>
      <w:proofErr w:type="spellStart"/>
      <w:r w:rsidRPr="00FF0E96">
        <w:rPr>
          <w:rFonts w:ascii="Verdana" w:hAnsi="Verdana"/>
          <w:sz w:val="18"/>
        </w:rPr>
        <w:t>незаключения</w:t>
      </w:r>
      <w:proofErr w:type="spellEnd"/>
      <w:r w:rsidRPr="00FF0E96">
        <w:rPr>
          <w:rFonts w:ascii="Verdana" w:hAnsi="Verdana"/>
          <w:sz w:val="18"/>
        </w:rPr>
        <w:t xml:space="preserve"> договора купли-продажи с единственным участником торгов, </w:t>
      </w:r>
      <w:r w:rsidR="00603ED0" w:rsidRPr="00FF0E96">
        <w:rPr>
          <w:rFonts w:ascii="Verdana" w:hAnsi="Verdana" w:hint="eastAsia"/>
          <w:sz w:val="18"/>
        </w:rPr>
        <w:t>и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кредиторы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откажутся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от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принятия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указанных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имущества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и</w:t>
      </w:r>
      <w:r w:rsidR="00603ED0" w:rsidRPr="00FF0E96">
        <w:rPr>
          <w:rFonts w:ascii="Verdana" w:hAnsi="Verdana"/>
          <w:sz w:val="18"/>
        </w:rPr>
        <w:t xml:space="preserve"> (</w:t>
      </w:r>
      <w:r w:rsidR="00603ED0" w:rsidRPr="00FF0E96">
        <w:rPr>
          <w:rFonts w:ascii="Verdana" w:hAnsi="Verdana" w:hint="eastAsia"/>
          <w:sz w:val="18"/>
        </w:rPr>
        <w:t>или</w:t>
      </w:r>
      <w:r w:rsidR="00603ED0" w:rsidRPr="00FF0E96">
        <w:rPr>
          <w:rFonts w:ascii="Verdana" w:hAnsi="Verdana"/>
          <w:sz w:val="18"/>
        </w:rPr>
        <w:t xml:space="preserve">) </w:t>
      </w:r>
      <w:r w:rsidR="00603ED0" w:rsidRPr="00FF0E96">
        <w:rPr>
          <w:rFonts w:ascii="Verdana" w:hAnsi="Verdana" w:hint="eastAsia"/>
          <w:sz w:val="18"/>
        </w:rPr>
        <w:t>прав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требования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в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счет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погашения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своих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требований</w:t>
      </w:r>
      <w:r w:rsidR="00603ED0" w:rsidRPr="00FF0E96">
        <w:rPr>
          <w:rFonts w:ascii="Verdana" w:hAnsi="Verdana"/>
          <w:sz w:val="18"/>
        </w:rPr>
        <w:t xml:space="preserve">, </w:t>
      </w:r>
      <w:r w:rsidR="00603ED0" w:rsidRPr="00FF0E96">
        <w:rPr>
          <w:rFonts w:ascii="Verdana" w:hAnsi="Verdana" w:hint="eastAsia"/>
          <w:sz w:val="18"/>
        </w:rPr>
        <w:t>после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завершения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реализации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имущества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гражданина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восстанавливается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его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право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распоряжения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указанными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имуществом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и</w:t>
      </w:r>
      <w:r w:rsidR="00603ED0" w:rsidRPr="00FF0E96">
        <w:rPr>
          <w:rFonts w:ascii="Verdana" w:hAnsi="Verdana"/>
          <w:sz w:val="18"/>
        </w:rPr>
        <w:t xml:space="preserve"> (</w:t>
      </w:r>
      <w:r w:rsidR="00603ED0" w:rsidRPr="00FF0E96">
        <w:rPr>
          <w:rFonts w:ascii="Verdana" w:hAnsi="Verdana" w:hint="eastAsia"/>
          <w:sz w:val="18"/>
        </w:rPr>
        <w:t>или</w:t>
      </w:r>
      <w:r w:rsidR="00603ED0" w:rsidRPr="00FF0E96">
        <w:rPr>
          <w:rFonts w:ascii="Verdana" w:hAnsi="Verdana"/>
          <w:sz w:val="18"/>
        </w:rPr>
        <w:t xml:space="preserve">) </w:t>
      </w:r>
      <w:r w:rsidR="00603ED0" w:rsidRPr="00FF0E96">
        <w:rPr>
          <w:rFonts w:ascii="Verdana" w:hAnsi="Verdana" w:hint="eastAsia"/>
          <w:sz w:val="18"/>
        </w:rPr>
        <w:t>правами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требования</w:t>
      </w:r>
      <w:r w:rsidR="00603ED0" w:rsidRPr="00FF0E96">
        <w:rPr>
          <w:rFonts w:ascii="Verdana" w:hAnsi="Verdana"/>
          <w:sz w:val="18"/>
        </w:rPr>
        <w:t xml:space="preserve">. </w:t>
      </w:r>
      <w:r w:rsidR="00603ED0" w:rsidRPr="00FF0E96">
        <w:rPr>
          <w:rFonts w:ascii="Verdana" w:hAnsi="Verdana" w:hint="eastAsia"/>
          <w:sz w:val="18"/>
        </w:rPr>
        <w:t>При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этом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имущество</w:t>
      </w:r>
      <w:r w:rsidR="00603ED0" w:rsidRPr="00FF0E96">
        <w:rPr>
          <w:rFonts w:ascii="Verdana" w:hAnsi="Verdana"/>
          <w:sz w:val="18"/>
        </w:rPr>
        <w:t xml:space="preserve">, </w:t>
      </w:r>
      <w:r w:rsidR="00603ED0" w:rsidRPr="00FF0E96">
        <w:rPr>
          <w:rFonts w:ascii="Verdana" w:hAnsi="Verdana" w:hint="eastAsia"/>
          <w:sz w:val="18"/>
        </w:rPr>
        <w:t>составляющее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конкурсную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массу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и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не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реализованное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финансовым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управляющим</w:t>
      </w:r>
      <w:r w:rsidR="00603ED0" w:rsidRPr="00FF0E96">
        <w:rPr>
          <w:rFonts w:ascii="Verdana" w:hAnsi="Verdana"/>
          <w:sz w:val="18"/>
        </w:rPr>
        <w:t xml:space="preserve">, </w:t>
      </w:r>
      <w:r w:rsidR="00603ED0" w:rsidRPr="00FF0E96">
        <w:rPr>
          <w:rFonts w:ascii="Verdana" w:hAnsi="Verdana" w:hint="eastAsia"/>
          <w:sz w:val="18"/>
        </w:rPr>
        <w:t>передается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гражданину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по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акту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приема</w:t>
      </w:r>
      <w:r w:rsidR="00603ED0" w:rsidRPr="00FF0E96">
        <w:rPr>
          <w:rFonts w:ascii="Verdana" w:hAnsi="Verdana"/>
          <w:sz w:val="18"/>
        </w:rPr>
        <w:t>-</w:t>
      </w:r>
      <w:r w:rsidR="00603ED0" w:rsidRPr="00FF0E96">
        <w:rPr>
          <w:rFonts w:ascii="Verdana" w:hAnsi="Verdana" w:hint="eastAsia"/>
          <w:sz w:val="18"/>
        </w:rPr>
        <w:t>передачи</w:t>
      </w:r>
      <w:r w:rsidR="00603ED0" w:rsidRPr="00FF0E96">
        <w:rPr>
          <w:rFonts w:ascii="Verdana" w:hAnsi="Verdana"/>
          <w:sz w:val="18"/>
        </w:rPr>
        <w:t xml:space="preserve">. </w:t>
      </w:r>
      <w:r w:rsidR="00603ED0" w:rsidRPr="00FF0E96">
        <w:rPr>
          <w:rFonts w:ascii="Verdana" w:hAnsi="Verdana" w:hint="eastAsia"/>
          <w:sz w:val="18"/>
        </w:rPr>
        <w:t>В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этом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случае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пункт</w:t>
      </w:r>
      <w:r w:rsidR="00603ED0" w:rsidRPr="00FF0E96">
        <w:rPr>
          <w:rFonts w:ascii="Verdana" w:hAnsi="Verdana"/>
          <w:sz w:val="18"/>
        </w:rPr>
        <w:t xml:space="preserve"> 1 </w:t>
      </w:r>
      <w:r w:rsidR="00603ED0" w:rsidRPr="00FF0E96">
        <w:rPr>
          <w:rFonts w:ascii="Verdana" w:hAnsi="Verdana" w:hint="eastAsia"/>
          <w:sz w:val="18"/>
        </w:rPr>
        <w:t>статьи</w:t>
      </w:r>
      <w:r w:rsidR="00603ED0" w:rsidRPr="00FF0E96">
        <w:rPr>
          <w:rFonts w:ascii="Verdana" w:hAnsi="Verdana"/>
          <w:sz w:val="18"/>
        </w:rPr>
        <w:t xml:space="preserve"> 148 </w:t>
      </w:r>
      <w:r w:rsidR="00603ED0" w:rsidRPr="00FF0E96">
        <w:rPr>
          <w:rFonts w:ascii="Verdana" w:hAnsi="Verdana" w:hint="eastAsia"/>
          <w:sz w:val="18"/>
        </w:rPr>
        <w:t>настоящего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Федерального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закона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не</w:t>
      </w:r>
      <w:r w:rsidR="00603ED0" w:rsidRPr="00FF0E96">
        <w:rPr>
          <w:rFonts w:ascii="Verdana" w:hAnsi="Verdana"/>
          <w:sz w:val="18"/>
        </w:rPr>
        <w:t xml:space="preserve"> </w:t>
      </w:r>
      <w:r w:rsidR="00603ED0" w:rsidRPr="00FF0E96">
        <w:rPr>
          <w:rFonts w:ascii="Verdana" w:hAnsi="Verdana" w:hint="eastAsia"/>
          <w:sz w:val="18"/>
        </w:rPr>
        <w:t>применяется</w:t>
      </w:r>
      <w:r w:rsidRPr="00FF0E96">
        <w:rPr>
          <w:rFonts w:ascii="Verdana" w:hAnsi="Verdana"/>
          <w:sz w:val="18"/>
        </w:rPr>
        <w:t xml:space="preserve">. </w:t>
      </w:r>
    </w:p>
    <w:p w14:paraId="75598FCF" w14:textId="77777777" w:rsidR="00B82E31" w:rsidRPr="00FF0E96" w:rsidRDefault="00B82E31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 w:rsidRPr="00FF0E96">
        <w:rPr>
          <w:rFonts w:ascii="Verdana" w:hAnsi="Verdana"/>
          <w:sz w:val="18"/>
        </w:rPr>
        <w:t>Продажа имущества оформляется договором купли-продажи, который заключает финансовый управляющий с победителем торгов или единственным участником торгов, соответствующим закону и настоящему положению.</w:t>
      </w:r>
    </w:p>
    <w:p w14:paraId="07EEE1C7" w14:textId="77777777" w:rsidR="00B82E31" w:rsidRPr="00FF0E96" w:rsidRDefault="00B82E31" w:rsidP="00B82E31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Обязательными условиями договора купли-продажи имущества являются:</w:t>
      </w:r>
    </w:p>
    <w:p w14:paraId="72584038" w14:textId="77777777" w:rsidR="00B82E31" w:rsidRPr="00FF0E96" w:rsidRDefault="00B82E31" w:rsidP="00162EFE">
      <w:pPr>
        <w:numPr>
          <w:ilvl w:val="0"/>
          <w:numId w:val="9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сведения о имуществе, его составе, характеристиках, описание имущества;</w:t>
      </w:r>
    </w:p>
    <w:p w14:paraId="3EA495A3" w14:textId="77777777" w:rsidR="00B82E31" w:rsidRPr="00FF0E96" w:rsidRDefault="00B82E31" w:rsidP="00162EFE">
      <w:pPr>
        <w:numPr>
          <w:ilvl w:val="0"/>
          <w:numId w:val="9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цена продажи имущества;</w:t>
      </w:r>
    </w:p>
    <w:p w14:paraId="4B0D5A44" w14:textId="77777777" w:rsidR="00B82E31" w:rsidRPr="00FF0E96" w:rsidRDefault="00B82E31" w:rsidP="00162EFE">
      <w:pPr>
        <w:numPr>
          <w:ilvl w:val="0"/>
          <w:numId w:val="9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порядок и срок передачи имущества покупателю;</w:t>
      </w:r>
    </w:p>
    <w:p w14:paraId="5A4CCA8D" w14:textId="77777777" w:rsidR="00B82E31" w:rsidRPr="00FF0E96" w:rsidRDefault="00B82E31" w:rsidP="00162EFE">
      <w:pPr>
        <w:numPr>
          <w:ilvl w:val="0"/>
          <w:numId w:val="9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4F0379FC" w14:textId="77777777" w:rsidR="00B82E31" w:rsidRPr="00FF0E96" w:rsidRDefault="00B82E31" w:rsidP="00162EFE">
      <w:pPr>
        <w:numPr>
          <w:ilvl w:val="0"/>
          <w:numId w:val="9"/>
        </w:numPr>
        <w:suppressAutoHyphens/>
        <w:spacing w:after="120" w:line="22" w:lineRule="atLeast"/>
        <w:jc w:val="both"/>
        <w:rPr>
          <w:rFonts w:ascii="Verdana" w:hAnsi="Verdana"/>
          <w:sz w:val="18"/>
        </w:rPr>
      </w:pPr>
      <w:r w:rsidRPr="00FF0E96">
        <w:rPr>
          <w:rFonts w:ascii="Verdana" w:hAnsi="Verdana"/>
          <w:sz w:val="18"/>
        </w:rPr>
        <w:t>иные предусмотренные законодательством Российской Федерации условия.</w:t>
      </w:r>
    </w:p>
    <w:p w14:paraId="536B8E90" w14:textId="77777777" w:rsidR="00B82E31" w:rsidRPr="00FF0E96" w:rsidRDefault="00B82E31" w:rsidP="00B82E31">
      <w:pPr>
        <w:suppressAutoHyphens/>
        <w:spacing w:after="120" w:line="22" w:lineRule="atLeast"/>
        <w:ind w:left="1440"/>
        <w:jc w:val="both"/>
        <w:rPr>
          <w:rFonts w:ascii="Verdana" w:hAnsi="Verdana"/>
          <w:sz w:val="18"/>
        </w:rPr>
      </w:pPr>
    </w:p>
    <w:p w14:paraId="6049183B" w14:textId="77777777" w:rsidR="00B82E31" w:rsidRPr="00FF0E96" w:rsidRDefault="00B82E31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 w:rsidRPr="00FF0E96">
        <w:rPr>
          <w:rFonts w:ascii="Verdana" w:hAnsi="Verdana"/>
          <w:sz w:val="18"/>
        </w:rPr>
        <w:t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6F337B2E" w14:textId="77777777" w:rsidR="00B82E31" w:rsidRPr="00FF0E96" w:rsidRDefault="00B82E31" w:rsidP="00B82E31">
      <w:pPr>
        <w:spacing w:before="120" w:after="120" w:line="22" w:lineRule="atLeast"/>
        <w:ind w:firstLine="709"/>
        <w:jc w:val="both"/>
        <w:rPr>
          <w:rFonts w:ascii="Verdana" w:hAnsi="Verdana"/>
          <w:sz w:val="18"/>
          <w:szCs w:val="18"/>
        </w:rPr>
      </w:pPr>
      <w:r w:rsidRPr="00FF0E96">
        <w:rPr>
          <w:rFonts w:ascii="Verdana" w:hAnsi="Verdana"/>
          <w:sz w:val="18"/>
        </w:rPr>
        <w:t>Денежные средства, вырученные от продажи имущества, включаются в состав имущества должника.</w:t>
      </w:r>
    </w:p>
    <w:p w14:paraId="25097532" w14:textId="77777777" w:rsidR="00B82E31" w:rsidRPr="00FF0E96" w:rsidRDefault="00B82E31" w:rsidP="00162EFE">
      <w:pPr>
        <w:pStyle w:val="aff4"/>
        <w:numPr>
          <w:ilvl w:val="1"/>
          <w:numId w:val="2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 w:rsidRPr="00FF0E96">
        <w:rPr>
          <w:rFonts w:ascii="Verdana" w:hAnsi="Verdana"/>
          <w:sz w:val="18"/>
        </w:rPr>
        <w:t>Организатор торгов в течение 3 (трех)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или имущества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</w:t>
      </w:r>
    </w:p>
    <w:p w14:paraId="43BE760B" w14:textId="7CC36254" w:rsidR="00ED0F08" w:rsidRDefault="00ED0F08" w:rsidP="0083340E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</w:p>
    <w:p w14:paraId="7BA9C8C4" w14:textId="01B489E7" w:rsidR="00ED0F08" w:rsidRPr="003A60A3" w:rsidRDefault="00ED0F08" w:rsidP="00521839">
      <w:pPr>
        <w:pStyle w:val="aff4"/>
        <w:widowControl w:val="0"/>
        <w:numPr>
          <w:ilvl w:val="0"/>
          <w:numId w:val="2"/>
        </w:numPr>
        <w:shd w:val="clear" w:color="auto" w:fill="FFFFFF"/>
        <w:spacing w:line="276" w:lineRule="auto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r w:rsidRPr="003A60A3">
        <w:rPr>
          <w:rFonts w:ascii="Verdana" w:hAnsi="Verdana" w:hint="eastAsia"/>
          <w:b/>
          <w:bCs/>
          <w:color w:val="000000"/>
          <w:sz w:val="18"/>
          <w:szCs w:val="18"/>
        </w:rPr>
        <w:t>Реализация</w:t>
      </w:r>
      <w:r w:rsidRPr="003A60A3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b/>
          <w:bCs/>
          <w:color w:val="000000"/>
          <w:sz w:val="18"/>
          <w:szCs w:val="18"/>
        </w:rPr>
        <w:t>имущества</w:t>
      </w:r>
      <w:r w:rsidRPr="003A60A3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b/>
          <w:bCs/>
          <w:color w:val="000000"/>
          <w:sz w:val="18"/>
          <w:szCs w:val="18"/>
        </w:rPr>
        <w:t>должника</w:t>
      </w:r>
      <w:r w:rsidRPr="003A60A3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b/>
          <w:bCs/>
          <w:color w:val="000000"/>
          <w:sz w:val="18"/>
          <w:szCs w:val="18"/>
        </w:rPr>
        <w:t>посредством</w:t>
      </w:r>
      <w:r w:rsidRPr="003A60A3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b/>
          <w:bCs/>
          <w:color w:val="000000"/>
          <w:sz w:val="18"/>
          <w:szCs w:val="18"/>
        </w:rPr>
        <w:t>публичного</w:t>
      </w:r>
      <w:r w:rsidRPr="003A60A3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b/>
          <w:bCs/>
          <w:color w:val="000000"/>
          <w:sz w:val="18"/>
          <w:szCs w:val="18"/>
        </w:rPr>
        <w:t>предложения</w:t>
      </w:r>
      <w:r w:rsidRPr="003A60A3">
        <w:rPr>
          <w:rFonts w:ascii="Verdana" w:hAnsi="Verdana"/>
          <w:b/>
          <w:bCs/>
          <w:color w:val="000000"/>
          <w:sz w:val="18"/>
          <w:szCs w:val="18"/>
        </w:rPr>
        <w:t>.</w:t>
      </w:r>
    </w:p>
    <w:p w14:paraId="59DF75E8" w14:textId="77777777" w:rsidR="00ED0F08" w:rsidRPr="003A60A3" w:rsidRDefault="00ED0F08" w:rsidP="00ED0F08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</w:p>
    <w:p w14:paraId="3B8807EE" w14:textId="0C8AB135" w:rsidR="00ED0F08" w:rsidRPr="00003652" w:rsidRDefault="00521839" w:rsidP="00ED0F08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  <w:r w:rsidRPr="00003652">
        <w:rPr>
          <w:rFonts w:ascii="Verdana" w:hAnsi="Verdana"/>
          <w:color w:val="000000"/>
          <w:sz w:val="18"/>
          <w:szCs w:val="18"/>
        </w:rPr>
        <w:t>5</w:t>
      </w:r>
      <w:r w:rsidR="00ED0F08" w:rsidRPr="00003652">
        <w:rPr>
          <w:rFonts w:ascii="Verdana" w:hAnsi="Verdana"/>
          <w:color w:val="000000"/>
          <w:sz w:val="18"/>
          <w:szCs w:val="18"/>
        </w:rPr>
        <w:t>.1.</w:t>
      </w:r>
      <w:r w:rsidR="00ED0F08" w:rsidRPr="00003652">
        <w:rPr>
          <w:rFonts w:ascii="Verdana" w:hAnsi="Verdana"/>
          <w:color w:val="000000"/>
          <w:sz w:val="18"/>
          <w:szCs w:val="18"/>
        </w:rPr>
        <w:tab/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Начальная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цена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публичных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торгах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,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устанавливается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10%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ниже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цены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,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указанной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.3.1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настоящего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Положения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,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сумма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задатка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участие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торгах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и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порядок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его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зачисления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организатору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торгов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определяются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соответствии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.3.8 -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.3.11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Положения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. </w:t>
      </w:r>
    </w:p>
    <w:p w14:paraId="6CA511B2" w14:textId="4EEE6077" w:rsidR="00ED0F08" w:rsidRPr="00003652" w:rsidRDefault="00521839" w:rsidP="00ED0F08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  <w:r w:rsidRPr="00003652">
        <w:rPr>
          <w:rFonts w:ascii="Verdana" w:hAnsi="Verdana"/>
          <w:color w:val="000000"/>
          <w:sz w:val="18"/>
          <w:szCs w:val="18"/>
        </w:rPr>
        <w:t>5</w:t>
      </w:r>
      <w:r w:rsidR="00ED0F08" w:rsidRPr="00003652">
        <w:rPr>
          <w:rFonts w:ascii="Verdana" w:hAnsi="Verdana"/>
          <w:color w:val="000000"/>
          <w:sz w:val="18"/>
          <w:szCs w:val="18"/>
        </w:rPr>
        <w:t>.2.</w:t>
      </w:r>
      <w:r w:rsidR="00ED0F08" w:rsidRPr="00003652">
        <w:rPr>
          <w:rFonts w:ascii="Verdana" w:hAnsi="Verdana"/>
          <w:color w:val="000000"/>
          <w:sz w:val="18"/>
          <w:szCs w:val="18"/>
        </w:rPr>
        <w:tab/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Начальная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цена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каждом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периоде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(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этапе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)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по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Лоту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№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1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действует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течение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более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7 (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семи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)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календарных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дней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,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даты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,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начала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торгов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посредством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публичного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.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Снижение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начальной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цены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продажи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последовательно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производится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1 (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один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)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раз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каждые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7 (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семь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)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дней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. </w:t>
      </w:r>
    </w:p>
    <w:p w14:paraId="13A4CA82" w14:textId="1B7E94D5" w:rsidR="00ED0F08" w:rsidRPr="00003652" w:rsidRDefault="00521839" w:rsidP="00550824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  <w:r w:rsidRPr="00003652">
        <w:rPr>
          <w:rFonts w:ascii="Verdana" w:hAnsi="Verdana"/>
          <w:color w:val="000000"/>
          <w:sz w:val="18"/>
          <w:szCs w:val="18"/>
        </w:rPr>
        <w:t>5</w:t>
      </w:r>
      <w:r w:rsidR="00ED0F08" w:rsidRPr="00003652">
        <w:rPr>
          <w:rFonts w:ascii="Verdana" w:hAnsi="Verdana"/>
          <w:color w:val="000000"/>
          <w:sz w:val="18"/>
          <w:szCs w:val="18"/>
        </w:rPr>
        <w:t>.3.</w:t>
      </w:r>
      <w:r w:rsidR="00ED0F08" w:rsidRPr="00003652">
        <w:rPr>
          <w:rFonts w:ascii="Verdana" w:hAnsi="Verdana"/>
          <w:color w:val="000000"/>
          <w:sz w:val="18"/>
          <w:szCs w:val="18"/>
        </w:rPr>
        <w:tab/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Шаг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снижения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цены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(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уменьшения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стоимости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)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составляет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F93219" w:rsidRPr="00003652">
        <w:rPr>
          <w:rFonts w:ascii="Verdana" w:hAnsi="Verdana"/>
          <w:color w:val="000000"/>
          <w:sz w:val="18"/>
          <w:szCs w:val="18"/>
        </w:rPr>
        <w:t>15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(</w:t>
      </w:r>
      <w:r w:rsidR="00F93219" w:rsidRPr="00003652">
        <w:rPr>
          <w:rFonts w:ascii="Verdana" w:hAnsi="Verdana" w:hint="eastAsia"/>
          <w:color w:val="000000"/>
          <w:sz w:val="18"/>
          <w:szCs w:val="18"/>
        </w:rPr>
        <w:t>п</w:t>
      </w:r>
      <w:r w:rsidR="00F93219" w:rsidRPr="00003652">
        <w:rPr>
          <w:rFonts w:ascii="Verdana" w:hAnsi="Verdana"/>
          <w:color w:val="000000"/>
          <w:sz w:val="18"/>
          <w:szCs w:val="18"/>
        </w:rPr>
        <w:t>ятнадцать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) %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от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стоимости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земельн</w:t>
      </w:r>
      <w:r w:rsidR="003C4FCF">
        <w:rPr>
          <w:rFonts w:ascii="Verdana" w:hAnsi="Verdana" w:hint="eastAsia"/>
          <w:color w:val="000000"/>
          <w:sz w:val="18"/>
          <w:szCs w:val="18"/>
        </w:rPr>
        <w:t>о</w:t>
      </w:r>
      <w:r w:rsidR="003C4FCF">
        <w:rPr>
          <w:rFonts w:ascii="Verdana" w:hAnsi="Verdana"/>
          <w:color w:val="000000"/>
          <w:sz w:val="18"/>
          <w:szCs w:val="18"/>
        </w:rPr>
        <w:t>го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участк</w:t>
      </w:r>
      <w:r w:rsidR="003C4FCF">
        <w:rPr>
          <w:rFonts w:ascii="Verdana" w:hAnsi="Verdana" w:hint="eastAsia"/>
          <w:color w:val="000000"/>
          <w:sz w:val="18"/>
          <w:szCs w:val="18"/>
        </w:rPr>
        <w:t>а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,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расположенн</w:t>
      </w:r>
      <w:r w:rsidR="003C4FCF">
        <w:rPr>
          <w:rFonts w:ascii="Verdana" w:hAnsi="Verdana" w:hint="eastAsia"/>
          <w:color w:val="000000"/>
          <w:sz w:val="18"/>
          <w:szCs w:val="18"/>
        </w:rPr>
        <w:t>о</w:t>
      </w:r>
      <w:r w:rsidR="003C4FCF">
        <w:rPr>
          <w:rFonts w:ascii="Verdana" w:hAnsi="Verdana"/>
          <w:color w:val="000000"/>
          <w:sz w:val="18"/>
          <w:szCs w:val="18"/>
        </w:rPr>
        <w:t>го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по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адресу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: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Псковская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область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,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СП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«Лядская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волость»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,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д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. </w:t>
      </w:r>
      <w:proofErr w:type="spellStart"/>
      <w:r w:rsidR="00D30C59" w:rsidRPr="00D30C59">
        <w:rPr>
          <w:rFonts w:ascii="Verdana" w:hAnsi="Verdana" w:hint="eastAsia"/>
          <w:color w:val="000000"/>
          <w:sz w:val="18"/>
          <w:szCs w:val="18"/>
        </w:rPr>
        <w:t>Передкино</w:t>
      </w:r>
      <w:proofErr w:type="spellEnd"/>
      <w:r w:rsidR="00D30C59" w:rsidRPr="00D30C59">
        <w:rPr>
          <w:rFonts w:ascii="Verdana" w:hAnsi="Verdana"/>
          <w:color w:val="000000"/>
          <w:sz w:val="18"/>
          <w:szCs w:val="18"/>
        </w:rPr>
        <w:t xml:space="preserve">.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Кадастровый</w:t>
      </w:r>
      <w:r w:rsidR="00D30C59" w:rsidRPr="00D30C59">
        <w:rPr>
          <w:rFonts w:ascii="Verdana" w:hAnsi="Verdana"/>
          <w:color w:val="000000"/>
          <w:sz w:val="18"/>
          <w:szCs w:val="18"/>
        </w:rPr>
        <w:t xml:space="preserve"> </w:t>
      </w:r>
      <w:r w:rsidR="00D30C59" w:rsidRPr="00D30C59">
        <w:rPr>
          <w:rFonts w:ascii="Verdana" w:hAnsi="Verdana" w:hint="eastAsia"/>
          <w:color w:val="000000"/>
          <w:sz w:val="18"/>
          <w:szCs w:val="18"/>
        </w:rPr>
        <w:t>номер</w:t>
      </w:r>
      <w:r w:rsidR="00D30C59" w:rsidRPr="00D30C59">
        <w:rPr>
          <w:rFonts w:ascii="Verdana" w:hAnsi="Verdana"/>
          <w:color w:val="000000"/>
          <w:sz w:val="18"/>
          <w:szCs w:val="18"/>
        </w:rPr>
        <w:t>: 60:16:005</w:t>
      </w:r>
      <w:r w:rsidR="00D30C59" w:rsidRPr="003C4FCF">
        <w:rPr>
          <w:rFonts w:ascii="Verdana" w:hAnsi="Verdana"/>
          <w:color w:val="000000"/>
          <w:sz w:val="18"/>
          <w:szCs w:val="18"/>
        </w:rPr>
        <w:t>1802</w:t>
      </w:r>
      <w:r w:rsidR="001F6CBA">
        <w:rPr>
          <w:rFonts w:ascii="Verdana" w:hAnsi="Verdana"/>
          <w:color w:val="000000"/>
          <w:sz w:val="18"/>
          <w:szCs w:val="18"/>
        </w:rPr>
        <w:t>:56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,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от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начальной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цены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Лота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№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1,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установленной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на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публичном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предложении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.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При</w:t>
      </w:r>
      <w:r w:rsidR="00ED0F08" w:rsidRPr="003C4FCF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3C4FCF">
        <w:rPr>
          <w:rFonts w:ascii="Verdana" w:hAnsi="Verdana" w:hint="eastAsia"/>
          <w:color w:val="000000"/>
          <w:sz w:val="18"/>
          <w:szCs w:val="18"/>
        </w:rPr>
        <w:t>отсутствии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течение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срока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снижения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цены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,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заявок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участие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торгах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,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в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установленном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периоде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(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этапе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),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цена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продажи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имущества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снижается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на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шаг</w:t>
      </w:r>
      <w:r w:rsidR="00ED0F08" w:rsidRPr="00003652">
        <w:rPr>
          <w:rFonts w:ascii="Verdana" w:hAnsi="Verdana"/>
          <w:color w:val="000000"/>
          <w:sz w:val="18"/>
          <w:szCs w:val="18"/>
        </w:rPr>
        <w:t xml:space="preserve"> </w:t>
      </w:r>
      <w:r w:rsidR="00ED0F08" w:rsidRPr="00003652">
        <w:rPr>
          <w:rFonts w:ascii="Verdana" w:hAnsi="Verdana" w:hint="eastAsia"/>
          <w:color w:val="000000"/>
          <w:sz w:val="18"/>
          <w:szCs w:val="18"/>
        </w:rPr>
        <w:t>снижения</w:t>
      </w:r>
      <w:r w:rsidR="00ED0F08" w:rsidRPr="00003652">
        <w:rPr>
          <w:rFonts w:ascii="Verdana" w:hAnsi="Verdana"/>
          <w:color w:val="000000"/>
          <w:sz w:val="18"/>
          <w:szCs w:val="18"/>
        </w:rPr>
        <w:t>.</w:t>
      </w:r>
    </w:p>
    <w:p w14:paraId="635E5C46" w14:textId="2D772E8E" w:rsidR="00C34B4C" w:rsidRPr="00003652" w:rsidRDefault="00C34B4C" w:rsidP="00162EFE">
      <w:pPr>
        <w:pStyle w:val="aff4"/>
        <w:numPr>
          <w:ilvl w:val="1"/>
          <w:numId w:val="12"/>
        </w:numPr>
        <w:suppressAutoHyphens/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 w:rsidRPr="00003652">
        <w:rPr>
          <w:rFonts w:ascii="Verdana" w:hAnsi="Verdana"/>
          <w:sz w:val="18"/>
        </w:rPr>
        <w:t>Размер задатка для участия в торгах в форме публичного предложения устанавливается в размере 20 (Двадцать) % от цены продажи имущества</w:t>
      </w:r>
      <w:r w:rsidR="003C4FCF">
        <w:rPr>
          <w:rFonts w:ascii="Verdana" w:hAnsi="Verdana"/>
          <w:sz w:val="18"/>
        </w:rPr>
        <w:t>,</w:t>
      </w:r>
      <w:r w:rsidRPr="00003652">
        <w:rPr>
          <w:rFonts w:ascii="Verdana" w:hAnsi="Verdana"/>
          <w:sz w:val="18"/>
        </w:rPr>
        <w:t xml:space="preserve"> установленной для определенного периода на торгах в форме публичного предложения.</w:t>
      </w:r>
    </w:p>
    <w:p w14:paraId="3606DF38" w14:textId="77777777" w:rsidR="00C34B4C" w:rsidRPr="00003652" w:rsidRDefault="00C34B4C" w:rsidP="00162EFE">
      <w:pPr>
        <w:numPr>
          <w:ilvl w:val="1"/>
          <w:numId w:val="12"/>
        </w:numPr>
        <w:suppressAutoHyphens/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 w:rsidRPr="00003652">
        <w:rPr>
          <w:rFonts w:ascii="Verdana" w:hAnsi="Verdana"/>
          <w:sz w:val="18"/>
        </w:rPr>
        <w:lastRenderedPageBreak/>
        <w:t>Задаток должен быть внесен Заявителем до подачи заявки на банковский счет финансового управляющего:</w:t>
      </w:r>
    </w:p>
    <w:p w14:paraId="40AE2F80" w14:textId="0437E54E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Номер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карты</w:t>
      </w:r>
      <w:r w:rsidRPr="003A60A3">
        <w:rPr>
          <w:rFonts w:ascii="Verdana" w:hAnsi="Verdana"/>
          <w:sz w:val="18"/>
          <w:lang w:eastAsia="ar-SA"/>
        </w:rPr>
        <w:t xml:space="preserve">: </w:t>
      </w:r>
      <w:r w:rsidR="00BF60DB" w:rsidRPr="003A60A3">
        <w:rPr>
          <w:rFonts w:ascii="Verdana" w:hAnsi="Verdana"/>
          <w:sz w:val="18"/>
          <w:lang w:eastAsia="ar-SA"/>
        </w:rPr>
        <w:t>4276 5500 7434 8510</w:t>
      </w:r>
    </w:p>
    <w:p w14:paraId="75611844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Получатель</w:t>
      </w:r>
      <w:r w:rsidRPr="003A60A3">
        <w:rPr>
          <w:rFonts w:ascii="Verdana" w:hAnsi="Verdana"/>
          <w:sz w:val="18"/>
          <w:lang w:eastAsia="ar-SA"/>
        </w:rPr>
        <w:t xml:space="preserve">: </w:t>
      </w:r>
      <w:r w:rsidRPr="003A60A3">
        <w:rPr>
          <w:rFonts w:ascii="Verdana" w:hAnsi="Verdana" w:hint="eastAsia"/>
          <w:sz w:val="18"/>
          <w:lang w:eastAsia="ar-SA"/>
        </w:rPr>
        <w:t>РОМАН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СЕРГЕЕВИЧ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СТЕПАНОВ</w:t>
      </w:r>
      <w:r w:rsidRPr="003A60A3">
        <w:rPr>
          <w:rFonts w:ascii="Verdana" w:hAnsi="Verdana"/>
          <w:sz w:val="18"/>
          <w:lang w:eastAsia="ar-SA"/>
        </w:rPr>
        <w:t xml:space="preserve"> </w:t>
      </w:r>
    </w:p>
    <w:p w14:paraId="28ECCF95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Номер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счета</w:t>
      </w:r>
      <w:r w:rsidRPr="003A60A3">
        <w:rPr>
          <w:rFonts w:ascii="Verdana" w:hAnsi="Verdana"/>
          <w:sz w:val="18"/>
          <w:lang w:eastAsia="ar-SA"/>
        </w:rPr>
        <w:t>: 40817810055862003750</w:t>
      </w:r>
    </w:p>
    <w:p w14:paraId="1FE449BE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Банк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получателя</w:t>
      </w:r>
      <w:r w:rsidRPr="003A60A3">
        <w:rPr>
          <w:rFonts w:ascii="Verdana" w:hAnsi="Verdana"/>
          <w:sz w:val="18"/>
          <w:lang w:eastAsia="ar-SA"/>
        </w:rPr>
        <w:t xml:space="preserve">: </w:t>
      </w:r>
      <w:r w:rsidRPr="003A60A3">
        <w:rPr>
          <w:rFonts w:ascii="Verdana" w:hAnsi="Verdana" w:hint="eastAsia"/>
          <w:sz w:val="18"/>
          <w:lang w:eastAsia="ar-SA"/>
        </w:rPr>
        <w:t>СЕВЕРО</w:t>
      </w:r>
      <w:r w:rsidRPr="003A60A3">
        <w:rPr>
          <w:rFonts w:ascii="Verdana" w:hAnsi="Verdana"/>
          <w:sz w:val="18"/>
          <w:lang w:eastAsia="ar-SA"/>
        </w:rPr>
        <w:t>-</w:t>
      </w:r>
      <w:r w:rsidRPr="003A60A3">
        <w:rPr>
          <w:rFonts w:ascii="Verdana" w:hAnsi="Verdana" w:hint="eastAsia"/>
          <w:sz w:val="18"/>
          <w:lang w:eastAsia="ar-SA"/>
        </w:rPr>
        <w:t>ЗАПАДНЫЙ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БАНК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ПАО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СБЕРБАНК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Г</w:t>
      </w:r>
      <w:r w:rsidRPr="003A60A3">
        <w:rPr>
          <w:rFonts w:ascii="Verdana" w:hAnsi="Verdana"/>
          <w:sz w:val="18"/>
          <w:lang w:eastAsia="ar-SA"/>
        </w:rPr>
        <w:t>.</w:t>
      </w:r>
      <w:r w:rsidRPr="003A60A3">
        <w:rPr>
          <w:rFonts w:ascii="Verdana" w:hAnsi="Verdana" w:hint="eastAsia"/>
          <w:sz w:val="18"/>
          <w:lang w:eastAsia="ar-SA"/>
        </w:rPr>
        <w:t>САНКТ</w:t>
      </w:r>
      <w:r w:rsidRPr="003A60A3">
        <w:rPr>
          <w:rFonts w:ascii="Verdana" w:hAnsi="Verdana"/>
          <w:sz w:val="18"/>
          <w:lang w:eastAsia="ar-SA"/>
        </w:rPr>
        <w:t>-</w:t>
      </w:r>
      <w:r w:rsidRPr="003A60A3">
        <w:rPr>
          <w:rFonts w:ascii="Verdana" w:hAnsi="Verdana" w:hint="eastAsia"/>
          <w:sz w:val="18"/>
          <w:lang w:eastAsia="ar-SA"/>
        </w:rPr>
        <w:t>ПЕТЕРБУРГ</w:t>
      </w:r>
      <w:r w:rsidRPr="003A60A3">
        <w:rPr>
          <w:rFonts w:ascii="Verdana" w:hAnsi="Verdana"/>
          <w:sz w:val="18"/>
          <w:lang w:eastAsia="ar-SA"/>
        </w:rPr>
        <w:t xml:space="preserve"> </w:t>
      </w:r>
    </w:p>
    <w:p w14:paraId="13EDC3DC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БИК</w:t>
      </w:r>
      <w:r w:rsidRPr="003A60A3">
        <w:rPr>
          <w:rFonts w:ascii="Verdana" w:hAnsi="Verdana"/>
          <w:sz w:val="18"/>
          <w:lang w:eastAsia="ar-SA"/>
        </w:rPr>
        <w:t xml:space="preserve">: 044030653 </w:t>
      </w:r>
    </w:p>
    <w:p w14:paraId="237F8D7D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Корреспондентский</w:t>
      </w:r>
      <w:r w:rsidRPr="003A60A3">
        <w:rPr>
          <w:rFonts w:ascii="Verdana" w:hAnsi="Verdana"/>
          <w:sz w:val="18"/>
          <w:lang w:eastAsia="ar-SA"/>
        </w:rPr>
        <w:t xml:space="preserve"> </w:t>
      </w:r>
      <w:r w:rsidRPr="003A60A3">
        <w:rPr>
          <w:rFonts w:ascii="Verdana" w:hAnsi="Verdana" w:hint="eastAsia"/>
          <w:sz w:val="18"/>
          <w:lang w:eastAsia="ar-SA"/>
        </w:rPr>
        <w:t>счет</w:t>
      </w:r>
      <w:r w:rsidRPr="003A60A3">
        <w:rPr>
          <w:rFonts w:ascii="Verdana" w:hAnsi="Verdana"/>
          <w:sz w:val="18"/>
          <w:lang w:eastAsia="ar-SA"/>
        </w:rPr>
        <w:t xml:space="preserve">: 30101810500000000653 </w:t>
      </w:r>
    </w:p>
    <w:p w14:paraId="6F63C195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КПП</w:t>
      </w:r>
      <w:r w:rsidRPr="003A60A3">
        <w:rPr>
          <w:rFonts w:ascii="Verdana" w:hAnsi="Verdana"/>
          <w:sz w:val="18"/>
          <w:lang w:eastAsia="ar-SA"/>
        </w:rPr>
        <w:t>: 783502001,</w:t>
      </w:r>
    </w:p>
    <w:p w14:paraId="610674C7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ИНН</w:t>
      </w:r>
      <w:r w:rsidRPr="003A60A3">
        <w:rPr>
          <w:rFonts w:ascii="Verdana" w:hAnsi="Verdana"/>
          <w:sz w:val="18"/>
          <w:lang w:eastAsia="ar-SA"/>
        </w:rPr>
        <w:t xml:space="preserve">: 7707083893, </w:t>
      </w:r>
    </w:p>
    <w:p w14:paraId="4FBAD5AD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ОКПО</w:t>
      </w:r>
      <w:r w:rsidRPr="003A60A3">
        <w:rPr>
          <w:rFonts w:ascii="Verdana" w:hAnsi="Verdana"/>
          <w:sz w:val="18"/>
          <w:lang w:eastAsia="ar-SA"/>
        </w:rPr>
        <w:t xml:space="preserve">: 09171401, </w:t>
      </w:r>
    </w:p>
    <w:p w14:paraId="4DA43074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  <w:r w:rsidRPr="003A60A3">
        <w:rPr>
          <w:rFonts w:ascii="Verdana" w:hAnsi="Verdana" w:hint="eastAsia"/>
          <w:sz w:val="18"/>
          <w:lang w:eastAsia="ar-SA"/>
        </w:rPr>
        <w:t>ОГРН</w:t>
      </w:r>
      <w:r w:rsidRPr="003A60A3">
        <w:rPr>
          <w:rFonts w:ascii="Verdana" w:hAnsi="Verdana"/>
          <w:sz w:val="18"/>
          <w:lang w:eastAsia="ar-SA"/>
        </w:rPr>
        <w:t>: 1027700132195</w:t>
      </w:r>
    </w:p>
    <w:p w14:paraId="2EE3AD7B" w14:textId="77777777" w:rsidR="00C34B4C" w:rsidRPr="003A60A3" w:rsidRDefault="00C34B4C" w:rsidP="00C34B4C">
      <w:pPr>
        <w:tabs>
          <w:tab w:val="left" w:pos="0"/>
        </w:tabs>
        <w:suppressAutoHyphens/>
        <w:ind w:firstLine="709"/>
        <w:jc w:val="both"/>
        <w:rPr>
          <w:rFonts w:ascii="Verdana" w:hAnsi="Verdana"/>
          <w:sz w:val="18"/>
          <w:lang w:eastAsia="ar-SA"/>
        </w:rPr>
      </w:pPr>
    </w:p>
    <w:p w14:paraId="6F830B44" w14:textId="77777777" w:rsidR="00C34B4C" w:rsidRPr="003A60A3" w:rsidRDefault="00C34B4C" w:rsidP="00C34B4C">
      <w:pPr>
        <w:spacing w:after="120" w:line="22" w:lineRule="atLeast"/>
        <w:ind w:firstLine="709"/>
        <w:jc w:val="both"/>
        <w:rPr>
          <w:rFonts w:ascii="Verdana" w:hAnsi="Verdana"/>
          <w:sz w:val="18"/>
        </w:rPr>
      </w:pPr>
      <w:r w:rsidRPr="003A60A3">
        <w:rPr>
          <w:rFonts w:ascii="Verdana" w:hAnsi="Verdana"/>
          <w:sz w:val="18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115429C4" w14:textId="77777777" w:rsidR="00C34B4C" w:rsidRPr="003A60A3" w:rsidRDefault="00C34B4C" w:rsidP="00C34B4C">
      <w:pPr>
        <w:spacing w:after="120" w:line="22" w:lineRule="atLeast"/>
        <w:ind w:firstLine="709"/>
        <w:jc w:val="both"/>
        <w:rPr>
          <w:rFonts w:ascii="Verdana" w:hAnsi="Verdana"/>
          <w:sz w:val="18"/>
        </w:rPr>
      </w:pPr>
      <w:r w:rsidRPr="003A60A3">
        <w:rPr>
          <w:rFonts w:ascii="Verdana" w:hAnsi="Verdana"/>
          <w:sz w:val="18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а также Ф.И.О. Должника.</w:t>
      </w:r>
    </w:p>
    <w:p w14:paraId="64D2F3A1" w14:textId="77777777" w:rsidR="00C34B4C" w:rsidRPr="003A60A3" w:rsidRDefault="00C34B4C" w:rsidP="00162EFE">
      <w:pPr>
        <w:numPr>
          <w:ilvl w:val="1"/>
          <w:numId w:val="12"/>
        </w:numPr>
        <w:suppressAutoHyphens/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 w:rsidRPr="003A60A3">
        <w:rPr>
          <w:rFonts w:ascii="Verdana" w:hAnsi="Verdana"/>
          <w:sz w:val="18"/>
        </w:rPr>
        <w:t>Задаток может быть внесен финансовому управляющему наличными денежными средствами. В таком случае Заявителем вместе с Заявкой должен быть предоставлен Акт приема-передачи денежных средств, подписанный финансовым управляющим.</w:t>
      </w:r>
    </w:p>
    <w:p w14:paraId="0BD966DF" w14:textId="77777777" w:rsidR="00C34B4C" w:rsidRPr="003A60A3" w:rsidRDefault="00C34B4C" w:rsidP="00162EFE">
      <w:pPr>
        <w:numPr>
          <w:ilvl w:val="1"/>
          <w:numId w:val="12"/>
        </w:numPr>
        <w:suppressAutoHyphens/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 w:rsidRPr="003A60A3">
        <w:rPr>
          <w:rFonts w:ascii="Verdana" w:hAnsi="Verdana"/>
          <w:sz w:val="18"/>
        </w:rPr>
        <w:t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33F9A5FC" w14:textId="03173049" w:rsidR="00ED0F08" w:rsidRPr="003A60A3" w:rsidRDefault="00ED0F08" w:rsidP="00ED0F08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  <w:r w:rsidRPr="003A60A3">
        <w:rPr>
          <w:rFonts w:ascii="Verdana" w:hAnsi="Verdana"/>
          <w:color w:val="000000"/>
          <w:sz w:val="18"/>
          <w:szCs w:val="18"/>
        </w:rPr>
        <w:t>6.</w:t>
      </w:r>
      <w:r w:rsidR="00C34B4C" w:rsidRPr="003A60A3">
        <w:rPr>
          <w:rFonts w:ascii="Verdana" w:hAnsi="Verdana"/>
          <w:color w:val="000000"/>
          <w:sz w:val="18"/>
          <w:szCs w:val="18"/>
        </w:rPr>
        <w:t>8</w:t>
      </w:r>
      <w:r w:rsidRPr="003A60A3">
        <w:rPr>
          <w:rFonts w:ascii="Verdana" w:hAnsi="Verdana"/>
          <w:color w:val="000000"/>
          <w:sz w:val="18"/>
          <w:szCs w:val="18"/>
        </w:rPr>
        <w:t>.</w:t>
      </w:r>
      <w:r w:rsidRPr="003A60A3">
        <w:rPr>
          <w:rFonts w:ascii="Verdana" w:hAnsi="Verdana"/>
          <w:color w:val="000000"/>
          <w:sz w:val="18"/>
          <w:szCs w:val="18"/>
        </w:rPr>
        <w:tab/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Минимальная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продажи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предмета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посредством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публичного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может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быть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ниже</w:t>
      </w:r>
      <w:r w:rsidRPr="003A60A3">
        <w:rPr>
          <w:rFonts w:ascii="Verdana" w:hAnsi="Verdana"/>
          <w:color w:val="000000"/>
          <w:sz w:val="18"/>
          <w:szCs w:val="18"/>
        </w:rPr>
        <w:t xml:space="preserve"> 1</w:t>
      </w:r>
      <w:r w:rsidR="00D134B7" w:rsidRPr="003A60A3">
        <w:rPr>
          <w:rFonts w:ascii="Verdana" w:hAnsi="Verdana"/>
          <w:color w:val="000000"/>
          <w:sz w:val="18"/>
          <w:szCs w:val="18"/>
        </w:rPr>
        <w:t>0</w:t>
      </w:r>
      <w:r w:rsidRPr="003A60A3">
        <w:rPr>
          <w:rFonts w:ascii="Verdana" w:hAnsi="Verdana"/>
          <w:color w:val="000000"/>
          <w:sz w:val="18"/>
          <w:szCs w:val="18"/>
        </w:rPr>
        <w:t xml:space="preserve">% </w:t>
      </w:r>
      <w:r w:rsidRPr="003A60A3">
        <w:rPr>
          <w:rFonts w:ascii="Verdana" w:hAnsi="Verdana" w:hint="eastAsia"/>
          <w:color w:val="000000"/>
          <w:sz w:val="18"/>
          <w:szCs w:val="18"/>
        </w:rPr>
        <w:t>от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начальной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цены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Лота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№</w:t>
      </w:r>
      <w:r w:rsidRPr="003A60A3">
        <w:rPr>
          <w:rFonts w:ascii="Verdana" w:hAnsi="Verdana"/>
          <w:color w:val="000000"/>
          <w:sz w:val="18"/>
          <w:szCs w:val="18"/>
        </w:rPr>
        <w:t xml:space="preserve">1, </w:t>
      </w:r>
      <w:r w:rsidRPr="003A60A3">
        <w:rPr>
          <w:rFonts w:ascii="Verdana" w:hAnsi="Verdana" w:hint="eastAsia"/>
          <w:color w:val="000000"/>
          <w:sz w:val="18"/>
          <w:szCs w:val="18"/>
        </w:rPr>
        <w:t>установленной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публичном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предложении</w:t>
      </w:r>
      <w:r w:rsidRPr="003A60A3">
        <w:rPr>
          <w:rFonts w:ascii="Verdana" w:hAnsi="Verdana"/>
          <w:color w:val="000000"/>
          <w:sz w:val="18"/>
          <w:szCs w:val="18"/>
        </w:rPr>
        <w:t xml:space="preserve">. </w:t>
      </w:r>
      <w:r w:rsidRPr="003A60A3">
        <w:rPr>
          <w:rFonts w:ascii="Verdana" w:hAnsi="Verdana" w:hint="eastAsia"/>
          <w:color w:val="000000"/>
          <w:sz w:val="18"/>
          <w:szCs w:val="18"/>
        </w:rPr>
        <w:t>Порядок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сроки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снижения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цены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имущества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его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продаже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посредством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публичного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приведены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Приложении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№</w:t>
      </w:r>
      <w:r w:rsidRPr="003A60A3">
        <w:rPr>
          <w:rFonts w:ascii="Verdana" w:hAnsi="Verdana"/>
          <w:color w:val="000000"/>
          <w:sz w:val="18"/>
          <w:szCs w:val="18"/>
        </w:rPr>
        <w:t xml:space="preserve">1 </w:t>
      </w:r>
      <w:r w:rsidRPr="003A60A3">
        <w:rPr>
          <w:rFonts w:ascii="Verdana" w:hAnsi="Verdana" w:hint="eastAsia"/>
          <w:color w:val="000000"/>
          <w:sz w:val="18"/>
          <w:szCs w:val="18"/>
        </w:rPr>
        <w:t>настоящих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Положений</w:t>
      </w:r>
      <w:r w:rsidRPr="003A60A3">
        <w:rPr>
          <w:rFonts w:ascii="Verdana" w:hAnsi="Verdana"/>
          <w:color w:val="000000"/>
          <w:sz w:val="18"/>
          <w:szCs w:val="18"/>
        </w:rPr>
        <w:t xml:space="preserve">. </w:t>
      </w:r>
    </w:p>
    <w:p w14:paraId="0B617656" w14:textId="504F0848" w:rsidR="00ED0F08" w:rsidRPr="003A60A3" w:rsidRDefault="00ED0F08" w:rsidP="00ED0F08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  <w:r w:rsidRPr="003A60A3">
        <w:rPr>
          <w:rFonts w:ascii="Verdana" w:hAnsi="Verdana"/>
          <w:color w:val="000000"/>
          <w:sz w:val="18"/>
          <w:szCs w:val="18"/>
        </w:rPr>
        <w:t>6.</w:t>
      </w:r>
      <w:r w:rsidR="00C34B4C" w:rsidRPr="003A60A3">
        <w:rPr>
          <w:rFonts w:ascii="Verdana" w:hAnsi="Verdana"/>
          <w:color w:val="000000"/>
          <w:sz w:val="18"/>
          <w:szCs w:val="18"/>
        </w:rPr>
        <w:t>9</w:t>
      </w:r>
      <w:r w:rsidRPr="003A60A3">
        <w:rPr>
          <w:rFonts w:ascii="Verdana" w:hAnsi="Verdana"/>
          <w:color w:val="000000"/>
          <w:sz w:val="18"/>
          <w:szCs w:val="18"/>
        </w:rPr>
        <w:t>.</w:t>
      </w:r>
      <w:r w:rsidRPr="003A60A3">
        <w:rPr>
          <w:rFonts w:ascii="Verdana" w:hAnsi="Verdana"/>
          <w:color w:val="000000"/>
          <w:sz w:val="18"/>
          <w:szCs w:val="18"/>
        </w:rPr>
        <w:tab/>
      </w:r>
      <w:r w:rsidRPr="003A60A3">
        <w:rPr>
          <w:rFonts w:ascii="Verdana" w:hAnsi="Verdana" w:hint="eastAsia"/>
          <w:color w:val="000000"/>
          <w:sz w:val="18"/>
          <w:szCs w:val="18"/>
        </w:rPr>
        <w:t>Победителем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продаже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Имущества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посредством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публичного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признается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участник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который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представил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установленный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срок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заявку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участие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торгах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соответствующую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</w:t>
      </w:r>
      <w:r w:rsidRPr="003A60A3">
        <w:rPr>
          <w:rFonts w:ascii="Verdana" w:hAnsi="Verdana"/>
          <w:color w:val="000000"/>
          <w:sz w:val="18"/>
          <w:szCs w:val="18"/>
        </w:rPr>
        <w:t xml:space="preserve">. 11 </w:t>
      </w:r>
      <w:r w:rsidRPr="003A60A3">
        <w:rPr>
          <w:rFonts w:ascii="Verdana" w:hAnsi="Verdana" w:hint="eastAsia"/>
          <w:color w:val="000000"/>
          <w:sz w:val="18"/>
          <w:szCs w:val="18"/>
        </w:rPr>
        <w:t>ст</w:t>
      </w:r>
      <w:r w:rsidRPr="003A60A3">
        <w:rPr>
          <w:rFonts w:ascii="Verdana" w:hAnsi="Verdana"/>
          <w:color w:val="000000"/>
          <w:sz w:val="18"/>
          <w:szCs w:val="18"/>
        </w:rPr>
        <w:t xml:space="preserve">. 110, </w:t>
      </w:r>
      <w:r w:rsidRPr="003A60A3">
        <w:rPr>
          <w:rFonts w:ascii="Verdana" w:hAnsi="Verdana" w:hint="eastAsia"/>
          <w:color w:val="000000"/>
          <w:sz w:val="18"/>
          <w:szCs w:val="18"/>
        </w:rPr>
        <w:t>п</w:t>
      </w:r>
      <w:r w:rsidRPr="003A60A3">
        <w:rPr>
          <w:rFonts w:ascii="Verdana" w:hAnsi="Verdana"/>
          <w:color w:val="000000"/>
          <w:sz w:val="18"/>
          <w:szCs w:val="18"/>
        </w:rPr>
        <w:t xml:space="preserve">. 4 </w:t>
      </w:r>
      <w:r w:rsidRPr="003A60A3">
        <w:rPr>
          <w:rFonts w:ascii="Verdana" w:hAnsi="Verdana" w:hint="eastAsia"/>
          <w:color w:val="000000"/>
          <w:sz w:val="18"/>
          <w:szCs w:val="18"/>
        </w:rPr>
        <w:t>ст</w:t>
      </w:r>
      <w:r w:rsidRPr="003A60A3">
        <w:rPr>
          <w:rFonts w:ascii="Verdana" w:hAnsi="Verdana"/>
          <w:color w:val="000000"/>
          <w:sz w:val="18"/>
          <w:szCs w:val="18"/>
        </w:rPr>
        <w:t xml:space="preserve">. 139 </w:t>
      </w:r>
      <w:r w:rsidRPr="003A60A3">
        <w:rPr>
          <w:rFonts w:ascii="Verdana" w:hAnsi="Verdana" w:hint="eastAsia"/>
          <w:color w:val="000000"/>
          <w:sz w:val="18"/>
          <w:szCs w:val="18"/>
        </w:rPr>
        <w:t>Закона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банкротстве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Приказу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Минэкономразвития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от</w:t>
      </w:r>
      <w:r w:rsidRPr="003A60A3">
        <w:rPr>
          <w:rFonts w:ascii="Verdana" w:hAnsi="Verdana"/>
          <w:color w:val="000000"/>
          <w:sz w:val="18"/>
          <w:szCs w:val="18"/>
        </w:rPr>
        <w:t xml:space="preserve"> 23.07.2015 </w:t>
      </w:r>
      <w:r w:rsidRPr="003A60A3">
        <w:rPr>
          <w:rFonts w:ascii="Verdana" w:hAnsi="Verdana" w:hint="eastAsia"/>
          <w:color w:val="000000"/>
          <w:sz w:val="18"/>
          <w:szCs w:val="18"/>
        </w:rPr>
        <w:t>г</w:t>
      </w:r>
      <w:r w:rsidRPr="003A60A3">
        <w:rPr>
          <w:rFonts w:ascii="Verdana" w:hAnsi="Verdana"/>
          <w:color w:val="000000"/>
          <w:sz w:val="18"/>
          <w:szCs w:val="18"/>
        </w:rPr>
        <w:t xml:space="preserve">. </w:t>
      </w:r>
      <w:r w:rsidRPr="003A60A3">
        <w:rPr>
          <w:rFonts w:ascii="Verdana" w:hAnsi="Verdana" w:hint="eastAsia"/>
          <w:color w:val="000000"/>
          <w:sz w:val="18"/>
          <w:szCs w:val="18"/>
        </w:rPr>
        <w:t>№</w:t>
      </w:r>
      <w:r w:rsidRPr="003A60A3">
        <w:rPr>
          <w:rFonts w:ascii="Verdana" w:hAnsi="Verdana"/>
          <w:color w:val="000000"/>
          <w:sz w:val="18"/>
          <w:szCs w:val="18"/>
        </w:rPr>
        <w:t xml:space="preserve"> 495 (</w:t>
      </w:r>
      <w:r w:rsidRPr="003A60A3">
        <w:rPr>
          <w:rFonts w:ascii="Verdana" w:hAnsi="Verdana" w:hint="eastAsia"/>
          <w:color w:val="000000"/>
          <w:sz w:val="18"/>
          <w:szCs w:val="18"/>
        </w:rPr>
        <w:t>далее</w:t>
      </w:r>
      <w:r w:rsidRPr="003A60A3">
        <w:rPr>
          <w:rFonts w:ascii="Verdana" w:hAnsi="Verdana"/>
          <w:color w:val="000000"/>
          <w:sz w:val="18"/>
          <w:szCs w:val="18"/>
        </w:rPr>
        <w:t xml:space="preserve"> – </w:t>
      </w:r>
      <w:r w:rsidRPr="003A60A3">
        <w:rPr>
          <w:rFonts w:ascii="Verdana" w:hAnsi="Verdana" w:hint="eastAsia"/>
          <w:color w:val="000000"/>
          <w:sz w:val="18"/>
          <w:szCs w:val="18"/>
        </w:rPr>
        <w:t>соответствующая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требованиям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заявка</w:t>
      </w:r>
      <w:r w:rsidRPr="003A60A3">
        <w:rPr>
          <w:rFonts w:ascii="Verdana" w:hAnsi="Verdana"/>
          <w:color w:val="000000"/>
          <w:sz w:val="18"/>
          <w:szCs w:val="18"/>
        </w:rPr>
        <w:t xml:space="preserve">) </w:t>
      </w:r>
      <w:r w:rsidRPr="003A60A3">
        <w:rPr>
          <w:rFonts w:ascii="Verdana" w:hAnsi="Verdana" w:hint="eastAsia"/>
          <w:color w:val="000000"/>
          <w:sz w:val="18"/>
          <w:szCs w:val="18"/>
        </w:rPr>
        <w:t>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содержащую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цене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которая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ниже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цены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продажи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установленной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для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определенного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периода</w:t>
      </w:r>
      <w:r w:rsidRPr="003A60A3">
        <w:rPr>
          <w:rFonts w:ascii="Verdana" w:hAnsi="Verdana"/>
          <w:color w:val="000000"/>
          <w:sz w:val="18"/>
          <w:szCs w:val="18"/>
        </w:rPr>
        <w:t xml:space="preserve"> (</w:t>
      </w:r>
      <w:r w:rsidRPr="003A60A3">
        <w:rPr>
          <w:rFonts w:ascii="Verdana" w:hAnsi="Verdana" w:hint="eastAsia"/>
          <w:color w:val="000000"/>
          <w:sz w:val="18"/>
          <w:szCs w:val="18"/>
        </w:rPr>
        <w:t>этапа</w:t>
      </w:r>
      <w:r w:rsidRPr="003A60A3">
        <w:rPr>
          <w:rFonts w:ascii="Verdana" w:hAnsi="Verdana"/>
          <w:color w:val="000000"/>
          <w:sz w:val="18"/>
          <w:szCs w:val="18"/>
        </w:rPr>
        <w:t xml:space="preserve">) </w:t>
      </w:r>
      <w:r w:rsidRPr="003A60A3">
        <w:rPr>
          <w:rFonts w:ascii="Verdana" w:hAnsi="Verdana" w:hint="eastAsia"/>
          <w:color w:val="000000"/>
          <w:sz w:val="18"/>
          <w:szCs w:val="18"/>
        </w:rPr>
        <w:t>проведения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>.</w:t>
      </w:r>
    </w:p>
    <w:p w14:paraId="35058727" w14:textId="004D24EF" w:rsidR="00ED0F08" w:rsidRPr="003A60A3" w:rsidRDefault="00ED0F08" w:rsidP="00ED0F08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  <w:r w:rsidRPr="003A60A3">
        <w:rPr>
          <w:rFonts w:ascii="Verdana" w:hAnsi="Verdana"/>
          <w:color w:val="000000"/>
          <w:sz w:val="18"/>
          <w:szCs w:val="18"/>
        </w:rPr>
        <w:t>6.</w:t>
      </w:r>
      <w:r w:rsidR="00C34B4C" w:rsidRPr="003A60A3">
        <w:rPr>
          <w:rFonts w:ascii="Verdana" w:hAnsi="Verdana"/>
          <w:color w:val="000000"/>
          <w:sz w:val="18"/>
          <w:szCs w:val="18"/>
        </w:rPr>
        <w:t>10</w:t>
      </w:r>
      <w:r w:rsidRPr="003A60A3">
        <w:rPr>
          <w:rFonts w:ascii="Verdana" w:hAnsi="Verdana"/>
          <w:color w:val="000000"/>
          <w:sz w:val="18"/>
          <w:szCs w:val="18"/>
        </w:rPr>
        <w:t>.</w:t>
      </w:r>
      <w:r w:rsidRPr="003A60A3">
        <w:rPr>
          <w:rFonts w:ascii="Verdana" w:hAnsi="Verdana"/>
          <w:color w:val="000000"/>
          <w:sz w:val="18"/>
          <w:szCs w:val="18"/>
        </w:rPr>
        <w:tab/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случае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предоставления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несколькими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участниками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установленный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срок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соответствующих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требованиям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заявок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содержащих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различные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Имущества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должника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но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ниже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начальной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цены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продажи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Имущества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должника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установленной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для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определенного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периода</w:t>
      </w:r>
      <w:r w:rsidRPr="003A60A3">
        <w:rPr>
          <w:rFonts w:ascii="Verdana" w:hAnsi="Verdana"/>
          <w:color w:val="000000"/>
          <w:sz w:val="18"/>
          <w:szCs w:val="18"/>
        </w:rPr>
        <w:t xml:space="preserve"> (</w:t>
      </w:r>
      <w:r w:rsidRPr="003A60A3">
        <w:rPr>
          <w:rFonts w:ascii="Verdana" w:hAnsi="Verdana" w:hint="eastAsia"/>
          <w:color w:val="000000"/>
          <w:sz w:val="18"/>
          <w:szCs w:val="18"/>
        </w:rPr>
        <w:t>этапа</w:t>
      </w:r>
      <w:r w:rsidRPr="003A60A3">
        <w:rPr>
          <w:rFonts w:ascii="Verdana" w:hAnsi="Verdana"/>
          <w:color w:val="000000"/>
          <w:sz w:val="18"/>
          <w:szCs w:val="18"/>
        </w:rPr>
        <w:t xml:space="preserve">) </w:t>
      </w:r>
      <w:r w:rsidRPr="003A60A3">
        <w:rPr>
          <w:rFonts w:ascii="Verdana" w:hAnsi="Verdana" w:hint="eastAsia"/>
          <w:color w:val="000000"/>
          <w:sz w:val="18"/>
          <w:szCs w:val="18"/>
        </w:rPr>
        <w:t>проведения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победителем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признается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участник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предложивший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максимальную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цену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за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имущество</w:t>
      </w:r>
      <w:r w:rsidRPr="003A60A3">
        <w:rPr>
          <w:rFonts w:ascii="Verdana" w:hAnsi="Verdana"/>
          <w:color w:val="000000"/>
          <w:sz w:val="18"/>
          <w:szCs w:val="18"/>
        </w:rPr>
        <w:t xml:space="preserve">. </w:t>
      </w:r>
    </w:p>
    <w:p w14:paraId="301EA8B4" w14:textId="79F0A138" w:rsidR="00ED0F08" w:rsidRPr="003A60A3" w:rsidRDefault="00ED0F08" w:rsidP="00ED0F08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  <w:r w:rsidRPr="003A60A3">
        <w:rPr>
          <w:rFonts w:ascii="Verdana" w:hAnsi="Verdana"/>
          <w:color w:val="000000"/>
          <w:sz w:val="18"/>
          <w:szCs w:val="18"/>
        </w:rPr>
        <w:t>6.</w:t>
      </w:r>
      <w:r w:rsidR="00C34B4C" w:rsidRPr="003A60A3">
        <w:rPr>
          <w:rFonts w:ascii="Verdana" w:hAnsi="Verdana"/>
          <w:color w:val="000000"/>
          <w:sz w:val="18"/>
          <w:szCs w:val="18"/>
        </w:rPr>
        <w:t>11</w:t>
      </w:r>
      <w:r w:rsidRPr="003A60A3">
        <w:rPr>
          <w:rFonts w:ascii="Verdana" w:hAnsi="Verdana"/>
          <w:color w:val="000000"/>
          <w:sz w:val="18"/>
          <w:szCs w:val="18"/>
        </w:rPr>
        <w:t>.</w:t>
      </w:r>
      <w:r w:rsidRPr="003A60A3">
        <w:rPr>
          <w:rFonts w:ascii="Verdana" w:hAnsi="Verdana"/>
          <w:color w:val="000000"/>
          <w:sz w:val="18"/>
          <w:szCs w:val="18"/>
        </w:rPr>
        <w:tab/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случае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если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несколько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участников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продаже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имущества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должника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посредством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публичного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представили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установленный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срок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соответствующие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требованиям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заявки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содержащие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равные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имущества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должника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но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ниже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начальной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цены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продажи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имущества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должника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установленной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для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определенного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периода</w:t>
      </w:r>
      <w:r w:rsidRPr="003A60A3">
        <w:rPr>
          <w:rFonts w:ascii="Verdana" w:hAnsi="Verdana"/>
          <w:color w:val="000000"/>
          <w:sz w:val="18"/>
          <w:szCs w:val="18"/>
        </w:rPr>
        <w:t xml:space="preserve"> (</w:t>
      </w:r>
      <w:r w:rsidRPr="003A60A3">
        <w:rPr>
          <w:rFonts w:ascii="Verdana" w:hAnsi="Verdana" w:hint="eastAsia"/>
          <w:color w:val="000000"/>
          <w:sz w:val="18"/>
          <w:szCs w:val="18"/>
        </w:rPr>
        <w:t>этапа</w:t>
      </w:r>
      <w:r w:rsidRPr="003A60A3">
        <w:rPr>
          <w:rFonts w:ascii="Verdana" w:hAnsi="Verdana"/>
          <w:color w:val="000000"/>
          <w:sz w:val="18"/>
          <w:szCs w:val="18"/>
        </w:rPr>
        <w:t xml:space="preserve">) </w:t>
      </w:r>
      <w:r w:rsidRPr="003A60A3">
        <w:rPr>
          <w:rFonts w:ascii="Verdana" w:hAnsi="Verdana" w:hint="eastAsia"/>
          <w:color w:val="000000"/>
          <w:sz w:val="18"/>
          <w:szCs w:val="18"/>
        </w:rPr>
        <w:t>проведения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победителем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признается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участник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который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первым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представил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установленный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срок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соответствующую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требованиям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заявку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участие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торгах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продаже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имущества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должника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посредством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публичного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. </w:t>
      </w:r>
    </w:p>
    <w:p w14:paraId="233ACA73" w14:textId="560B776A" w:rsidR="00ED0F08" w:rsidRPr="003A60A3" w:rsidRDefault="00ED0F08" w:rsidP="00ED0F08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  <w:r w:rsidRPr="003A60A3">
        <w:rPr>
          <w:rFonts w:ascii="Verdana" w:hAnsi="Verdana"/>
          <w:color w:val="000000"/>
          <w:sz w:val="18"/>
          <w:szCs w:val="18"/>
        </w:rPr>
        <w:t>6.</w:t>
      </w:r>
      <w:r w:rsidR="00C34B4C" w:rsidRPr="003A60A3">
        <w:rPr>
          <w:rFonts w:ascii="Verdana" w:hAnsi="Verdana"/>
          <w:color w:val="000000"/>
          <w:sz w:val="18"/>
          <w:szCs w:val="18"/>
        </w:rPr>
        <w:t>12</w:t>
      </w:r>
      <w:r w:rsidRPr="003A60A3">
        <w:rPr>
          <w:rFonts w:ascii="Verdana" w:hAnsi="Verdana"/>
          <w:color w:val="000000"/>
          <w:sz w:val="18"/>
          <w:szCs w:val="18"/>
        </w:rPr>
        <w:t>.</w:t>
      </w:r>
      <w:r w:rsidRPr="003A60A3">
        <w:rPr>
          <w:rFonts w:ascii="Verdana" w:hAnsi="Verdana"/>
          <w:color w:val="000000"/>
          <w:sz w:val="18"/>
          <w:szCs w:val="18"/>
        </w:rPr>
        <w:tab/>
      </w:r>
      <w:r w:rsidRPr="003A60A3">
        <w:rPr>
          <w:rFonts w:ascii="Verdana" w:hAnsi="Verdana" w:hint="eastAsia"/>
          <w:color w:val="000000"/>
          <w:sz w:val="18"/>
          <w:szCs w:val="18"/>
        </w:rPr>
        <w:t>Заявки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участие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торгах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поступившие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течение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определенного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периода</w:t>
      </w:r>
      <w:r w:rsidRPr="003A60A3">
        <w:rPr>
          <w:rFonts w:ascii="Verdana" w:hAnsi="Verdana"/>
          <w:color w:val="000000"/>
          <w:sz w:val="18"/>
          <w:szCs w:val="18"/>
        </w:rPr>
        <w:t xml:space="preserve"> (</w:t>
      </w:r>
      <w:r w:rsidRPr="003A60A3">
        <w:rPr>
          <w:rFonts w:ascii="Verdana" w:hAnsi="Verdana" w:hint="eastAsia"/>
          <w:color w:val="000000"/>
          <w:sz w:val="18"/>
          <w:szCs w:val="18"/>
        </w:rPr>
        <w:t>этапа</w:t>
      </w:r>
      <w:r w:rsidRPr="003A60A3">
        <w:rPr>
          <w:rFonts w:ascii="Verdana" w:hAnsi="Verdana"/>
          <w:color w:val="000000"/>
          <w:sz w:val="18"/>
          <w:szCs w:val="18"/>
        </w:rPr>
        <w:t xml:space="preserve">) </w:t>
      </w:r>
      <w:r w:rsidRPr="003A60A3">
        <w:rPr>
          <w:rFonts w:ascii="Verdana" w:hAnsi="Verdana" w:hint="eastAsia"/>
          <w:color w:val="000000"/>
          <w:sz w:val="18"/>
          <w:szCs w:val="18"/>
        </w:rPr>
        <w:t>проведения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рассматриваются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только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после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рассмотрения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заявок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участие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торгах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поступивших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течение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предыдущего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периода</w:t>
      </w:r>
      <w:r w:rsidRPr="003A60A3">
        <w:rPr>
          <w:rFonts w:ascii="Verdana" w:hAnsi="Verdana"/>
          <w:color w:val="000000"/>
          <w:sz w:val="18"/>
          <w:szCs w:val="18"/>
        </w:rPr>
        <w:t xml:space="preserve"> (</w:t>
      </w:r>
      <w:r w:rsidRPr="003A60A3">
        <w:rPr>
          <w:rFonts w:ascii="Verdana" w:hAnsi="Verdana" w:hint="eastAsia"/>
          <w:color w:val="000000"/>
          <w:sz w:val="18"/>
          <w:szCs w:val="18"/>
        </w:rPr>
        <w:t>этапа</w:t>
      </w:r>
      <w:r w:rsidRPr="003A60A3">
        <w:rPr>
          <w:rFonts w:ascii="Verdana" w:hAnsi="Verdana"/>
          <w:color w:val="000000"/>
          <w:sz w:val="18"/>
          <w:szCs w:val="18"/>
        </w:rPr>
        <w:t xml:space="preserve">) </w:t>
      </w:r>
      <w:r w:rsidRPr="003A60A3">
        <w:rPr>
          <w:rFonts w:ascii="Verdana" w:hAnsi="Verdana" w:hint="eastAsia"/>
          <w:color w:val="000000"/>
          <w:sz w:val="18"/>
          <w:szCs w:val="18"/>
        </w:rPr>
        <w:t>проведения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, </w:t>
      </w:r>
      <w:r w:rsidRPr="003A60A3">
        <w:rPr>
          <w:rFonts w:ascii="Verdana" w:hAnsi="Verdana" w:hint="eastAsia"/>
          <w:color w:val="000000"/>
          <w:sz w:val="18"/>
          <w:szCs w:val="18"/>
        </w:rPr>
        <w:t>если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результатам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рассмотрения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таких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заявок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не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определен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победитель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>.</w:t>
      </w:r>
    </w:p>
    <w:p w14:paraId="6EA024A7" w14:textId="08C0C5D4" w:rsidR="00ED0F08" w:rsidRPr="0083340E" w:rsidRDefault="00ED0F08" w:rsidP="00ED0F08">
      <w:pPr>
        <w:widowControl w:val="0"/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18"/>
          <w:szCs w:val="18"/>
        </w:rPr>
      </w:pPr>
      <w:r w:rsidRPr="003A60A3">
        <w:rPr>
          <w:rFonts w:ascii="Verdana" w:hAnsi="Verdana"/>
          <w:color w:val="000000"/>
          <w:sz w:val="18"/>
          <w:szCs w:val="18"/>
        </w:rPr>
        <w:t>6.</w:t>
      </w:r>
      <w:r w:rsidR="00C34B4C" w:rsidRPr="003A60A3">
        <w:rPr>
          <w:rFonts w:ascii="Verdana" w:hAnsi="Verdana"/>
          <w:color w:val="000000"/>
          <w:sz w:val="18"/>
          <w:szCs w:val="18"/>
        </w:rPr>
        <w:t>13</w:t>
      </w:r>
      <w:r w:rsidRPr="003A60A3">
        <w:rPr>
          <w:rFonts w:ascii="Verdana" w:hAnsi="Verdana"/>
          <w:color w:val="000000"/>
          <w:sz w:val="18"/>
          <w:szCs w:val="18"/>
        </w:rPr>
        <w:t>.</w:t>
      </w:r>
      <w:r w:rsidRPr="003A60A3">
        <w:rPr>
          <w:rFonts w:ascii="Verdana" w:hAnsi="Verdana"/>
          <w:color w:val="000000"/>
          <w:sz w:val="18"/>
          <w:szCs w:val="18"/>
        </w:rPr>
        <w:tab/>
      </w:r>
      <w:r w:rsidRPr="003A60A3">
        <w:rPr>
          <w:rFonts w:ascii="Verdana" w:hAnsi="Verdana" w:hint="eastAsia"/>
          <w:color w:val="000000"/>
          <w:sz w:val="18"/>
          <w:szCs w:val="18"/>
        </w:rPr>
        <w:t>С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даты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определения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победителя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продаже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предмета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торгов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посредством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публичного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предложения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прием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заявок</w:t>
      </w:r>
      <w:r w:rsidRPr="003A60A3">
        <w:rPr>
          <w:rFonts w:ascii="Verdana" w:hAnsi="Verdana"/>
          <w:color w:val="000000"/>
          <w:sz w:val="18"/>
          <w:szCs w:val="18"/>
        </w:rPr>
        <w:t xml:space="preserve"> </w:t>
      </w:r>
      <w:r w:rsidRPr="003A60A3">
        <w:rPr>
          <w:rFonts w:ascii="Verdana" w:hAnsi="Verdana" w:hint="eastAsia"/>
          <w:color w:val="000000"/>
          <w:sz w:val="18"/>
          <w:szCs w:val="18"/>
        </w:rPr>
        <w:t>прекращается</w:t>
      </w:r>
      <w:r w:rsidRPr="003A60A3">
        <w:rPr>
          <w:rFonts w:ascii="Verdana" w:hAnsi="Verdana"/>
          <w:color w:val="000000"/>
          <w:sz w:val="18"/>
          <w:szCs w:val="18"/>
        </w:rPr>
        <w:t>.</w:t>
      </w:r>
    </w:p>
    <w:p w14:paraId="2E7E4BA3" w14:textId="18549B45" w:rsidR="00BD5B2F" w:rsidRPr="0083340E" w:rsidRDefault="00BD5B2F" w:rsidP="00521839">
      <w:pPr>
        <w:pStyle w:val="2"/>
        <w:numPr>
          <w:ilvl w:val="0"/>
          <w:numId w:val="2"/>
        </w:numPr>
        <w:shd w:val="clear" w:color="auto" w:fill="FFFFFF" w:themeFill="background1"/>
        <w:spacing w:before="12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 w:rsidRPr="0083340E">
        <w:rPr>
          <w:rFonts w:ascii="Verdana" w:hAnsi="Verdana"/>
          <w:i w:val="0"/>
          <w:sz w:val="18"/>
        </w:rPr>
        <w:t>Расчеты с участниками и оформление прав собственности</w:t>
      </w:r>
    </w:p>
    <w:p w14:paraId="3E287FE9" w14:textId="089C7615" w:rsidR="00BD5B2F" w:rsidRPr="0083340E" w:rsidRDefault="00BD5B2F" w:rsidP="00521839">
      <w:pPr>
        <w:pStyle w:val="aff4"/>
        <w:numPr>
          <w:ilvl w:val="1"/>
          <w:numId w:val="2"/>
        </w:numPr>
        <w:shd w:val="clear" w:color="auto" w:fill="FFFFFF" w:themeFill="background1"/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 w:rsidRPr="0083340E">
        <w:rPr>
          <w:rFonts w:ascii="Verdana" w:hAnsi="Verdana"/>
          <w:sz w:val="18"/>
        </w:rPr>
        <w:t>Подлежащая оплате цена Имущества, включенного в Лот, должна быть внесена Победителем торгов на Счет финансового управляющего, указанный в Договоре.</w:t>
      </w:r>
    </w:p>
    <w:p w14:paraId="32BFE35D" w14:textId="77777777" w:rsidR="00BD5B2F" w:rsidRPr="0083340E" w:rsidRDefault="00BD5B2F" w:rsidP="00521839">
      <w:pPr>
        <w:pStyle w:val="aff4"/>
        <w:numPr>
          <w:ilvl w:val="1"/>
          <w:numId w:val="2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 w:rsidRPr="0083340E">
        <w:rPr>
          <w:rFonts w:ascii="Verdana" w:hAnsi="Verdana"/>
          <w:sz w:val="18"/>
        </w:rPr>
        <w:t>Имущество, включенное в Лот, передается Победителю торгов по акту приема-передачи в течение 3 (трех) рабочих дней, с даты, оплаты цены покупки Имущества, включенного в Лот, за вычетом оплаченного ранее задатка.</w:t>
      </w:r>
    </w:p>
    <w:p w14:paraId="068238D6" w14:textId="77777777" w:rsidR="00BD5B2F" w:rsidRPr="0083340E" w:rsidRDefault="00BD5B2F" w:rsidP="00521839">
      <w:pPr>
        <w:pStyle w:val="aff4"/>
        <w:numPr>
          <w:ilvl w:val="1"/>
          <w:numId w:val="2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 w:rsidRPr="0083340E">
        <w:rPr>
          <w:rFonts w:ascii="Verdana" w:hAnsi="Verdana"/>
          <w:sz w:val="18"/>
        </w:rPr>
        <w:lastRenderedPageBreak/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4CCB193F" w14:textId="77777777" w:rsidR="00BD5B2F" w:rsidRPr="0083340E" w:rsidRDefault="00BD5B2F" w:rsidP="00521839">
      <w:pPr>
        <w:pStyle w:val="aff4"/>
        <w:numPr>
          <w:ilvl w:val="1"/>
          <w:numId w:val="2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 w:rsidRPr="0083340E">
        <w:rPr>
          <w:rFonts w:ascii="Verdana" w:hAnsi="Verdana"/>
          <w:sz w:val="18"/>
        </w:rPr>
        <w:t xml:space="preserve"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по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269465DF" w14:textId="77777777" w:rsidR="00BD5B2F" w:rsidRPr="0083340E" w:rsidRDefault="00BD5B2F" w:rsidP="00521839">
      <w:pPr>
        <w:pStyle w:val="aff4"/>
        <w:numPr>
          <w:ilvl w:val="1"/>
          <w:numId w:val="2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 w:rsidRPr="0083340E">
        <w:rPr>
          <w:rFonts w:ascii="Verdana" w:hAnsi="Verdana"/>
          <w:sz w:val="18"/>
        </w:rPr>
        <w:t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</w:t>
      </w:r>
    </w:p>
    <w:p w14:paraId="2614E9A4" w14:textId="77777777" w:rsidR="00BD5B2F" w:rsidRPr="0083340E" w:rsidRDefault="00BD5B2F" w:rsidP="00521839">
      <w:pPr>
        <w:pStyle w:val="aff4"/>
        <w:numPr>
          <w:ilvl w:val="1"/>
          <w:numId w:val="2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</w:rPr>
      </w:pPr>
      <w:r w:rsidRPr="0083340E">
        <w:rPr>
          <w:rFonts w:ascii="Verdana" w:hAnsi="Verdana"/>
          <w:sz w:val="18"/>
        </w:rPr>
        <w:t xml:space="preserve"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незаключенным/расторгнутым, с даты,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0B53F2F3" w14:textId="77777777" w:rsidR="00BD5B2F" w:rsidRPr="0083340E" w:rsidRDefault="00BD5B2F" w:rsidP="00521839">
      <w:pPr>
        <w:pStyle w:val="aff4"/>
        <w:numPr>
          <w:ilvl w:val="1"/>
          <w:numId w:val="2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</w:rPr>
      </w:pPr>
      <w:r w:rsidRPr="0083340E">
        <w:rPr>
          <w:rFonts w:ascii="Verdana" w:hAnsi="Verdana"/>
          <w:sz w:val="18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35BF47CF" w14:textId="77777777" w:rsidR="0037388F" w:rsidRPr="0083340E" w:rsidRDefault="00735204" w:rsidP="00521839">
      <w:pPr>
        <w:pStyle w:val="2"/>
        <w:numPr>
          <w:ilvl w:val="0"/>
          <w:numId w:val="2"/>
        </w:numPr>
        <w:spacing w:before="12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 w:rsidRPr="0083340E">
        <w:rPr>
          <w:rFonts w:ascii="Verdana" w:hAnsi="Verdana" w:cs="Times New Roman" w:hint="eastAsia"/>
          <w:i w:val="0"/>
          <w:sz w:val="18"/>
          <w:szCs w:val="18"/>
        </w:rPr>
        <w:t>Заключительные</w:t>
      </w:r>
      <w:r w:rsidRPr="0083340E">
        <w:rPr>
          <w:rFonts w:ascii="Verdana" w:hAnsi="Verdana" w:cs="Times New Roman"/>
          <w:i w:val="0"/>
          <w:sz w:val="18"/>
          <w:szCs w:val="18"/>
        </w:rPr>
        <w:t xml:space="preserve"> </w:t>
      </w:r>
      <w:r w:rsidRPr="0083340E">
        <w:rPr>
          <w:rFonts w:ascii="Verdana" w:hAnsi="Verdana" w:cs="Times New Roman" w:hint="eastAsia"/>
          <w:i w:val="0"/>
          <w:sz w:val="18"/>
          <w:szCs w:val="18"/>
        </w:rPr>
        <w:t>положения</w:t>
      </w:r>
    </w:p>
    <w:bookmarkEnd w:id="5"/>
    <w:p w14:paraId="06329A88" w14:textId="70FBEDED" w:rsidR="00BD5B2F" w:rsidRPr="0083340E" w:rsidRDefault="00BD5B2F" w:rsidP="00521839">
      <w:pPr>
        <w:pStyle w:val="aff4"/>
        <w:numPr>
          <w:ilvl w:val="1"/>
          <w:numId w:val="2"/>
        </w:numPr>
        <w:tabs>
          <w:tab w:val="left" w:pos="1134"/>
        </w:tabs>
        <w:suppressAutoHyphens/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83340E">
        <w:rPr>
          <w:rFonts w:ascii="Verdana" w:hAnsi="Verdana"/>
          <w:sz w:val="18"/>
          <w:szCs w:val="18"/>
          <w:lang w:eastAsia="ar-SA"/>
        </w:rPr>
        <w:t xml:space="preserve">Денежные средства, вырученные от реализации Имущества, распределяются в порядке, определенном </w:t>
      </w:r>
      <w:r w:rsidR="00183692" w:rsidRPr="0083340E">
        <w:rPr>
          <w:rFonts w:ascii="Verdana" w:hAnsi="Verdana"/>
          <w:sz w:val="18"/>
          <w:szCs w:val="18"/>
          <w:lang w:eastAsia="ar-SA"/>
        </w:rPr>
        <w:t xml:space="preserve">ч.4 </w:t>
      </w:r>
      <w:r w:rsidRPr="0083340E">
        <w:rPr>
          <w:rFonts w:ascii="Verdana" w:hAnsi="Verdana"/>
          <w:sz w:val="18"/>
          <w:szCs w:val="18"/>
          <w:lang w:eastAsia="ar-SA"/>
        </w:rPr>
        <w:t>ст. 213.2</w:t>
      </w:r>
      <w:r w:rsidR="00183692" w:rsidRPr="0083340E">
        <w:rPr>
          <w:rFonts w:ascii="Verdana" w:hAnsi="Verdana"/>
          <w:sz w:val="18"/>
          <w:szCs w:val="18"/>
          <w:lang w:eastAsia="ar-SA"/>
        </w:rPr>
        <w:t>6, ч.5 ст.213.27</w:t>
      </w:r>
      <w:r w:rsidRPr="0083340E">
        <w:rPr>
          <w:rFonts w:ascii="Verdana" w:hAnsi="Verdana"/>
          <w:sz w:val="18"/>
          <w:szCs w:val="18"/>
          <w:lang w:eastAsia="ar-SA"/>
        </w:rPr>
        <w:t xml:space="preserve"> Закона о банкротстве.</w:t>
      </w:r>
    </w:p>
    <w:p w14:paraId="28A1AD16" w14:textId="6C8B0348" w:rsidR="00E44361" w:rsidRPr="0083340E" w:rsidRDefault="00E44361" w:rsidP="00521839">
      <w:pPr>
        <w:pStyle w:val="aff4"/>
        <w:numPr>
          <w:ilvl w:val="1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 w:rsidRPr="0083340E">
        <w:rPr>
          <w:rFonts w:ascii="Verdana" w:hAnsi="Verdana"/>
          <w:sz w:val="18"/>
          <w:szCs w:val="18"/>
        </w:rPr>
        <w:t>В случае разногласий между кредитор</w:t>
      </w:r>
      <w:r w:rsidR="001C4C05" w:rsidRPr="0083340E">
        <w:rPr>
          <w:rFonts w:ascii="Verdana" w:hAnsi="Verdana"/>
          <w:sz w:val="18"/>
          <w:szCs w:val="18"/>
        </w:rPr>
        <w:t>ами</w:t>
      </w:r>
      <w:r w:rsidRPr="0083340E">
        <w:rPr>
          <w:rFonts w:ascii="Verdana" w:hAnsi="Verdana"/>
          <w:sz w:val="18"/>
          <w:szCs w:val="18"/>
        </w:rPr>
        <w:t xml:space="preserve"> и </w:t>
      </w:r>
      <w:r w:rsidR="00BF1E15" w:rsidRPr="0083340E">
        <w:rPr>
          <w:rFonts w:ascii="Verdana" w:hAnsi="Verdana"/>
          <w:sz w:val="18"/>
          <w:szCs w:val="18"/>
        </w:rPr>
        <w:t>финансовым</w:t>
      </w:r>
      <w:r w:rsidRPr="0083340E">
        <w:rPr>
          <w:rFonts w:ascii="Verdana" w:hAnsi="Verdana"/>
          <w:sz w:val="18"/>
          <w:szCs w:val="18"/>
        </w:rPr>
        <w:t xml:space="preserve"> управляющим Должника в вопросах об утверждении или внесении изменений в настоящее Положение, каждый из них вправе обратиться с заявлением о разрешении таких разногласий в Арбитражный суд города Санкт-Петербурга и Ленинградской области.</w:t>
      </w:r>
    </w:p>
    <w:p w14:paraId="2C09C69C" w14:textId="77777777" w:rsidR="006035CA" w:rsidRPr="00BD5B2F" w:rsidRDefault="006035CA" w:rsidP="006035CA">
      <w:pPr>
        <w:pStyle w:val="aff4"/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709"/>
        <w:contextualSpacing w:val="0"/>
        <w:jc w:val="both"/>
        <w:rPr>
          <w:rFonts w:ascii="Verdana" w:hAnsi="Verdana"/>
          <w:sz w:val="18"/>
          <w:szCs w:val="18"/>
        </w:rPr>
      </w:pPr>
    </w:p>
    <w:p w14:paraId="5D79FD1B" w14:textId="77777777" w:rsidR="00BD5B2F" w:rsidRDefault="00BD5B2F" w:rsidP="00BD5B2F">
      <w:pPr>
        <w:spacing w:after="120" w:line="22" w:lineRule="atLeast"/>
        <w:jc w:val="both"/>
        <w:rPr>
          <w:rFonts w:ascii="Verdana" w:hAnsi="Verdana"/>
          <w:sz w:val="18"/>
          <w:u w:val="single"/>
        </w:rPr>
      </w:pPr>
    </w:p>
    <w:p w14:paraId="2BEFE607" w14:textId="77777777" w:rsidR="00BD5B2F" w:rsidRPr="006832D2" w:rsidRDefault="00BD5B2F" w:rsidP="00BD5B2F">
      <w:pPr>
        <w:spacing w:before="120" w:after="120"/>
        <w:jc w:val="both"/>
        <w:rPr>
          <w:rFonts w:ascii="Verdana" w:hAnsi="Verdana"/>
          <w:sz w:val="18"/>
          <w:u w:val="single"/>
        </w:rPr>
      </w:pPr>
      <w:r w:rsidRPr="00892D51">
        <w:rPr>
          <w:rFonts w:ascii="Verdana" w:hAnsi="Verdana"/>
          <w:b/>
          <w:bCs/>
          <w:sz w:val="18"/>
          <w:u w:val="single"/>
        </w:rPr>
        <w:t>Приложения</w:t>
      </w:r>
      <w:r w:rsidRPr="006832D2">
        <w:rPr>
          <w:rFonts w:ascii="Verdana" w:hAnsi="Verdana"/>
          <w:sz w:val="18"/>
          <w:u w:val="single"/>
        </w:rPr>
        <w:t>:</w:t>
      </w:r>
    </w:p>
    <w:p w14:paraId="10D26DD0" w14:textId="4DC83341" w:rsidR="00665A0A" w:rsidRDefault="009076A6" w:rsidP="009076A6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Приложение № </w:t>
      </w:r>
      <w:r w:rsidR="00FD6427">
        <w:rPr>
          <w:rFonts w:ascii="Verdana" w:hAnsi="Verdana"/>
          <w:sz w:val="18"/>
        </w:rPr>
        <w:t>1</w:t>
      </w:r>
      <w:r>
        <w:rPr>
          <w:rFonts w:ascii="Verdana" w:hAnsi="Verdana"/>
          <w:sz w:val="18"/>
        </w:rPr>
        <w:t xml:space="preserve"> </w:t>
      </w:r>
      <w:r w:rsidR="00665A0A">
        <w:rPr>
          <w:rFonts w:ascii="Verdana" w:hAnsi="Verdana"/>
          <w:sz w:val="18"/>
        </w:rPr>
        <w:t xml:space="preserve">- </w:t>
      </w:r>
      <w:r w:rsidR="00665A0A" w:rsidRPr="00665A0A">
        <w:rPr>
          <w:rFonts w:ascii="Verdana" w:hAnsi="Verdana" w:hint="eastAsia"/>
          <w:sz w:val="18"/>
        </w:rPr>
        <w:t>Перечень</w:t>
      </w:r>
      <w:r w:rsidR="00665A0A" w:rsidRPr="00665A0A">
        <w:rPr>
          <w:rFonts w:ascii="Verdana" w:hAnsi="Verdana"/>
          <w:sz w:val="18"/>
        </w:rPr>
        <w:t xml:space="preserve"> </w:t>
      </w:r>
      <w:r w:rsidR="00665A0A" w:rsidRPr="00665A0A">
        <w:rPr>
          <w:rFonts w:ascii="Verdana" w:hAnsi="Verdana" w:hint="eastAsia"/>
          <w:sz w:val="18"/>
        </w:rPr>
        <w:t>имущества</w:t>
      </w:r>
      <w:r w:rsidR="00665A0A" w:rsidRPr="00665A0A">
        <w:rPr>
          <w:rFonts w:ascii="Verdana" w:hAnsi="Verdana"/>
          <w:sz w:val="18"/>
        </w:rPr>
        <w:t xml:space="preserve"> </w:t>
      </w:r>
      <w:r w:rsidR="00665A0A" w:rsidRPr="00665A0A">
        <w:rPr>
          <w:rFonts w:ascii="Verdana" w:hAnsi="Verdana" w:hint="eastAsia"/>
          <w:sz w:val="18"/>
        </w:rPr>
        <w:t>Должника</w:t>
      </w:r>
      <w:r w:rsidR="00665A0A" w:rsidRPr="00665A0A">
        <w:rPr>
          <w:rFonts w:ascii="Verdana" w:hAnsi="Verdana"/>
          <w:sz w:val="18"/>
        </w:rPr>
        <w:t xml:space="preserve">, </w:t>
      </w:r>
      <w:r w:rsidR="00665A0A" w:rsidRPr="00665A0A">
        <w:rPr>
          <w:rFonts w:ascii="Verdana" w:hAnsi="Verdana" w:hint="eastAsia"/>
          <w:sz w:val="18"/>
        </w:rPr>
        <w:t>подлежащего</w:t>
      </w:r>
      <w:r w:rsidR="00665A0A" w:rsidRPr="00665A0A">
        <w:rPr>
          <w:rFonts w:ascii="Verdana" w:hAnsi="Verdana"/>
          <w:sz w:val="18"/>
        </w:rPr>
        <w:t xml:space="preserve"> </w:t>
      </w:r>
      <w:r w:rsidR="00665A0A" w:rsidRPr="00665A0A">
        <w:rPr>
          <w:rFonts w:ascii="Verdana" w:hAnsi="Verdana" w:hint="eastAsia"/>
          <w:sz w:val="18"/>
        </w:rPr>
        <w:t>продаже</w:t>
      </w:r>
      <w:r w:rsidR="00665A0A" w:rsidRPr="00665A0A">
        <w:rPr>
          <w:rFonts w:ascii="Verdana" w:hAnsi="Verdana"/>
          <w:sz w:val="18"/>
        </w:rPr>
        <w:t xml:space="preserve"> </w:t>
      </w:r>
      <w:r w:rsidR="00665A0A" w:rsidRPr="00665A0A">
        <w:rPr>
          <w:rFonts w:ascii="Verdana" w:hAnsi="Verdana" w:hint="eastAsia"/>
          <w:sz w:val="18"/>
        </w:rPr>
        <w:t>на</w:t>
      </w:r>
      <w:r w:rsidR="00665A0A" w:rsidRPr="00665A0A">
        <w:rPr>
          <w:rFonts w:ascii="Verdana" w:hAnsi="Verdana"/>
          <w:sz w:val="18"/>
        </w:rPr>
        <w:t xml:space="preserve"> </w:t>
      </w:r>
      <w:r w:rsidR="00665A0A" w:rsidRPr="00665A0A">
        <w:rPr>
          <w:rFonts w:ascii="Verdana" w:hAnsi="Verdana" w:hint="eastAsia"/>
          <w:sz w:val="18"/>
        </w:rPr>
        <w:t>торгах</w:t>
      </w:r>
      <w:r w:rsidR="00665A0A" w:rsidRPr="00665A0A">
        <w:rPr>
          <w:rFonts w:ascii="Verdana" w:hAnsi="Verdana"/>
          <w:sz w:val="18"/>
        </w:rPr>
        <w:t>.</w:t>
      </w:r>
    </w:p>
    <w:p w14:paraId="046DCBF4" w14:textId="5932150B" w:rsidR="009076A6" w:rsidRPr="006832D2" w:rsidRDefault="00665A0A" w:rsidP="009076A6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Приложение № 2 </w:t>
      </w:r>
      <w:r w:rsidR="009076A6">
        <w:rPr>
          <w:rFonts w:ascii="Verdana" w:hAnsi="Verdana"/>
          <w:sz w:val="18"/>
        </w:rPr>
        <w:t xml:space="preserve">- </w:t>
      </w:r>
      <w:r w:rsidR="009076A6" w:rsidRPr="00B54EBA">
        <w:rPr>
          <w:rFonts w:ascii="Verdana" w:hAnsi="Verdana"/>
          <w:sz w:val="18"/>
        </w:rPr>
        <w:t>Проект договора купли-продажи имущества Должника</w:t>
      </w:r>
      <w:r w:rsidR="009076A6">
        <w:rPr>
          <w:rFonts w:ascii="Verdana" w:hAnsi="Verdana"/>
          <w:sz w:val="18"/>
        </w:rPr>
        <w:t>.</w:t>
      </w:r>
    </w:p>
    <w:p w14:paraId="03361361" w14:textId="444975F7" w:rsidR="009076A6" w:rsidRDefault="009076A6" w:rsidP="009076A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 w:rsidRPr="006832D2">
        <w:rPr>
          <w:rFonts w:ascii="Verdana" w:hAnsi="Verdana"/>
          <w:sz w:val="18"/>
        </w:rPr>
        <w:t>Приложение №</w:t>
      </w:r>
      <w:r>
        <w:rPr>
          <w:rFonts w:ascii="Verdana" w:hAnsi="Verdana"/>
          <w:sz w:val="18"/>
        </w:rPr>
        <w:t xml:space="preserve"> </w:t>
      </w:r>
      <w:r w:rsidR="00665A0A">
        <w:rPr>
          <w:rFonts w:ascii="Verdana" w:hAnsi="Verdana"/>
          <w:sz w:val="18"/>
        </w:rPr>
        <w:t>3</w:t>
      </w:r>
      <w:r w:rsidRPr="006832D2">
        <w:rPr>
          <w:rFonts w:ascii="Verdana" w:hAnsi="Verdana"/>
          <w:sz w:val="18"/>
        </w:rPr>
        <w:t xml:space="preserve"> – </w:t>
      </w:r>
      <w:r w:rsidRPr="00B54EBA">
        <w:rPr>
          <w:rFonts w:ascii="Verdana" w:hAnsi="Verdana"/>
          <w:sz w:val="18"/>
        </w:rPr>
        <w:t>Проект Акта приема-передачи имущества Должника.</w:t>
      </w:r>
    </w:p>
    <w:p w14:paraId="4C922B82" w14:textId="0613649D" w:rsidR="009076A6" w:rsidRDefault="009076A6" w:rsidP="009076A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Приложение № </w:t>
      </w:r>
      <w:r w:rsidR="00665A0A">
        <w:rPr>
          <w:rFonts w:ascii="Verdana" w:hAnsi="Verdana"/>
          <w:sz w:val="18"/>
        </w:rPr>
        <w:t>4</w:t>
      </w:r>
      <w:r>
        <w:rPr>
          <w:rFonts w:ascii="Verdana" w:hAnsi="Verdana"/>
          <w:sz w:val="18"/>
        </w:rPr>
        <w:t xml:space="preserve"> – Проект договора о задатке.</w:t>
      </w:r>
    </w:p>
    <w:p w14:paraId="0D56533B" w14:textId="43E90F1F" w:rsidR="009076A6" w:rsidRDefault="009076A6" w:rsidP="00BD5B2F">
      <w:pPr>
        <w:spacing w:before="120" w:after="120"/>
        <w:ind w:firstLine="720"/>
        <w:jc w:val="both"/>
        <w:rPr>
          <w:rFonts w:ascii="Verdana" w:hAnsi="Verdana"/>
          <w:sz w:val="18"/>
        </w:rPr>
      </w:pPr>
    </w:p>
    <w:p w14:paraId="315F73DF" w14:textId="772F0749" w:rsidR="00892D51" w:rsidRDefault="00892D51" w:rsidP="00BD5B2F">
      <w:pPr>
        <w:spacing w:before="120" w:after="120"/>
        <w:ind w:firstLine="720"/>
        <w:jc w:val="both"/>
        <w:rPr>
          <w:rFonts w:ascii="Verdana" w:hAnsi="Verdana"/>
          <w:sz w:val="18"/>
        </w:rPr>
      </w:pPr>
    </w:p>
    <w:p w14:paraId="1B41B4EE" w14:textId="24B3883A" w:rsidR="00FD6427" w:rsidRDefault="00FD6427" w:rsidP="00BD5B2F">
      <w:pPr>
        <w:spacing w:before="120" w:after="120"/>
        <w:ind w:firstLine="720"/>
        <w:jc w:val="both"/>
        <w:rPr>
          <w:rFonts w:ascii="Verdana" w:hAnsi="Verdana"/>
          <w:sz w:val="18"/>
        </w:rPr>
      </w:pPr>
    </w:p>
    <w:p w14:paraId="61CAFAAA" w14:textId="6FBD82D3" w:rsidR="00FD6427" w:rsidRDefault="00FD6427" w:rsidP="00BD5B2F">
      <w:pPr>
        <w:spacing w:before="120" w:after="120"/>
        <w:ind w:firstLine="720"/>
        <w:jc w:val="both"/>
        <w:rPr>
          <w:rFonts w:ascii="Verdana" w:hAnsi="Verdana"/>
          <w:sz w:val="18"/>
        </w:rPr>
      </w:pPr>
    </w:p>
    <w:p w14:paraId="12D5934D" w14:textId="7C1B4C9F" w:rsidR="00892D51" w:rsidRDefault="00892D51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  <w:r>
        <w:rPr>
          <w:rFonts w:ascii="Verdana" w:hAnsi="Verdana"/>
          <w:sz w:val="18"/>
          <w:szCs w:val="22"/>
        </w:rPr>
        <w:t>Финансовый управляющий                                                                 ________________/Степанов Р.С.</w:t>
      </w:r>
    </w:p>
    <w:p w14:paraId="47C1A0C9" w14:textId="7953132A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05393C2A" w14:textId="755EEBB4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64BCC069" w14:textId="431660FD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6923427C" w14:textId="08BA9001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78331AA0" w14:textId="29E3BF51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747729F3" w14:textId="6693B157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530A9A5C" w14:textId="58D096FC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553D1A09" w14:textId="241CB8F7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7CF0B292" w14:textId="38FF78E2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3BCD5B08" w14:textId="502A0F15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14EFD337" w14:textId="4F86A51E" w:rsidR="00550824" w:rsidRDefault="00550824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2DD676DA" w14:textId="179A4C2F" w:rsidR="00665A0A" w:rsidRDefault="00665A0A" w:rsidP="00892D51">
      <w:pPr>
        <w:spacing w:after="120" w:line="22" w:lineRule="atLeast"/>
        <w:jc w:val="both"/>
        <w:rPr>
          <w:rFonts w:ascii="Verdana" w:hAnsi="Verdana"/>
          <w:sz w:val="18"/>
          <w:szCs w:val="22"/>
        </w:rPr>
      </w:pPr>
    </w:p>
    <w:p w14:paraId="0AE28366" w14:textId="77777777" w:rsidR="00665A0A" w:rsidRDefault="00665A0A" w:rsidP="00665A0A">
      <w:pPr>
        <w:spacing w:after="120" w:line="22" w:lineRule="atLeast"/>
        <w:jc w:val="right"/>
        <w:rPr>
          <w:rFonts w:ascii="Verdana" w:hAnsi="Verdana"/>
          <w:sz w:val="18"/>
        </w:rPr>
      </w:pPr>
      <w:r w:rsidRPr="00F22747">
        <w:rPr>
          <w:rFonts w:ascii="Verdana" w:hAnsi="Verdana"/>
          <w:sz w:val="18"/>
        </w:rPr>
        <w:t xml:space="preserve">Приложение № </w:t>
      </w:r>
      <w:r>
        <w:rPr>
          <w:rFonts w:ascii="Verdana" w:hAnsi="Verdana"/>
          <w:sz w:val="18"/>
        </w:rPr>
        <w:t>1</w:t>
      </w:r>
    </w:p>
    <w:p w14:paraId="2ED79807" w14:textId="77777777" w:rsidR="00665A0A" w:rsidRPr="00F22747" w:rsidRDefault="00665A0A" w:rsidP="00665A0A">
      <w:pPr>
        <w:spacing w:after="120" w:line="22" w:lineRule="atLeast"/>
        <w:ind w:firstLine="720"/>
        <w:jc w:val="center"/>
        <w:rPr>
          <w:rFonts w:ascii="Verdana" w:hAnsi="Verdana"/>
          <w:sz w:val="18"/>
        </w:rPr>
      </w:pPr>
      <w:bookmarkStart w:id="8" w:name="_Hlk73377069"/>
      <w:r w:rsidRPr="00F22747">
        <w:rPr>
          <w:rFonts w:ascii="Verdana" w:hAnsi="Verdana"/>
          <w:sz w:val="18"/>
        </w:rPr>
        <w:t>Перечень имущества Должника, подлежащего продаже на торгах</w:t>
      </w:r>
    </w:p>
    <w:p w14:paraId="1FF01252" w14:textId="77777777" w:rsidR="00665A0A" w:rsidRPr="005F76A1" w:rsidRDefault="00665A0A" w:rsidP="00162EFE">
      <w:pPr>
        <w:numPr>
          <w:ilvl w:val="0"/>
          <w:numId w:val="10"/>
        </w:numPr>
        <w:suppressAutoHyphens/>
        <w:spacing w:after="120" w:line="22" w:lineRule="atLeast"/>
        <w:ind w:left="993" w:hanging="273"/>
        <w:rPr>
          <w:rFonts w:ascii="Verdana" w:hAnsi="Verdana"/>
          <w:b/>
          <w:sz w:val="18"/>
        </w:rPr>
      </w:pPr>
      <w:r w:rsidRPr="00F22747">
        <w:rPr>
          <w:rFonts w:ascii="Verdana" w:hAnsi="Verdana"/>
          <w:b/>
          <w:sz w:val="18"/>
        </w:rPr>
        <w:t>Имущество гражданина, подлежащее реализации.</w:t>
      </w:r>
    </w:p>
    <w:tbl>
      <w:tblPr>
        <w:tblpPr w:leftFromText="180" w:rightFromText="180" w:vertAnchor="text" w:horzAnchor="page" w:tblpX="1414" w:tblpY="1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701"/>
      </w:tblGrid>
      <w:tr w:rsidR="00665A0A" w:rsidRPr="00D739D3" w14:paraId="51AF184C" w14:textId="77777777" w:rsidTr="0051171E">
        <w:trPr>
          <w:trHeight w:val="555"/>
          <w:tblHeader/>
        </w:trPr>
        <w:tc>
          <w:tcPr>
            <w:tcW w:w="675" w:type="dxa"/>
            <w:vAlign w:val="center"/>
            <w:hideMark/>
          </w:tcPr>
          <w:p w14:paraId="57FB9C18" w14:textId="77777777" w:rsidR="00665A0A" w:rsidRPr="003C4FCF" w:rsidRDefault="00665A0A" w:rsidP="0051171E">
            <w:pPr>
              <w:spacing w:before="120" w:after="120"/>
              <w:ind w:left="-142" w:right="-134" w:firstLine="851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proofErr w:type="spellStart"/>
            <w:r w:rsidRPr="003C4FCF">
              <w:rPr>
                <w:rFonts w:ascii="Verdana" w:eastAsia="SimSun" w:hAnsi="Verdana"/>
                <w:sz w:val="18"/>
                <w:szCs w:val="18"/>
                <w:lang w:eastAsia="ar-SA"/>
              </w:rPr>
              <w:t>аЛот</w:t>
            </w:r>
            <w:proofErr w:type="spellEnd"/>
            <w:r w:rsidRPr="003C4FCF">
              <w:rPr>
                <w:rFonts w:ascii="Verdana" w:eastAsia="SimSun" w:hAnsi="Verdana"/>
                <w:sz w:val="18"/>
                <w:szCs w:val="18"/>
                <w:lang w:eastAsia="ar-SA"/>
              </w:rPr>
              <w:t xml:space="preserve"> №</w:t>
            </w:r>
          </w:p>
        </w:tc>
        <w:tc>
          <w:tcPr>
            <w:tcW w:w="7371" w:type="dxa"/>
            <w:vAlign w:val="center"/>
            <w:hideMark/>
          </w:tcPr>
          <w:p w14:paraId="6AA0296C" w14:textId="77777777" w:rsidR="00665A0A" w:rsidRPr="003C4FCF" w:rsidRDefault="00665A0A" w:rsidP="0051171E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 w:rsidRPr="003C4FCF">
              <w:rPr>
                <w:rFonts w:ascii="Verdana" w:eastAsia="SimSun" w:hAnsi="Verdana"/>
                <w:sz w:val="18"/>
                <w:szCs w:val="18"/>
                <w:lang w:eastAsia="ar-SA"/>
              </w:rPr>
              <w:t>НАИМЕНОВАНИЕ ЛОТА</w:t>
            </w:r>
          </w:p>
        </w:tc>
        <w:tc>
          <w:tcPr>
            <w:tcW w:w="1701" w:type="dxa"/>
            <w:vAlign w:val="center"/>
          </w:tcPr>
          <w:p w14:paraId="1D61F2DF" w14:textId="77777777" w:rsidR="00665A0A" w:rsidRPr="003C4FCF" w:rsidRDefault="00665A0A" w:rsidP="0051171E">
            <w:pPr>
              <w:spacing w:before="120" w:after="120"/>
              <w:ind w:left="-108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 w:rsidRPr="003C4FCF">
              <w:rPr>
                <w:rFonts w:ascii="Verdana" w:eastAsia="SimSun" w:hAnsi="Verdana"/>
                <w:sz w:val="18"/>
                <w:szCs w:val="18"/>
                <w:lang w:eastAsia="ar-SA"/>
              </w:rPr>
              <w:t>Номинальная стоимость</w:t>
            </w:r>
          </w:p>
        </w:tc>
      </w:tr>
      <w:tr w:rsidR="003B1C69" w:rsidRPr="00E804D3" w14:paraId="3255F970" w14:textId="77777777" w:rsidTr="0051171E">
        <w:trPr>
          <w:trHeight w:val="857"/>
        </w:trPr>
        <w:tc>
          <w:tcPr>
            <w:tcW w:w="675" w:type="dxa"/>
            <w:vAlign w:val="center"/>
          </w:tcPr>
          <w:p w14:paraId="4543F9CB" w14:textId="77777777" w:rsidR="003B1C69" w:rsidRPr="003C4FCF" w:rsidRDefault="003B1C69" w:rsidP="003B1C69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 w:rsidRPr="003C4FCF">
              <w:rPr>
                <w:rFonts w:ascii="Verdana" w:eastAsia="SimSun" w:hAnsi="Verdana"/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7371" w:type="dxa"/>
            <w:vAlign w:val="center"/>
          </w:tcPr>
          <w:p w14:paraId="67A5D902" w14:textId="77777777" w:rsidR="003C4FCF" w:rsidRPr="003C4FCF" w:rsidRDefault="003C4FCF" w:rsidP="003C4FCF">
            <w:pPr>
              <w:pStyle w:val="aff4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земельный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участок</w:t>
            </w:r>
          </w:p>
          <w:p w14:paraId="39560A9B" w14:textId="5D96BFC4" w:rsidR="003B1C69" w:rsidRPr="003C4FCF" w:rsidRDefault="003C4FCF" w:rsidP="003C4FCF">
            <w:pPr>
              <w:pStyle w:val="aff4"/>
              <w:ind w:left="0"/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расположенный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по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адресу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: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Псковская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область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,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СП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«Лядская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волость»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,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д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proofErr w:type="spellStart"/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Передкино</w:t>
            </w:r>
            <w:proofErr w:type="spellEnd"/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Кадастровый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3C4FCF">
              <w:rPr>
                <w:rFonts w:ascii="Verdana" w:hAnsi="Verdana" w:hint="eastAsia"/>
                <w:b/>
                <w:sz w:val="18"/>
                <w:szCs w:val="18"/>
              </w:rPr>
              <w:t>номер</w:t>
            </w:r>
            <w:r w:rsidRPr="003C4FCF">
              <w:rPr>
                <w:rFonts w:ascii="Verdana" w:hAnsi="Verdana"/>
                <w:b/>
                <w:sz w:val="18"/>
                <w:szCs w:val="18"/>
              </w:rPr>
              <w:t>: 60:16:0051802</w:t>
            </w:r>
            <w:r w:rsidR="001F6CBA">
              <w:rPr>
                <w:rFonts w:ascii="Verdana" w:hAnsi="Verdana"/>
                <w:b/>
                <w:sz w:val="18"/>
                <w:szCs w:val="18"/>
              </w:rPr>
              <w:t>:56</w:t>
            </w:r>
          </w:p>
        </w:tc>
        <w:tc>
          <w:tcPr>
            <w:tcW w:w="1701" w:type="dxa"/>
            <w:vAlign w:val="center"/>
          </w:tcPr>
          <w:p w14:paraId="53DBCD0B" w14:textId="73310429" w:rsidR="003B1C69" w:rsidRPr="003C4FCF" w:rsidRDefault="003C4FCF" w:rsidP="003B1C69">
            <w:pPr>
              <w:pStyle w:val="Default"/>
              <w:spacing w:before="120" w:after="120"/>
              <w:ind w:left="33"/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3C4FCF"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74 651</w:t>
            </w:r>
            <w:r w:rsidR="00913A8F" w:rsidRPr="003C4FCF"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,00</w:t>
            </w:r>
            <w:r w:rsidR="003B1C69" w:rsidRPr="003C4FCF">
              <w:rPr>
                <w:rFonts w:ascii="Verdana" w:hAnsi="Verdana" w:cs="Verdana"/>
                <w:b/>
                <w:sz w:val="18"/>
                <w:szCs w:val="18"/>
              </w:rPr>
              <w:t xml:space="preserve"> руб.</w:t>
            </w:r>
          </w:p>
        </w:tc>
      </w:tr>
    </w:tbl>
    <w:p w14:paraId="274EFA62" w14:textId="77777777" w:rsidR="00665A0A" w:rsidRDefault="00665A0A" w:rsidP="00665A0A">
      <w:pPr>
        <w:spacing w:after="120" w:line="22" w:lineRule="atLeast"/>
        <w:ind w:firstLine="708"/>
        <w:jc w:val="both"/>
        <w:rPr>
          <w:rFonts w:ascii="Verdana" w:hAnsi="Verdana"/>
          <w:b/>
          <w:sz w:val="18"/>
        </w:rPr>
      </w:pPr>
    </w:p>
    <w:p w14:paraId="1BE83A06" w14:textId="77777777" w:rsidR="00665A0A" w:rsidRDefault="00665A0A" w:rsidP="00665A0A">
      <w:pPr>
        <w:spacing w:after="120" w:line="22" w:lineRule="atLeast"/>
        <w:ind w:firstLine="708"/>
        <w:jc w:val="both"/>
        <w:rPr>
          <w:rFonts w:ascii="Verdana" w:hAnsi="Verdana"/>
          <w:b/>
          <w:sz w:val="18"/>
        </w:rPr>
      </w:pPr>
      <w:r w:rsidRPr="00C9131B">
        <w:rPr>
          <w:rFonts w:ascii="Verdana" w:hAnsi="Verdana"/>
          <w:b/>
          <w:sz w:val="18"/>
        </w:rPr>
        <w:t xml:space="preserve">Порядок и сроки снижения цены </w:t>
      </w:r>
      <w:r>
        <w:rPr>
          <w:rFonts w:ascii="Verdana" w:hAnsi="Verdana"/>
          <w:b/>
          <w:sz w:val="18"/>
        </w:rPr>
        <w:t>Лота №1</w:t>
      </w:r>
      <w:r w:rsidRPr="00C9131B">
        <w:rPr>
          <w:rFonts w:ascii="Verdana" w:hAnsi="Verdana"/>
          <w:b/>
          <w:sz w:val="18"/>
        </w:rPr>
        <w:t xml:space="preserve"> при его продаже посредством публичного предложения.</w:t>
      </w:r>
    </w:p>
    <w:p w14:paraId="3706C967" w14:textId="44B9A8BF" w:rsidR="00665A0A" w:rsidRPr="007C2605" w:rsidRDefault="00665A0A" w:rsidP="00665A0A">
      <w:pPr>
        <w:spacing w:after="120" w:line="22" w:lineRule="atLeast"/>
        <w:ind w:left="720"/>
        <w:jc w:val="both"/>
        <w:rPr>
          <w:rFonts w:ascii="Verdana" w:hAnsi="Verdana"/>
          <w:color w:val="000000" w:themeColor="text1"/>
          <w:sz w:val="18"/>
        </w:rPr>
      </w:pPr>
      <w:r w:rsidRPr="007C2605">
        <w:rPr>
          <w:rFonts w:ascii="Verdana" w:hAnsi="Verdana"/>
          <w:b/>
          <w:color w:val="000000" w:themeColor="text1"/>
          <w:sz w:val="18"/>
          <w:lang w:val="en-US"/>
        </w:rPr>
        <w:t>II</w:t>
      </w:r>
      <w:r w:rsidRPr="007C2605">
        <w:rPr>
          <w:rFonts w:ascii="Verdana" w:hAnsi="Verdana"/>
          <w:b/>
          <w:color w:val="000000" w:themeColor="text1"/>
          <w:sz w:val="18"/>
        </w:rPr>
        <w:t xml:space="preserve">.1. </w:t>
      </w:r>
      <w:r w:rsidRPr="007C2605">
        <w:rPr>
          <w:rFonts w:ascii="Verdana" w:hAnsi="Verdana"/>
          <w:color w:val="000000" w:themeColor="text1"/>
          <w:sz w:val="18"/>
        </w:rPr>
        <w:t xml:space="preserve">Порядок снижения цены на лот №1, сроки предоставления заявок и суммы внесения задатков приведены ниже. Цена снижается на </w:t>
      </w:r>
      <w:r w:rsidR="000D11DB">
        <w:rPr>
          <w:rFonts w:ascii="Verdana" w:hAnsi="Verdana"/>
          <w:color w:val="000000" w:themeColor="text1"/>
          <w:sz w:val="18"/>
        </w:rPr>
        <w:t>15</w:t>
      </w:r>
      <w:r w:rsidRPr="007C2605">
        <w:rPr>
          <w:rFonts w:ascii="Verdana" w:hAnsi="Verdana"/>
          <w:color w:val="000000" w:themeColor="text1"/>
          <w:sz w:val="18"/>
        </w:rPr>
        <w:t>% каждые 7 (семь) календарных дней.</w:t>
      </w:r>
    </w:p>
    <w:tbl>
      <w:tblPr>
        <w:tblStyle w:val="ab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5528"/>
        <w:gridCol w:w="1559"/>
        <w:gridCol w:w="1447"/>
      </w:tblGrid>
      <w:tr w:rsidR="00665A0A" w:rsidRPr="000122C2" w14:paraId="4F5E0164" w14:textId="77777777" w:rsidTr="000D11DB">
        <w:tc>
          <w:tcPr>
            <w:tcW w:w="1418" w:type="dxa"/>
            <w:vAlign w:val="center"/>
          </w:tcPr>
          <w:p w14:paraId="1A694A5D" w14:textId="77777777" w:rsidR="00665A0A" w:rsidRPr="000122C2" w:rsidRDefault="00665A0A" w:rsidP="000D11DB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№ этапа публичных торгов</w:t>
            </w:r>
          </w:p>
        </w:tc>
        <w:tc>
          <w:tcPr>
            <w:tcW w:w="5528" w:type="dxa"/>
            <w:vAlign w:val="center"/>
          </w:tcPr>
          <w:p w14:paraId="5456925F" w14:textId="77777777" w:rsidR="00665A0A" w:rsidRPr="000122C2" w:rsidRDefault="00665A0A" w:rsidP="000D11DB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Сроки предоставления заявок и внесения задатков</w:t>
            </w:r>
          </w:p>
        </w:tc>
        <w:tc>
          <w:tcPr>
            <w:tcW w:w="1559" w:type="dxa"/>
            <w:vAlign w:val="center"/>
          </w:tcPr>
          <w:p w14:paraId="183A3662" w14:textId="77777777" w:rsidR="00665A0A" w:rsidRPr="000122C2" w:rsidRDefault="00665A0A" w:rsidP="000D11DB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Цена продажи (руб.)</w:t>
            </w:r>
          </w:p>
        </w:tc>
        <w:tc>
          <w:tcPr>
            <w:tcW w:w="1447" w:type="dxa"/>
            <w:vAlign w:val="center"/>
          </w:tcPr>
          <w:p w14:paraId="0C450859" w14:textId="77777777" w:rsidR="00665A0A" w:rsidRPr="000122C2" w:rsidRDefault="00665A0A" w:rsidP="000D11DB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Задаток не менее (руб.)</w:t>
            </w:r>
          </w:p>
        </w:tc>
      </w:tr>
      <w:tr w:rsidR="00913A8F" w:rsidRPr="000122C2" w14:paraId="11B13242" w14:textId="77777777" w:rsidTr="00913A8F">
        <w:tc>
          <w:tcPr>
            <w:tcW w:w="1418" w:type="dxa"/>
            <w:vAlign w:val="center"/>
          </w:tcPr>
          <w:p w14:paraId="646848F8" w14:textId="77777777" w:rsidR="00913A8F" w:rsidRPr="000122C2" w:rsidRDefault="00913A8F" w:rsidP="00913A8F">
            <w:pPr>
              <w:spacing w:after="120" w:line="22" w:lineRule="atLeast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528" w:type="dxa"/>
            <w:vAlign w:val="center"/>
          </w:tcPr>
          <w:p w14:paraId="0FC444AA" w14:textId="77777777" w:rsidR="00913A8F" w:rsidRPr="000122C2" w:rsidRDefault="00913A8F" w:rsidP="00913A8F">
            <w:pPr>
              <w:spacing w:before="120" w:after="120" w:line="22" w:lineRule="atLeast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14:paraId="778AD6D1" w14:textId="6F21CF4B" w:rsidR="00913A8F" w:rsidRPr="000122C2" w:rsidRDefault="00D30C59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 xml:space="preserve">74 651 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>₽</w:t>
            </w:r>
          </w:p>
        </w:tc>
        <w:tc>
          <w:tcPr>
            <w:tcW w:w="1447" w:type="dxa"/>
            <w:vAlign w:val="center"/>
          </w:tcPr>
          <w:p w14:paraId="245FFE72" w14:textId="36C2079F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14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 xml:space="preserve">930,20 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>₽</w:t>
            </w:r>
          </w:p>
        </w:tc>
      </w:tr>
      <w:tr w:rsidR="00913A8F" w:rsidRPr="000122C2" w14:paraId="44B989EC" w14:textId="77777777" w:rsidTr="00913A8F">
        <w:tc>
          <w:tcPr>
            <w:tcW w:w="1418" w:type="dxa"/>
            <w:vAlign w:val="center"/>
          </w:tcPr>
          <w:p w14:paraId="55E1D575" w14:textId="77777777" w:rsidR="00913A8F" w:rsidRPr="000122C2" w:rsidRDefault="00913A8F" w:rsidP="00913A8F">
            <w:pPr>
              <w:spacing w:after="120" w:line="22" w:lineRule="atLeast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14:paraId="53C6CE48" w14:textId="77777777" w:rsidR="00913A8F" w:rsidRPr="000122C2" w:rsidRDefault="00913A8F" w:rsidP="00913A8F">
            <w:pPr>
              <w:spacing w:before="120" w:after="120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14:paraId="0CE485C3" w14:textId="4E51F780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63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 xml:space="preserve">453,35 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>₽</w:t>
            </w:r>
          </w:p>
        </w:tc>
        <w:tc>
          <w:tcPr>
            <w:tcW w:w="1447" w:type="dxa"/>
            <w:vAlign w:val="center"/>
          </w:tcPr>
          <w:p w14:paraId="35EC4901" w14:textId="2CDC7EF8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12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>690,67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 xml:space="preserve"> ₽</w:t>
            </w:r>
          </w:p>
        </w:tc>
      </w:tr>
      <w:tr w:rsidR="00913A8F" w:rsidRPr="000122C2" w14:paraId="38454F64" w14:textId="77777777" w:rsidTr="00913A8F">
        <w:tc>
          <w:tcPr>
            <w:tcW w:w="1418" w:type="dxa"/>
            <w:vAlign w:val="center"/>
          </w:tcPr>
          <w:p w14:paraId="1DA0CF5F" w14:textId="4D340C58" w:rsidR="00913A8F" w:rsidRPr="000122C2" w:rsidRDefault="00913A8F" w:rsidP="00913A8F">
            <w:pPr>
              <w:spacing w:after="120" w:line="22" w:lineRule="atLeast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528" w:type="dxa"/>
            <w:vAlign w:val="center"/>
          </w:tcPr>
          <w:p w14:paraId="3D403F63" w14:textId="4A23745E" w:rsidR="00913A8F" w:rsidRPr="000122C2" w:rsidRDefault="00913A8F" w:rsidP="00913A8F">
            <w:pPr>
              <w:spacing w:before="120" w:after="120"/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14:paraId="64CC8491" w14:textId="11522268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53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>935,34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 xml:space="preserve"> ₽</w:t>
            </w:r>
          </w:p>
        </w:tc>
        <w:tc>
          <w:tcPr>
            <w:tcW w:w="1447" w:type="dxa"/>
            <w:vAlign w:val="center"/>
          </w:tcPr>
          <w:p w14:paraId="15069315" w14:textId="62E2A726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10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 xml:space="preserve">787,06 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>₽</w:t>
            </w:r>
          </w:p>
        </w:tc>
      </w:tr>
      <w:tr w:rsidR="00913A8F" w:rsidRPr="000122C2" w14:paraId="4970ED40" w14:textId="77777777" w:rsidTr="00913A8F">
        <w:tc>
          <w:tcPr>
            <w:tcW w:w="1418" w:type="dxa"/>
            <w:vAlign w:val="center"/>
          </w:tcPr>
          <w:p w14:paraId="1CED056B" w14:textId="512ED6AC" w:rsidR="00913A8F" w:rsidRPr="000122C2" w:rsidRDefault="00913A8F" w:rsidP="00913A8F">
            <w:pPr>
              <w:spacing w:after="120" w:line="22" w:lineRule="atLeast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528" w:type="dxa"/>
            <w:vAlign w:val="center"/>
          </w:tcPr>
          <w:p w14:paraId="4BF595D0" w14:textId="77777777" w:rsidR="00913A8F" w:rsidRPr="000122C2" w:rsidRDefault="00913A8F" w:rsidP="00913A8F">
            <w:pPr>
              <w:spacing w:before="120" w:after="120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14:paraId="27813264" w14:textId="33D82E2C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45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>845,03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 xml:space="preserve"> ₽</w:t>
            </w:r>
          </w:p>
        </w:tc>
        <w:tc>
          <w:tcPr>
            <w:tcW w:w="1447" w:type="dxa"/>
            <w:vAlign w:val="center"/>
          </w:tcPr>
          <w:p w14:paraId="2276FA66" w14:textId="460F7DA1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9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>169,00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 xml:space="preserve"> ₽</w:t>
            </w:r>
          </w:p>
        </w:tc>
      </w:tr>
      <w:tr w:rsidR="00913A8F" w:rsidRPr="000122C2" w14:paraId="0EAE308E" w14:textId="77777777" w:rsidTr="00913A8F">
        <w:tc>
          <w:tcPr>
            <w:tcW w:w="1418" w:type="dxa"/>
            <w:vAlign w:val="center"/>
          </w:tcPr>
          <w:p w14:paraId="0C4A940F" w14:textId="2DED9B9D" w:rsidR="00913A8F" w:rsidRPr="000122C2" w:rsidRDefault="00913A8F" w:rsidP="00913A8F">
            <w:pPr>
              <w:spacing w:after="120" w:line="22" w:lineRule="atLeast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528" w:type="dxa"/>
            <w:vAlign w:val="center"/>
          </w:tcPr>
          <w:p w14:paraId="241EB4D4" w14:textId="77777777" w:rsidR="00913A8F" w:rsidRPr="000122C2" w:rsidRDefault="00913A8F" w:rsidP="00913A8F">
            <w:pPr>
              <w:spacing w:before="120" w:after="120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14:paraId="490BF764" w14:textId="6068AF87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38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>968,27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 xml:space="preserve"> ₽</w:t>
            </w:r>
          </w:p>
        </w:tc>
        <w:tc>
          <w:tcPr>
            <w:tcW w:w="1447" w:type="dxa"/>
            <w:vAlign w:val="center"/>
          </w:tcPr>
          <w:p w14:paraId="6B1E9104" w14:textId="2642C883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7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 xml:space="preserve">793,65 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>₽</w:t>
            </w:r>
          </w:p>
        </w:tc>
      </w:tr>
      <w:tr w:rsidR="00913A8F" w:rsidRPr="000122C2" w14:paraId="30F28502" w14:textId="77777777" w:rsidTr="00913A8F">
        <w:tc>
          <w:tcPr>
            <w:tcW w:w="1418" w:type="dxa"/>
            <w:vAlign w:val="center"/>
          </w:tcPr>
          <w:p w14:paraId="4B8972DB" w14:textId="7A52FC32" w:rsidR="00913A8F" w:rsidRPr="000122C2" w:rsidRDefault="00913A8F" w:rsidP="00913A8F">
            <w:pPr>
              <w:spacing w:after="120" w:line="22" w:lineRule="atLeast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528" w:type="dxa"/>
            <w:vAlign w:val="center"/>
          </w:tcPr>
          <w:p w14:paraId="73080908" w14:textId="77777777" w:rsidR="00913A8F" w:rsidRPr="000122C2" w:rsidRDefault="00913A8F" w:rsidP="00913A8F">
            <w:pPr>
              <w:spacing w:before="120" w:after="120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14:paraId="164F7111" w14:textId="42292977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33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>123,02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 xml:space="preserve"> ₽</w:t>
            </w:r>
          </w:p>
        </w:tc>
        <w:tc>
          <w:tcPr>
            <w:tcW w:w="1447" w:type="dxa"/>
            <w:vAlign w:val="center"/>
          </w:tcPr>
          <w:p w14:paraId="00B16814" w14:textId="3F1F6D7B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6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 xml:space="preserve">624,60 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>₽</w:t>
            </w:r>
          </w:p>
        </w:tc>
      </w:tr>
      <w:tr w:rsidR="00913A8F" w:rsidRPr="000122C2" w14:paraId="2CF7CF44" w14:textId="77777777" w:rsidTr="00913A8F">
        <w:tc>
          <w:tcPr>
            <w:tcW w:w="1418" w:type="dxa"/>
            <w:vAlign w:val="center"/>
          </w:tcPr>
          <w:p w14:paraId="62E56AFA" w14:textId="4D9A3F4F" w:rsidR="00913A8F" w:rsidRPr="000122C2" w:rsidRDefault="00913A8F" w:rsidP="00913A8F">
            <w:pPr>
              <w:spacing w:after="120" w:line="22" w:lineRule="atLeast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5528" w:type="dxa"/>
            <w:vAlign w:val="center"/>
          </w:tcPr>
          <w:p w14:paraId="1645E894" w14:textId="77777777" w:rsidR="00913A8F" w:rsidRPr="000122C2" w:rsidRDefault="00913A8F" w:rsidP="00913A8F">
            <w:pPr>
              <w:spacing w:before="120" w:after="120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color w:val="000000" w:themeColor="text1"/>
                <w:sz w:val="18"/>
                <w:szCs w:val="18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59" w:type="dxa"/>
            <w:vAlign w:val="center"/>
          </w:tcPr>
          <w:p w14:paraId="12F83934" w14:textId="64752A00" w:rsidR="00913A8F" w:rsidRPr="000122C2" w:rsidRDefault="003C4FCF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28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>154,56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 xml:space="preserve"> ₽</w:t>
            </w:r>
          </w:p>
        </w:tc>
        <w:tc>
          <w:tcPr>
            <w:tcW w:w="1447" w:type="dxa"/>
            <w:vAlign w:val="center"/>
          </w:tcPr>
          <w:p w14:paraId="57B745A6" w14:textId="66F13CCB" w:rsidR="00913A8F" w:rsidRPr="000122C2" w:rsidRDefault="000122C2" w:rsidP="00913A8F">
            <w:pPr>
              <w:jc w:val="center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122C2">
              <w:rPr>
                <w:rFonts w:ascii="Verdana" w:hAnsi="Verdana"/>
                <w:sz w:val="18"/>
                <w:szCs w:val="18"/>
              </w:rPr>
              <w:t>5</w:t>
            </w:r>
            <w:r w:rsidRPr="000122C2">
              <w:rPr>
                <w:rFonts w:ascii="Verdana" w:hAnsi="Verdana" w:hint="eastAsia"/>
                <w:sz w:val="18"/>
                <w:szCs w:val="18"/>
              </w:rPr>
              <w:t> </w:t>
            </w:r>
            <w:r w:rsidRPr="000122C2">
              <w:rPr>
                <w:rFonts w:ascii="Verdana" w:hAnsi="Verdana"/>
                <w:sz w:val="18"/>
                <w:szCs w:val="18"/>
              </w:rPr>
              <w:t xml:space="preserve">630,91 </w:t>
            </w:r>
            <w:r w:rsidR="00913A8F" w:rsidRPr="000122C2">
              <w:rPr>
                <w:rFonts w:ascii="Verdana" w:hAnsi="Verdana"/>
                <w:sz w:val="18"/>
                <w:szCs w:val="18"/>
              </w:rPr>
              <w:t>₽</w:t>
            </w:r>
          </w:p>
        </w:tc>
      </w:tr>
    </w:tbl>
    <w:p w14:paraId="3AE87193" w14:textId="6F9E3DBE" w:rsidR="00665A0A" w:rsidRDefault="00665A0A" w:rsidP="00665A0A">
      <w:pPr>
        <w:spacing w:after="120" w:line="22" w:lineRule="atLeast"/>
        <w:ind w:left="720"/>
        <w:jc w:val="both"/>
        <w:rPr>
          <w:rFonts w:ascii="Verdana" w:hAnsi="Verdana"/>
          <w:sz w:val="18"/>
          <w:szCs w:val="22"/>
        </w:rPr>
      </w:pPr>
    </w:p>
    <w:p w14:paraId="0259E57B" w14:textId="11BEF044" w:rsidR="00665A0A" w:rsidRDefault="00665A0A" w:rsidP="00665A0A">
      <w:pPr>
        <w:spacing w:after="120" w:line="22" w:lineRule="atLeast"/>
        <w:ind w:left="720"/>
        <w:jc w:val="both"/>
        <w:rPr>
          <w:rFonts w:ascii="Verdana" w:hAnsi="Verdana"/>
          <w:sz w:val="18"/>
          <w:szCs w:val="22"/>
        </w:rPr>
      </w:pPr>
    </w:p>
    <w:p w14:paraId="1EEB427B" w14:textId="076AC65F" w:rsidR="00066FB1" w:rsidRPr="00BB5A41" w:rsidRDefault="00665A0A" w:rsidP="00BB5A41">
      <w:pPr>
        <w:spacing w:after="120" w:line="22" w:lineRule="atLeast"/>
        <w:ind w:left="720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sz w:val="18"/>
          <w:szCs w:val="22"/>
        </w:rPr>
        <w:t>Финансовый управляющий                                           ________________/Степанов Р.С.</w:t>
      </w:r>
      <w:bookmarkEnd w:id="8"/>
    </w:p>
    <w:p w14:paraId="4B57861D" w14:textId="77C0EE02" w:rsidR="00066FB1" w:rsidRDefault="00066FB1" w:rsidP="00CC7AA9">
      <w:pPr>
        <w:spacing w:after="120" w:line="22" w:lineRule="atLeast"/>
        <w:jc w:val="right"/>
        <w:rPr>
          <w:rFonts w:ascii="Verdana" w:hAnsi="Verdana"/>
          <w:sz w:val="18"/>
        </w:rPr>
      </w:pPr>
    </w:p>
    <w:p w14:paraId="3F77BD03" w14:textId="720C6A7E" w:rsidR="00066FB1" w:rsidRDefault="00066FB1" w:rsidP="00CC7AA9">
      <w:pPr>
        <w:spacing w:after="120" w:line="22" w:lineRule="atLeast"/>
        <w:jc w:val="right"/>
        <w:rPr>
          <w:rFonts w:ascii="Verdana" w:hAnsi="Verdana"/>
          <w:sz w:val="18"/>
        </w:rPr>
      </w:pPr>
    </w:p>
    <w:p w14:paraId="5D93C935" w14:textId="4C297460" w:rsidR="00FA56EB" w:rsidRDefault="00FA56EB" w:rsidP="00CC7AA9">
      <w:pPr>
        <w:spacing w:after="120" w:line="22" w:lineRule="atLeast"/>
        <w:jc w:val="right"/>
        <w:rPr>
          <w:rFonts w:ascii="Verdana" w:hAnsi="Verdana"/>
          <w:sz w:val="18"/>
        </w:rPr>
      </w:pPr>
    </w:p>
    <w:p w14:paraId="56C81622" w14:textId="01846A3C" w:rsidR="00942BC0" w:rsidRDefault="00942BC0" w:rsidP="008A6650">
      <w:pPr>
        <w:spacing w:after="120" w:line="22" w:lineRule="atLeast"/>
        <w:rPr>
          <w:rFonts w:ascii="Verdana" w:hAnsi="Verdana"/>
          <w:sz w:val="18"/>
        </w:rPr>
      </w:pPr>
    </w:p>
    <w:sectPr w:rsidR="00942BC0" w:rsidSect="002A774D">
      <w:footerReference w:type="default" r:id="rId14"/>
      <w:footerReference w:type="first" r:id="rId15"/>
      <w:pgSz w:w="11906" w:h="16838"/>
      <w:pgMar w:top="992" w:right="737" w:bottom="284" w:left="136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C2392" w14:textId="77777777" w:rsidR="00BB68C6" w:rsidRDefault="00BB68C6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separator/>
      </w:r>
    </w:p>
  </w:endnote>
  <w:endnote w:type="continuationSeparator" w:id="0">
    <w:p w14:paraId="7DAFE84F" w14:textId="77777777" w:rsidR="00BB68C6" w:rsidRDefault="00BB68C6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5">
    <w:altName w:val="Times New Roman"/>
    <w:charset w:val="00"/>
    <w:family w:val="auto"/>
    <w:pitch w:val="default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43BA6" w14:textId="77777777" w:rsidR="0075591A" w:rsidRDefault="0075591A" w:rsidP="00512C28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18</w:t>
    </w:r>
    <w:r>
      <w:rPr>
        <w:rStyle w:val="aa"/>
      </w:rPr>
      <w:fldChar w:fldCharType="end"/>
    </w:r>
  </w:p>
  <w:p w14:paraId="413127CC" w14:textId="77777777" w:rsidR="0075591A" w:rsidRDefault="0075591A">
    <w:pPr>
      <w:pStyle w:val="a8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71143C3" wp14:editId="0C614DBC">
          <wp:simplePos x="0" y="0"/>
          <wp:positionH relativeFrom="column">
            <wp:posOffset>5717540</wp:posOffset>
          </wp:positionH>
          <wp:positionV relativeFrom="paragraph">
            <wp:posOffset>-93980</wp:posOffset>
          </wp:positionV>
          <wp:extent cx="533400" cy="533400"/>
          <wp:effectExtent l="19050" t="0" r="0" b="0"/>
          <wp:wrapNone/>
          <wp:docPr id="2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5B9E4" w14:textId="77777777" w:rsidR="0075591A" w:rsidRDefault="0075591A">
    <w:pPr>
      <w:pStyle w:val="a8"/>
    </w:pPr>
    <w:r w:rsidRPr="00714866">
      <w:rPr>
        <w:noProof/>
      </w:rPr>
      <w:drawing>
        <wp:anchor distT="0" distB="0" distL="114300" distR="114300" simplePos="0" relativeHeight="251659264" behindDoc="1" locked="0" layoutInCell="1" allowOverlap="1" wp14:anchorId="0BEFDA20" wp14:editId="0B8FB347">
          <wp:simplePos x="0" y="0"/>
          <wp:positionH relativeFrom="column">
            <wp:posOffset>-16510</wp:posOffset>
          </wp:positionH>
          <wp:positionV relativeFrom="paragraph">
            <wp:posOffset>-9580880</wp:posOffset>
          </wp:positionV>
          <wp:extent cx="1478280" cy="1476375"/>
          <wp:effectExtent l="19050" t="0" r="7764" b="0"/>
          <wp:wrapNone/>
          <wp:docPr id="1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1478136" cy="14751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EC354E" w14:textId="77777777" w:rsidR="00BB68C6" w:rsidRDefault="00BB68C6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separator/>
      </w:r>
    </w:p>
  </w:footnote>
  <w:footnote w:type="continuationSeparator" w:id="0">
    <w:p w14:paraId="48A03410" w14:textId="77777777" w:rsidR="00BB68C6" w:rsidRDefault="00BB68C6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2789B"/>
    <w:multiLevelType w:val="multilevel"/>
    <w:tmpl w:val="63D67CA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4BF7F1E"/>
    <w:multiLevelType w:val="multilevel"/>
    <w:tmpl w:val="C75248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 w15:restartNumberingAfterBreak="0">
    <w:nsid w:val="26304A33"/>
    <w:multiLevelType w:val="hybridMultilevel"/>
    <w:tmpl w:val="71F2ED68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71D04"/>
    <w:multiLevelType w:val="hybridMultilevel"/>
    <w:tmpl w:val="AC689D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106230"/>
    <w:multiLevelType w:val="hybridMultilevel"/>
    <w:tmpl w:val="694876FC"/>
    <w:lvl w:ilvl="0" w:tplc="3B12A8B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1D4900"/>
    <w:multiLevelType w:val="multilevel"/>
    <w:tmpl w:val="A6A45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4D3074C1"/>
    <w:multiLevelType w:val="multilevel"/>
    <w:tmpl w:val="267230FA"/>
    <w:styleLink w:val="41"/>
    <w:lvl w:ilvl="0">
      <w:start w:val="16"/>
      <w:numFmt w:val="decimal"/>
      <w:lvlText w:val="%1."/>
      <w:lvlJc w:val="left"/>
      <w:rPr>
        <w:rFonts w:ascii="Times New Roman Bold" w:eastAsia="Times New Roman" w:hAnsi="Times New Roman Bold" w:cs="Times New Roman Bold"/>
        <w:position w:val="0"/>
      </w:rPr>
    </w:lvl>
    <w:lvl w:ilvl="1">
      <w:start w:val="1"/>
      <w:numFmt w:val="decimal"/>
      <w:lvlText w:val="%1.%2."/>
      <w:lvlJc w:val="left"/>
      <w:rPr>
        <w:rFonts w:ascii="Times New Roman Bold" w:eastAsia="Times New Roman" w:hAnsi="Times New Roman Bold" w:cs="Times New Roman Bold"/>
        <w:position w:val="0"/>
      </w:rPr>
    </w:lvl>
    <w:lvl w:ilvl="2">
      <w:start w:val="1"/>
      <w:numFmt w:val="decimal"/>
      <w:lvlText w:val="%1.%2.%3."/>
      <w:lvlJc w:val="left"/>
      <w:rPr>
        <w:rFonts w:ascii="Times New Roman Bold" w:eastAsia="Times New Roman" w:hAnsi="Times New Roman Bold" w:cs="Times New Roman Bold"/>
        <w:position w:val="0"/>
      </w:rPr>
    </w:lvl>
    <w:lvl w:ilvl="3">
      <w:start w:val="1"/>
      <w:numFmt w:val="decimal"/>
      <w:lvlText w:val="%1.%2.%3.%4."/>
      <w:lvlJc w:val="left"/>
      <w:rPr>
        <w:rFonts w:ascii="Times New Roman Bold" w:eastAsia="Times New Roman" w:hAnsi="Times New Roman Bold" w:cs="Times New Roman Bold"/>
        <w:position w:val="0"/>
      </w:rPr>
    </w:lvl>
    <w:lvl w:ilvl="4">
      <w:start w:val="1"/>
      <w:numFmt w:val="decimal"/>
      <w:lvlText w:val="%1.%2.%3.%4.%5."/>
      <w:lvlJc w:val="left"/>
      <w:rPr>
        <w:rFonts w:ascii="Times New Roman Bold" w:eastAsia="Times New Roman" w:hAnsi="Times New Roman Bold" w:cs="Times New Roman Bold"/>
        <w:position w:val="0"/>
      </w:rPr>
    </w:lvl>
    <w:lvl w:ilvl="5">
      <w:start w:val="1"/>
      <w:numFmt w:val="decimal"/>
      <w:lvlText w:val="%1.%2.%3.%4.%5.%6."/>
      <w:lvlJc w:val="left"/>
      <w:rPr>
        <w:rFonts w:ascii="Times New Roman Bold" w:eastAsia="Times New Roman" w:hAnsi="Times New Roman Bold" w:cs="Times New Roman Bold"/>
        <w:position w:val="0"/>
      </w:rPr>
    </w:lvl>
    <w:lvl w:ilvl="6">
      <w:start w:val="1"/>
      <w:numFmt w:val="decimal"/>
      <w:lvlText w:val="%1.%2.%3.%4.%5.%6.%7."/>
      <w:lvlJc w:val="left"/>
      <w:rPr>
        <w:rFonts w:ascii="Times New Roman Bold" w:eastAsia="Times New Roman" w:hAnsi="Times New Roman Bold" w:cs="Times New Roman Bold"/>
        <w:position w:val="0"/>
      </w:rPr>
    </w:lvl>
    <w:lvl w:ilvl="7">
      <w:start w:val="1"/>
      <w:numFmt w:val="decimal"/>
      <w:lvlText w:val="%1.%2.%3.%4.%5.%6.%7.%8."/>
      <w:lvlJc w:val="left"/>
      <w:rPr>
        <w:rFonts w:ascii="Times New Roman Bold" w:eastAsia="Times New Roman" w:hAnsi="Times New Roman Bold" w:cs="Times New Roman Bold"/>
        <w:position w:val="0"/>
      </w:rPr>
    </w:lvl>
    <w:lvl w:ilvl="8">
      <w:start w:val="1"/>
      <w:numFmt w:val="decimal"/>
      <w:lvlText w:val="%1.%2.%3.%4.%5.%6.%7.%8.%9."/>
      <w:lvlJc w:val="left"/>
      <w:rPr>
        <w:rFonts w:ascii="Times New Roman Bold" w:eastAsia="Times New Roman" w:hAnsi="Times New Roman Bold" w:cs="Times New Roman Bold"/>
        <w:position w:val="0"/>
      </w:rPr>
    </w:lvl>
  </w:abstractNum>
  <w:abstractNum w:abstractNumId="7" w15:restartNumberingAfterBreak="0">
    <w:nsid w:val="5B8D7CE5"/>
    <w:multiLevelType w:val="hybridMultilevel"/>
    <w:tmpl w:val="7BDAFC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AA64D1"/>
    <w:multiLevelType w:val="multilevel"/>
    <w:tmpl w:val="DCA899E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73350C7B"/>
    <w:multiLevelType w:val="hybridMultilevel"/>
    <w:tmpl w:val="F3825D82"/>
    <w:lvl w:ilvl="0" w:tplc="C6542364">
      <w:start w:val="1"/>
      <w:numFmt w:val="bullet"/>
      <w:lvlText w:val="×"/>
      <w:lvlJc w:val="left"/>
      <w:pPr>
        <w:ind w:left="144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8B9219B"/>
    <w:multiLevelType w:val="hybridMultilevel"/>
    <w:tmpl w:val="F3EE93F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EF973A9"/>
    <w:multiLevelType w:val="hybridMultilevel"/>
    <w:tmpl w:val="CB82D6A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11"/>
  </w:num>
  <w:num w:numId="6">
    <w:abstractNumId w:val="3"/>
  </w:num>
  <w:num w:numId="7">
    <w:abstractNumId w:val="9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04"/>
    <w:rsid w:val="000014C0"/>
    <w:rsid w:val="00001B0F"/>
    <w:rsid w:val="000033D6"/>
    <w:rsid w:val="00003652"/>
    <w:rsid w:val="00003C07"/>
    <w:rsid w:val="000043E0"/>
    <w:rsid w:val="0000460D"/>
    <w:rsid w:val="00005DA4"/>
    <w:rsid w:val="000102CD"/>
    <w:rsid w:val="000122C2"/>
    <w:rsid w:val="0001285D"/>
    <w:rsid w:val="00013C72"/>
    <w:rsid w:val="0001468B"/>
    <w:rsid w:val="00015D1A"/>
    <w:rsid w:val="00015DA0"/>
    <w:rsid w:val="00015F0F"/>
    <w:rsid w:val="00016260"/>
    <w:rsid w:val="000214C5"/>
    <w:rsid w:val="0002331C"/>
    <w:rsid w:val="00023DE8"/>
    <w:rsid w:val="00024CBF"/>
    <w:rsid w:val="00026951"/>
    <w:rsid w:val="00035E09"/>
    <w:rsid w:val="000368C9"/>
    <w:rsid w:val="00037FE6"/>
    <w:rsid w:val="0004119F"/>
    <w:rsid w:val="00043987"/>
    <w:rsid w:val="0004797B"/>
    <w:rsid w:val="00050F3B"/>
    <w:rsid w:val="00051D46"/>
    <w:rsid w:val="00052561"/>
    <w:rsid w:val="00053905"/>
    <w:rsid w:val="0005435F"/>
    <w:rsid w:val="00055DDB"/>
    <w:rsid w:val="00060931"/>
    <w:rsid w:val="000609C2"/>
    <w:rsid w:val="00060BE7"/>
    <w:rsid w:val="00062DEA"/>
    <w:rsid w:val="0006327A"/>
    <w:rsid w:val="00066055"/>
    <w:rsid w:val="00066FB1"/>
    <w:rsid w:val="0007038E"/>
    <w:rsid w:val="00070C5F"/>
    <w:rsid w:val="00071034"/>
    <w:rsid w:val="00072B89"/>
    <w:rsid w:val="0007391A"/>
    <w:rsid w:val="00073C53"/>
    <w:rsid w:val="00074E11"/>
    <w:rsid w:val="000769C6"/>
    <w:rsid w:val="00076A63"/>
    <w:rsid w:val="00080C57"/>
    <w:rsid w:val="00081CAC"/>
    <w:rsid w:val="00086307"/>
    <w:rsid w:val="0009208A"/>
    <w:rsid w:val="000935BA"/>
    <w:rsid w:val="000949CC"/>
    <w:rsid w:val="0009754E"/>
    <w:rsid w:val="0009773D"/>
    <w:rsid w:val="000A1609"/>
    <w:rsid w:val="000A1A74"/>
    <w:rsid w:val="000A6396"/>
    <w:rsid w:val="000A710C"/>
    <w:rsid w:val="000B11B1"/>
    <w:rsid w:val="000B2597"/>
    <w:rsid w:val="000B2F5F"/>
    <w:rsid w:val="000B2FB6"/>
    <w:rsid w:val="000B696A"/>
    <w:rsid w:val="000C0C12"/>
    <w:rsid w:val="000C0C1E"/>
    <w:rsid w:val="000C3CE9"/>
    <w:rsid w:val="000C6777"/>
    <w:rsid w:val="000D11DB"/>
    <w:rsid w:val="000D1E62"/>
    <w:rsid w:val="000D2A1A"/>
    <w:rsid w:val="000D3934"/>
    <w:rsid w:val="000D46C7"/>
    <w:rsid w:val="000D5F1A"/>
    <w:rsid w:val="000E0A18"/>
    <w:rsid w:val="000E121C"/>
    <w:rsid w:val="000E1255"/>
    <w:rsid w:val="000E1A78"/>
    <w:rsid w:val="000E1B9A"/>
    <w:rsid w:val="000E3918"/>
    <w:rsid w:val="000E495E"/>
    <w:rsid w:val="000E5AC6"/>
    <w:rsid w:val="000E6463"/>
    <w:rsid w:val="000E7795"/>
    <w:rsid w:val="000F0979"/>
    <w:rsid w:val="000F2BA0"/>
    <w:rsid w:val="000F3207"/>
    <w:rsid w:val="000F33EB"/>
    <w:rsid w:val="000F3A3A"/>
    <w:rsid w:val="000F438C"/>
    <w:rsid w:val="000F6475"/>
    <w:rsid w:val="000F6B69"/>
    <w:rsid w:val="000F7846"/>
    <w:rsid w:val="001012EA"/>
    <w:rsid w:val="00102300"/>
    <w:rsid w:val="00102C64"/>
    <w:rsid w:val="00103BD8"/>
    <w:rsid w:val="00104DB8"/>
    <w:rsid w:val="0010697C"/>
    <w:rsid w:val="00106AE3"/>
    <w:rsid w:val="001078C3"/>
    <w:rsid w:val="00110B01"/>
    <w:rsid w:val="00111D6B"/>
    <w:rsid w:val="00112505"/>
    <w:rsid w:val="0011331F"/>
    <w:rsid w:val="0011362E"/>
    <w:rsid w:val="00113ADA"/>
    <w:rsid w:val="00113EF2"/>
    <w:rsid w:val="0011540F"/>
    <w:rsid w:val="00115466"/>
    <w:rsid w:val="001154AC"/>
    <w:rsid w:val="001155DA"/>
    <w:rsid w:val="001159B1"/>
    <w:rsid w:val="0011629C"/>
    <w:rsid w:val="00117818"/>
    <w:rsid w:val="001179C8"/>
    <w:rsid w:val="001210F6"/>
    <w:rsid w:val="00123226"/>
    <w:rsid w:val="00124B49"/>
    <w:rsid w:val="00125936"/>
    <w:rsid w:val="00125D83"/>
    <w:rsid w:val="00126438"/>
    <w:rsid w:val="00127E2C"/>
    <w:rsid w:val="001326CB"/>
    <w:rsid w:val="00132E8A"/>
    <w:rsid w:val="00133165"/>
    <w:rsid w:val="0013413F"/>
    <w:rsid w:val="001403B1"/>
    <w:rsid w:val="001407BE"/>
    <w:rsid w:val="001411A6"/>
    <w:rsid w:val="0014124C"/>
    <w:rsid w:val="00141DC0"/>
    <w:rsid w:val="001435E0"/>
    <w:rsid w:val="001469B7"/>
    <w:rsid w:val="00150B6C"/>
    <w:rsid w:val="00151B21"/>
    <w:rsid w:val="001526FC"/>
    <w:rsid w:val="0015405A"/>
    <w:rsid w:val="0015457A"/>
    <w:rsid w:val="001555D4"/>
    <w:rsid w:val="00155F37"/>
    <w:rsid w:val="0015632F"/>
    <w:rsid w:val="0015673C"/>
    <w:rsid w:val="00156F11"/>
    <w:rsid w:val="00157993"/>
    <w:rsid w:val="0016145B"/>
    <w:rsid w:val="00161F32"/>
    <w:rsid w:val="00162EFE"/>
    <w:rsid w:val="001639F6"/>
    <w:rsid w:val="00163D47"/>
    <w:rsid w:val="00170ED6"/>
    <w:rsid w:val="001728C9"/>
    <w:rsid w:val="00172D55"/>
    <w:rsid w:val="001731F8"/>
    <w:rsid w:val="0017461D"/>
    <w:rsid w:val="00175723"/>
    <w:rsid w:val="00175959"/>
    <w:rsid w:val="001776CD"/>
    <w:rsid w:val="00180FF2"/>
    <w:rsid w:val="00182BB9"/>
    <w:rsid w:val="00183692"/>
    <w:rsid w:val="001845EF"/>
    <w:rsid w:val="001849BE"/>
    <w:rsid w:val="00185E86"/>
    <w:rsid w:val="001869FB"/>
    <w:rsid w:val="00190A1C"/>
    <w:rsid w:val="00193D12"/>
    <w:rsid w:val="0019670E"/>
    <w:rsid w:val="001970E1"/>
    <w:rsid w:val="00197507"/>
    <w:rsid w:val="001A2748"/>
    <w:rsid w:val="001A306D"/>
    <w:rsid w:val="001A4A52"/>
    <w:rsid w:val="001A4C53"/>
    <w:rsid w:val="001A51B4"/>
    <w:rsid w:val="001A5635"/>
    <w:rsid w:val="001A7EB1"/>
    <w:rsid w:val="001B1FA6"/>
    <w:rsid w:val="001B4531"/>
    <w:rsid w:val="001B4732"/>
    <w:rsid w:val="001B6A6B"/>
    <w:rsid w:val="001C4883"/>
    <w:rsid w:val="001C4C05"/>
    <w:rsid w:val="001D302A"/>
    <w:rsid w:val="001D3EDC"/>
    <w:rsid w:val="001D5C29"/>
    <w:rsid w:val="001D6E69"/>
    <w:rsid w:val="001D7193"/>
    <w:rsid w:val="001E009C"/>
    <w:rsid w:val="001E1D07"/>
    <w:rsid w:val="001E5DD2"/>
    <w:rsid w:val="001E6098"/>
    <w:rsid w:val="001E78B7"/>
    <w:rsid w:val="001F204B"/>
    <w:rsid w:val="001F4DF4"/>
    <w:rsid w:val="001F5930"/>
    <w:rsid w:val="001F5C88"/>
    <w:rsid w:val="001F6CBA"/>
    <w:rsid w:val="0020338B"/>
    <w:rsid w:val="002036D3"/>
    <w:rsid w:val="00203D3E"/>
    <w:rsid w:val="00204C52"/>
    <w:rsid w:val="00212C0B"/>
    <w:rsid w:val="00212CBE"/>
    <w:rsid w:val="00214974"/>
    <w:rsid w:val="00216A8E"/>
    <w:rsid w:val="002242BA"/>
    <w:rsid w:val="00224671"/>
    <w:rsid w:val="002314BB"/>
    <w:rsid w:val="002374A0"/>
    <w:rsid w:val="00244281"/>
    <w:rsid w:val="002448CD"/>
    <w:rsid w:val="00246177"/>
    <w:rsid w:val="002474D1"/>
    <w:rsid w:val="00247563"/>
    <w:rsid w:val="002479A7"/>
    <w:rsid w:val="00255A19"/>
    <w:rsid w:val="00262EFB"/>
    <w:rsid w:val="002633D2"/>
    <w:rsid w:val="0026386F"/>
    <w:rsid w:val="00265A49"/>
    <w:rsid w:val="00266441"/>
    <w:rsid w:val="002676A8"/>
    <w:rsid w:val="00267EA8"/>
    <w:rsid w:val="0027051D"/>
    <w:rsid w:val="002706E1"/>
    <w:rsid w:val="00270AA2"/>
    <w:rsid w:val="0027366E"/>
    <w:rsid w:val="002754E5"/>
    <w:rsid w:val="00275A72"/>
    <w:rsid w:val="00276787"/>
    <w:rsid w:val="00277647"/>
    <w:rsid w:val="00280828"/>
    <w:rsid w:val="00280D4A"/>
    <w:rsid w:val="00283067"/>
    <w:rsid w:val="0028571D"/>
    <w:rsid w:val="002858E9"/>
    <w:rsid w:val="00287972"/>
    <w:rsid w:val="0029000D"/>
    <w:rsid w:val="002939E9"/>
    <w:rsid w:val="00295D63"/>
    <w:rsid w:val="00297089"/>
    <w:rsid w:val="002A367B"/>
    <w:rsid w:val="002A391D"/>
    <w:rsid w:val="002A442E"/>
    <w:rsid w:val="002A774D"/>
    <w:rsid w:val="002B094E"/>
    <w:rsid w:val="002B12BD"/>
    <w:rsid w:val="002B13A3"/>
    <w:rsid w:val="002B3FBE"/>
    <w:rsid w:val="002B5B8A"/>
    <w:rsid w:val="002B5CE6"/>
    <w:rsid w:val="002B60E8"/>
    <w:rsid w:val="002C058E"/>
    <w:rsid w:val="002C0681"/>
    <w:rsid w:val="002C355F"/>
    <w:rsid w:val="002C7673"/>
    <w:rsid w:val="002D38E6"/>
    <w:rsid w:val="002D589D"/>
    <w:rsid w:val="002D5C59"/>
    <w:rsid w:val="002D6246"/>
    <w:rsid w:val="002E1F22"/>
    <w:rsid w:val="002E6B41"/>
    <w:rsid w:val="002F1A41"/>
    <w:rsid w:val="002F1B74"/>
    <w:rsid w:val="002F428B"/>
    <w:rsid w:val="002F7D05"/>
    <w:rsid w:val="0030012B"/>
    <w:rsid w:val="0030148C"/>
    <w:rsid w:val="003015DD"/>
    <w:rsid w:val="00303D73"/>
    <w:rsid w:val="00305B8E"/>
    <w:rsid w:val="00306E6A"/>
    <w:rsid w:val="003071AE"/>
    <w:rsid w:val="00307594"/>
    <w:rsid w:val="00310176"/>
    <w:rsid w:val="00310A30"/>
    <w:rsid w:val="003110CE"/>
    <w:rsid w:val="003118FF"/>
    <w:rsid w:val="003119CB"/>
    <w:rsid w:val="00311FF1"/>
    <w:rsid w:val="00312163"/>
    <w:rsid w:val="00313E0F"/>
    <w:rsid w:val="003155D3"/>
    <w:rsid w:val="00324492"/>
    <w:rsid w:val="00325877"/>
    <w:rsid w:val="00327A3E"/>
    <w:rsid w:val="003345AA"/>
    <w:rsid w:val="00343F4F"/>
    <w:rsid w:val="0034466A"/>
    <w:rsid w:val="003463C6"/>
    <w:rsid w:val="00346630"/>
    <w:rsid w:val="00346845"/>
    <w:rsid w:val="00347331"/>
    <w:rsid w:val="00351798"/>
    <w:rsid w:val="00352FA5"/>
    <w:rsid w:val="00353378"/>
    <w:rsid w:val="00353645"/>
    <w:rsid w:val="00354273"/>
    <w:rsid w:val="00356CAA"/>
    <w:rsid w:val="00360310"/>
    <w:rsid w:val="00361003"/>
    <w:rsid w:val="00366ACC"/>
    <w:rsid w:val="00370D2B"/>
    <w:rsid w:val="0037388F"/>
    <w:rsid w:val="00373E57"/>
    <w:rsid w:val="00373ECE"/>
    <w:rsid w:val="00376064"/>
    <w:rsid w:val="00376F7B"/>
    <w:rsid w:val="003849A4"/>
    <w:rsid w:val="00385698"/>
    <w:rsid w:val="003879C8"/>
    <w:rsid w:val="00391296"/>
    <w:rsid w:val="00394348"/>
    <w:rsid w:val="0039751B"/>
    <w:rsid w:val="003A14CA"/>
    <w:rsid w:val="003A1A98"/>
    <w:rsid w:val="003A2A50"/>
    <w:rsid w:val="003A3F4C"/>
    <w:rsid w:val="003A40FE"/>
    <w:rsid w:val="003A60A3"/>
    <w:rsid w:val="003A6B32"/>
    <w:rsid w:val="003B1C69"/>
    <w:rsid w:val="003B2F97"/>
    <w:rsid w:val="003B32B6"/>
    <w:rsid w:val="003B6FBB"/>
    <w:rsid w:val="003C087B"/>
    <w:rsid w:val="003C2048"/>
    <w:rsid w:val="003C2E4B"/>
    <w:rsid w:val="003C37DD"/>
    <w:rsid w:val="003C391E"/>
    <w:rsid w:val="003C4FCF"/>
    <w:rsid w:val="003C5D6B"/>
    <w:rsid w:val="003C71DB"/>
    <w:rsid w:val="003C797D"/>
    <w:rsid w:val="003D0755"/>
    <w:rsid w:val="003D090F"/>
    <w:rsid w:val="003D493A"/>
    <w:rsid w:val="003D503B"/>
    <w:rsid w:val="003D69C1"/>
    <w:rsid w:val="003E0088"/>
    <w:rsid w:val="003E2D00"/>
    <w:rsid w:val="003E4A50"/>
    <w:rsid w:val="003E66F7"/>
    <w:rsid w:val="003F0D28"/>
    <w:rsid w:val="003F352B"/>
    <w:rsid w:val="003F3E78"/>
    <w:rsid w:val="003F456D"/>
    <w:rsid w:val="00400D22"/>
    <w:rsid w:val="004016D6"/>
    <w:rsid w:val="0040259F"/>
    <w:rsid w:val="0040367D"/>
    <w:rsid w:val="0040653E"/>
    <w:rsid w:val="00406BFB"/>
    <w:rsid w:val="00406CAF"/>
    <w:rsid w:val="00410819"/>
    <w:rsid w:val="004114EB"/>
    <w:rsid w:val="00411E79"/>
    <w:rsid w:val="00414595"/>
    <w:rsid w:val="00414D00"/>
    <w:rsid w:val="0041599E"/>
    <w:rsid w:val="00415EDB"/>
    <w:rsid w:val="00424BA9"/>
    <w:rsid w:val="00431D28"/>
    <w:rsid w:val="00431DC4"/>
    <w:rsid w:val="00433155"/>
    <w:rsid w:val="00435EBC"/>
    <w:rsid w:val="00436456"/>
    <w:rsid w:val="00437138"/>
    <w:rsid w:val="00441956"/>
    <w:rsid w:val="00445F22"/>
    <w:rsid w:val="00454361"/>
    <w:rsid w:val="00454DAF"/>
    <w:rsid w:val="00455AEC"/>
    <w:rsid w:val="0046167A"/>
    <w:rsid w:val="004631F4"/>
    <w:rsid w:val="00464B7E"/>
    <w:rsid w:val="0046529A"/>
    <w:rsid w:val="00466AF5"/>
    <w:rsid w:val="00470F57"/>
    <w:rsid w:val="004733DC"/>
    <w:rsid w:val="00473FEC"/>
    <w:rsid w:val="004743C9"/>
    <w:rsid w:val="00474514"/>
    <w:rsid w:val="004746D5"/>
    <w:rsid w:val="00475120"/>
    <w:rsid w:val="00477F8E"/>
    <w:rsid w:val="0048073F"/>
    <w:rsid w:val="00483A95"/>
    <w:rsid w:val="00484FB6"/>
    <w:rsid w:val="00485474"/>
    <w:rsid w:val="00487207"/>
    <w:rsid w:val="00487C26"/>
    <w:rsid w:val="004907D3"/>
    <w:rsid w:val="00492199"/>
    <w:rsid w:val="00494332"/>
    <w:rsid w:val="004961EC"/>
    <w:rsid w:val="004A00F1"/>
    <w:rsid w:val="004A0F44"/>
    <w:rsid w:val="004A1371"/>
    <w:rsid w:val="004A1B0A"/>
    <w:rsid w:val="004A1EE8"/>
    <w:rsid w:val="004A2F35"/>
    <w:rsid w:val="004A322F"/>
    <w:rsid w:val="004A32DB"/>
    <w:rsid w:val="004A33B4"/>
    <w:rsid w:val="004A4C8E"/>
    <w:rsid w:val="004A66CE"/>
    <w:rsid w:val="004B1CDE"/>
    <w:rsid w:val="004B2403"/>
    <w:rsid w:val="004B2B7D"/>
    <w:rsid w:val="004B2CDA"/>
    <w:rsid w:val="004B4A01"/>
    <w:rsid w:val="004C6A1A"/>
    <w:rsid w:val="004D1ECD"/>
    <w:rsid w:val="004D297D"/>
    <w:rsid w:val="004D47EE"/>
    <w:rsid w:val="004D5D5F"/>
    <w:rsid w:val="004D6575"/>
    <w:rsid w:val="004D7B8F"/>
    <w:rsid w:val="004E021B"/>
    <w:rsid w:val="004E3567"/>
    <w:rsid w:val="004E3741"/>
    <w:rsid w:val="004E491C"/>
    <w:rsid w:val="004E616E"/>
    <w:rsid w:val="004E62AB"/>
    <w:rsid w:val="004E6EE6"/>
    <w:rsid w:val="004F0CF6"/>
    <w:rsid w:val="004F2137"/>
    <w:rsid w:val="004F4519"/>
    <w:rsid w:val="004F5C37"/>
    <w:rsid w:val="004F62D2"/>
    <w:rsid w:val="004F6A78"/>
    <w:rsid w:val="004F6A8E"/>
    <w:rsid w:val="005003D4"/>
    <w:rsid w:val="00500751"/>
    <w:rsid w:val="00502D86"/>
    <w:rsid w:val="005035AE"/>
    <w:rsid w:val="00506442"/>
    <w:rsid w:val="00511AEA"/>
    <w:rsid w:val="00512C28"/>
    <w:rsid w:val="00514400"/>
    <w:rsid w:val="00514D29"/>
    <w:rsid w:val="005157AF"/>
    <w:rsid w:val="005158C6"/>
    <w:rsid w:val="00515D69"/>
    <w:rsid w:val="00520805"/>
    <w:rsid w:val="00521839"/>
    <w:rsid w:val="00523796"/>
    <w:rsid w:val="0052474F"/>
    <w:rsid w:val="00524ABE"/>
    <w:rsid w:val="00525846"/>
    <w:rsid w:val="0052697B"/>
    <w:rsid w:val="0052721E"/>
    <w:rsid w:val="00530A60"/>
    <w:rsid w:val="00531B6A"/>
    <w:rsid w:val="00532F93"/>
    <w:rsid w:val="00534012"/>
    <w:rsid w:val="005348B7"/>
    <w:rsid w:val="0054106A"/>
    <w:rsid w:val="00546F72"/>
    <w:rsid w:val="00550824"/>
    <w:rsid w:val="0055134A"/>
    <w:rsid w:val="00551F99"/>
    <w:rsid w:val="00552860"/>
    <w:rsid w:val="005531DB"/>
    <w:rsid w:val="00554BF2"/>
    <w:rsid w:val="00554C19"/>
    <w:rsid w:val="005551C9"/>
    <w:rsid w:val="00555B2F"/>
    <w:rsid w:val="005569F5"/>
    <w:rsid w:val="005575E5"/>
    <w:rsid w:val="005607D2"/>
    <w:rsid w:val="00562D36"/>
    <w:rsid w:val="00564600"/>
    <w:rsid w:val="005648A1"/>
    <w:rsid w:val="00565488"/>
    <w:rsid w:val="00566985"/>
    <w:rsid w:val="00570FB5"/>
    <w:rsid w:val="00572B38"/>
    <w:rsid w:val="00573241"/>
    <w:rsid w:val="005741E2"/>
    <w:rsid w:val="00574447"/>
    <w:rsid w:val="00574712"/>
    <w:rsid w:val="00575C5D"/>
    <w:rsid w:val="005769AB"/>
    <w:rsid w:val="00576A97"/>
    <w:rsid w:val="00580346"/>
    <w:rsid w:val="00580854"/>
    <w:rsid w:val="0058102D"/>
    <w:rsid w:val="00581F84"/>
    <w:rsid w:val="00585003"/>
    <w:rsid w:val="00585A2F"/>
    <w:rsid w:val="00590B96"/>
    <w:rsid w:val="005A1FE5"/>
    <w:rsid w:val="005A29B5"/>
    <w:rsid w:val="005A422D"/>
    <w:rsid w:val="005A737B"/>
    <w:rsid w:val="005B24AA"/>
    <w:rsid w:val="005B3735"/>
    <w:rsid w:val="005B548F"/>
    <w:rsid w:val="005B5A62"/>
    <w:rsid w:val="005B665B"/>
    <w:rsid w:val="005B6B9C"/>
    <w:rsid w:val="005C0175"/>
    <w:rsid w:val="005C1A7A"/>
    <w:rsid w:val="005C336D"/>
    <w:rsid w:val="005C36F2"/>
    <w:rsid w:val="005C5199"/>
    <w:rsid w:val="005D0D39"/>
    <w:rsid w:val="005D1D08"/>
    <w:rsid w:val="005D44FF"/>
    <w:rsid w:val="005D484D"/>
    <w:rsid w:val="005D48E3"/>
    <w:rsid w:val="005D4D93"/>
    <w:rsid w:val="005D4F5C"/>
    <w:rsid w:val="005D5725"/>
    <w:rsid w:val="005D64A9"/>
    <w:rsid w:val="005D7DAF"/>
    <w:rsid w:val="005E38D4"/>
    <w:rsid w:val="005E7ADD"/>
    <w:rsid w:val="005F2809"/>
    <w:rsid w:val="005F66AF"/>
    <w:rsid w:val="0060092F"/>
    <w:rsid w:val="00600D28"/>
    <w:rsid w:val="0060182F"/>
    <w:rsid w:val="00602C1C"/>
    <w:rsid w:val="006035CA"/>
    <w:rsid w:val="00603ED0"/>
    <w:rsid w:val="00604C56"/>
    <w:rsid w:val="0060583E"/>
    <w:rsid w:val="006071D4"/>
    <w:rsid w:val="00610BC5"/>
    <w:rsid w:val="006143C6"/>
    <w:rsid w:val="006159E7"/>
    <w:rsid w:val="0061625D"/>
    <w:rsid w:val="00625438"/>
    <w:rsid w:val="00625B14"/>
    <w:rsid w:val="006300C4"/>
    <w:rsid w:val="0063362A"/>
    <w:rsid w:val="00635909"/>
    <w:rsid w:val="00636E6B"/>
    <w:rsid w:val="00636E88"/>
    <w:rsid w:val="00637775"/>
    <w:rsid w:val="006407CB"/>
    <w:rsid w:val="00641845"/>
    <w:rsid w:val="00641A5B"/>
    <w:rsid w:val="006435D8"/>
    <w:rsid w:val="00643D38"/>
    <w:rsid w:val="00645ED5"/>
    <w:rsid w:val="00647D4F"/>
    <w:rsid w:val="00650726"/>
    <w:rsid w:val="00652324"/>
    <w:rsid w:val="00653E55"/>
    <w:rsid w:val="00656756"/>
    <w:rsid w:val="006568DA"/>
    <w:rsid w:val="006576A2"/>
    <w:rsid w:val="00665A0A"/>
    <w:rsid w:val="0066601D"/>
    <w:rsid w:val="00670283"/>
    <w:rsid w:val="00671650"/>
    <w:rsid w:val="00672DD7"/>
    <w:rsid w:val="00673F66"/>
    <w:rsid w:val="00674EA7"/>
    <w:rsid w:val="00676A5C"/>
    <w:rsid w:val="00677A50"/>
    <w:rsid w:val="00681B84"/>
    <w:rsid w:val="00685AE8"/>
    <w:rsid w:val="006863BE"/>
    <w:rsid w:val="006866DE"/>
    <w:rsid w:val="00690C86"/>
    <w:rsid w:val="00692980"/>
    <w:rsid w:val="006942CC"/>
    <w:rsid w:val="00694899"/>
    <w:rsid w:val="006950BB"/>
    <w:rsid w:val="0069547F"/>
    <w:rsid w:val="006A38E5"/>
    <w:rsid w:val="006A3D58"/>
    <w:rsid w:val="006A5904"/>
    <w:rsid w:val="006B06D6"/>
    <w:rsid w:val="006B0DAD"/>
    <w:rsid w:val="006B3606"/>
    <w:rsid w:val="006B39DD"/>
    <w:rsid w:val="006B3E19"/>
    <w:rsid w:val="006B6422"/>
    <w:rsid w:val="006B65D9"/>
    <w:rsid w:val="006B7C61"/>
    <w:rsid w:val="006C0E58"/>
    <w:rsid w:val="006C1EA6"/>
    <w:rsid w:val="006C1FA7"/>
    <w:rsid w:val="006C66DA"/>
    <w:rsid w:val="006C7066"/>
    <w:rsid w:val="006D21BF"/>
    <w:rsid w:val="006D21F0"/>
    <w:rsid w:val="006D4CF4"/>
    <w:rsid w:val="006D5FE6"/>
    <w:rsid w:val="006E0920"/>
    <w:rsid w:val="006E09B0"/>
    <w:rsid w:val="006E0E02"/>
    <w:rsid w:val="006E2066"/>
    <w:rsid w:val="006E3795"/>
    <w:rsid w:val="006E3F95"/>
    <w:rsid w:val="006E521E"/>
    <w:rsid w:val="006E5EF8"/>
    <w:rsid w:val="006E6F5A"/>
    <w:rsid w:val="006E79A2"/>
    <w:rsid w:val="006F1C40"/>
    <w:rsid w:val="006F1D71"/>
    <w:rsid w:val="00704EEB"/>
    <w:rsid w:val="0070516A"/>
    <w:rsid w:val="00705D79"/>
    <w:rsid w:val="00706199"/>
    <w:rsid w:val="00706958"/>
    <w:rsid w:val="00706A80"/>
    <w:rsid w:val="00707B18"/>
    <w:rsid w:val="007109D9"/>
    <w:rsid w:val="00710E74"/>
    <w:rsid w:val="00714866"/>
    <w:rsid w:val="00715452"/>
    <w:rsid w:val="007164C5"/>
    <w:rsid w:val="00716BE2"/>
    <w:rsid w:val="00720417"/>
    <w:rsid w:val="00720D81"/>
    <w:rsid w:val="007214DE"/>
    <w:rsid w:val="00722273"/>
    <w:rsid w:val="0072302C"/>
    <w:rsid w:val="00723BBA"/>
    <w:rsid w:val="00723D37"/>
    <w:rsid w:val="007240E0"/>
    <w:rsid w:val="007245B8"/>
    <w:rsid w:val="00730893"/>
    <w:rsid w:val="00730DC9"/>
    <w:rsid w:val="0073476B"/>
    <w:rsid w:val="00735204"/>
    <w:rsid w:val="00735AB6"/>
    <w:rsid w:val="00737BC6"/>
    <w:rsid w:val="00743B10"/>
    <w:rsid w:val="00746592"/>
    <w:rsid w:val="00750B68"/>
    <w:rsid w:val="0075591A"/>
    <w:rsid w:val="00756276"/>
    <w:rsid w:val="00757990"/>
    <w:rsid w:val="00757E99"/>
    <w:rsid w:val="00763FC9"/>
    <w:rsid w:val="007658D8"/>
    <w:rsid w:val="00767ABF"/>
    <w:rsid w:val="00770611"/>
    <w:rsid w:val="00770681"/>
    <w:rsid w:val="0077089D"/>
    <w:rsid w:val="00773D99"/>
    <w:rsid w:val="0077711E"/>
    <w:rsid w:val="00780578"/>
    <w:rsid w:val="0078397D"/>
    <w:rsid w:val="00785469"/>
    <w:rsid w:val="00787A98"/>
    <w:rsid w:val="007904DD"/>
    <w:rsid w:val="00790FEE"/>
    <w:rsid w:val="00791CF5"/>
    <w:rsid w:val="00792BE4"/>
    <w:rsid w:val="00792CF6"/>
    <w:rsid w:val="00793C33"/>
    <w:rsid w:val="00794AC0"/>
    <w:rsid w:val="00796A04"/>
    <w:rsid w:val="00796FA6"/>
    <w:rsid w:val="00797D71"/>
    <w:rsid w:val="007A45BE"/>
    <w:rsid w:val="007A4E1D"/>
    <w:rsid w:val="007A6E70"/>
    <w:rsid w:val="007B0546"/>
    <w:rsid w:val="007B07A5"/>
    <w:rsid w:val="007B1B02"/>
    <w:rsid w:val="007B1CC8"/>
    <w:rsid w:val="007B2AB2"/>
    <w:rsid w:val="007B2D6D"/>
    <w:rsid w:val="007B6742"/>
    <w:rsid w:val="007C2605"/>
    <w:rsid w:val="007C2E4A"/>
    <w:rsid w:val="007C313A"/>
    <w:rsid w:val="007C7CC9"/>
    <w:rsid w:val="007C7F37"/>
    <w:rsid w:val="007C7FF7"/>
    <w:rsid w:val="007D1FB5"/>
    <w:rsid w:val="007D2F09"/>
    <w:rsid w:val="007D3D82"/>
    <w:rsid w:val="007D55B3"/>
    <w:rsid w:val="007D66BB"/>
    <w:rsid w:val="007D6DE3"/>
    <w:rsid w:val="007D78F7"/>
    <w:rsid w:val="007D7EF7"/>
    <w:rsid w:val="007E3D64"/>
    <w:rsid w:val="007E53CE"/>
    <w:rsid w:val="007E5F58"/>
    <w:rsid w:val="007F1D9A"/>
    <w:rsid w:val="007F3263"/>
    <w:rsid w:val="007F65FC"/>
    <w:rsid w:val="007F6650"/>
    <w:rsid w:val="007F6766"/>
    <w:rsid w:val="007F6F1B"/>
    <w:rsid w:val="007F74D7"/>
    <w:rsid w:val="007F7B36"/>
    <w:rsid w:val="00800947"/>
    <w:rsid w:val="00800ED8"/>
    <w:rsid w:val="0080189B"/>
    <w:rsid w:val="00805D53"/>
    <w:rsid w:val="008062DA"/>
    <w:rsid w:val="00806465"/>
    <w:rsid w:val="00810688"/>
    <w:rsid w:val="008117B9"/>
    <w:rsid w:val="0081308C"/>
    <w:rsid w:val="00815DC8"/>
    <w:rsid w:val="00815E30"/>
    <w:rsid w:val="008204C2"/>
    <w:rsid w:val="0082075F"/>
    <w:rsid w:val="008212D7"/>
    <w:rsid w:val="00822655"/>
    <w:rsid w:val="00824F02"/>
    <w:rsid w:val="008253D6"/>
    <w:rsid w:val="008273D3"/>
    <w:rsid w:val="0083090A"/>
    <w:rsid w:val="00830D8C"/>
    <w:rsid w:val="00830EF4"/>
    <w:rsid w:val="00831A5E"/>
    <w:rsid w:val="00831F56"/>
    <w:rsid w:val="00832DB6"/>
    <w:rsid w:val="0083305D"/>
    <w:rsid w:val="0083340E"/>
    <w:rsid w:val="00833B95"/>
    <w:rsid w:val="00834DC8"/>
    <w:rsid w:val="008352D2"/>
    <w:rsid w:val="00842912"/>
    <w:rsid w:val="00843C2C"/>
    <w:rsid w:val="00844FCD"/>
    <w:rsid w:val="0084583D"/>
    <w:rsid w:val="00852A34"/>
    <w:rsid w:val="00853D4D"/>
    <w:rsid w:val="008545AB"/>
    <w:rsid w:val="00855C3A"/>
    <w:rsid w:val="00860E54"/>
    <w:rsid w:val="0086200B"/>
    <w:rsid w:val="00862A68"/>
    <w:rsid w:val="00864D33"/>
    <w:rsid w:val="00866E7E"/>
    <w:rsid w:val="00867E11"/>
    <w:rsid w:val="0087130D"/>
    <w:rsid w:val="00872F78"/>
    <w:rsid w:val="00873613"/>
    <w:rsid w:val="00875552"/>
    <w:rsid w:val="008756AA"/>
    <w:rsid w:val="00876FC5"/>
    <w:rsid w:val="00880340"/>
    <w:rsid w:val="00880F69"/>
    <w:rsid w:val="00882EEC"/>
    <w:rsid w:val="00883D2C"/>
    <w:rsid w:val="0088740E"/>
    <w:rsid w:val="00892D51"/>
    <w:rsid w:val="0089408E"/>
    <w:rsid w:val="00894D25"/>
    <w:rsid w:val="008960F8"/>
    <w:rsid w:val="0089614C"/>
    <w:rsid w:val="00897BDC"/>
    <w:rsid w:val="008A3D62"/>
    <w:rsid w:val="008A5CB1"/>
    <w:rsid w:val="008A6650"/>
    <w:rsid w:val="008A6BA2"/>
    <w:rsid w:val="008B078C"/>
    <w:rsid w:val="008B197E"/>
    <w:rsid w:val="008B5A93"/>
    <w:rsid w:val="008B5B44"/>
    <w:rsid w:val="008B7E26"/>
    <w:rsid w:val="008C4D7F"/>
    <w:rsid w:val="008C50B8"/>
    <w:rsid w:val="008C72ED"/>
    <w:rsid w:val="008C7D88"/>
    <w:rsid w:val="008D0D9A"/>
    <w:rsid w:val="008D1D76"/>
    <w:rsid w:val="008D2418"/>
    <w:rsid w:val="008D46B3"/>
    <w:rsid w:val="008D61D2"/>
    <w:rsid w:val="008E0CB8"/>
    <w:rsid w:val="008E262E"/>
    <w:rsid w:val="008E3174"/>
    <w:rsid w:val="008F17DA"/>
    <w:rsid w:val="008F396F"/>
    <w:rsid w:val="008F582E"/>
    <w:rsid w:val="008F5E75"/>
    <w:rsid w:val="009076A6"/>
    <w:rsid w:val="00913A8F"/>
    <w:rsid w:val="00913C80"/>
    <w:rsid w:val="0091506D"/>
    <w:rsid w:val="00915C93"/>
    <w:rsid w:val="009171E9"/>
    <w:rsid w:val="00917240"/>
    <w:rsid w:val="0091761C"/>
    <w:rsid w:val="00922AC7"/>
    <w:rsid w:val="009233F2"/>
    <w:rsid w:val="00923645"/>
    <w:rsid w:val="0092387E"/>
    <w:rsid w:val="0092485E"/>
    <w:rsid w:val="00925C23"/>
    <w:rsid w:val="00930AD9"/>
    <w:rsid w:val="009319EA"/>
    <w:rsid w:val="009322F3"/>
    <w:rsid w:val="00934EB6"/>
    <w:rsid w:val="009355DD"/>
    <w:rsid w:val="009367F5"/>
    <w:rsid w:val="0093781F"/>
    <w:rsid w:val="00937DA4"/>
    <w:rsid w:val="009414B9"/>
    <w:rsid w:val="00941911"/>
    <w:rsid w:val="00942BC0"/>
    <w:rsid w:val="00943725"/>
    <w:rsid w:val="0094515F"/>
    <w:rsid w:val="009456EB"/>
    <w:rsid w:val="00946E73"/>
    <w:rsid w:val="00953A45"/>
    <w:rsid w:val="00955814"/>
    <w:rsid w:val="00956EBA"/>
    <w:rsid w:val="00960F3B"/>
    <w:rsid w:val="0096258F"/>
    <w:rsid w:val="00963D56"/>
    <w:rsid w:val="00973291"/>
    <w:rsid w:val="0097442A"/>
    <w:rsid w:val="0097572D"/>
    <w:rsid w:val="00976003"/>
    <w:rsid w:val="00977DBD"/>
    <w:rsid w:val="009803A0"/>
    <w:rsid w:val="00980A2E"/>
    <w:rsid w:val="009811FE"/>
    <w:rsid w:val="0098213E"/>
    <w:rsid w:val="00983B9E"/>
    <w:rsid w:val="00983E16"/>
    <w:rsid w:val="0098481D"/>
    <w:rsid w:val="00984E2E"/>
    <w:rsid w:val="00994F3C"/>
    <w:rsid w:val="00995650"/>
    <w:rsid w:val="009964C3"/>
    <w:rsid w:val="009A18A3"/>
    <w:rsid w:val="009A1CE9"/>
    <w:rsid w:val="009A259E"/>
    <w:rsid w:val="009A44E5"/>
    <w:rsid w:val="009A5BC2"/>
    <w:rsid w:val="009A663D"/>
    <w:rsid w:val="009B3582"/>
    <w:rsid w:val="009B4734"/>
    <w:rsid w:val="009C1ED1"/>
    <w:rsid w:val="009C2024"/>
    <w:rsid w:val="009C2868"/>
    <w:rsid w:val="009C2A75"/>
    <w:rsid w:val="009C46DF"/>
    <w:rsid w:val="009C5C70"/>
    <w:rsid w:val="009C642E"/>
    <w:rsid w:val="009C7EBE"/>
    <w:rsid w:val="009D04F2"/>
    <w:rsid w:val="009D23F5"/>
    <w:rsid w:val="009D2789"/>
    <w:rsid w:val="009D4B72"/>
    <w:rsid w:val="009D5530"/>
    <w:rsid w:val="009D63F1"/>
    <w:rsid w:val="009D671F"/>
    <w:rsid w:val="009E00A1"/>
    <w:rsid w:val="009E3DFB"/>
    <w:rsid w:val="009F0E4C"/>
    <w:rsid w:val="009F39EC"/>
    <w:rsid w:val="009F4A58"/>
    <w:rsid w:val="009F6046"/>
    <w:rsid w:val="009F6BB2"/>
    <w:rsid w:val="00A00F91"/>
    <w:rsid w:val="00A019E9"/>
    <w:rsid w:val="00A0243C"/>
    <w:rsid w:val="00A03916"/>
    <w:rsid w:val="00A05508"/>
    <w:rsid w:val="00A114D9"/>
    <w:rsid w:val="00A13EE7"/>
    <w:rsid w:val="00A1711B"/>
    <w:rsid w:val="00A1715E"/>
    <w:rsid w:val="00A25784"/>
    <w:rsid w:val="00A26903"/>
    <w:rsid w:val="00A3009C"/>
    <w:rsid w:val="00A3238B"/>
    <w:rsid w:val="00A34667"/>
    <w:rsid w:val="00A34E19"/>
    <w:rsid w:val="00A3549C"/>
    <w:rsid w:val="00A36705"/>
    <w:rsid w:val="00A36BA0"/>
    <w:rsid w:val="00A4011F"/>
    <w:rsid w:val="00A43CD4"/>
    <w:rsid w:val="00A43E32"/>
    <w:rsid w:val="00A44321"/>
    <w:rsid w:val="00A4657B"/>
    <w:rsid w:val="00A478E1"/>
    <w:rsid w:val="00A5114B"/>
    <w:rsid w:val="00A63146"/>
    <w:rsid w:val="00A64CFF"/>
    <w:rsid w:val="00A65680"/>
    <w:rsid w:val="00A66366"/>
    <w:rsid w:val="00A67D81"/>
    <w:rsid w:val="00A744D2"/>
    <w:rsid w:val="00A764BC"/>
    <w:rsid w:val="00A76EE2"/>
    <w:rsid w:val="00A81780"/>
    <w:rsid w:val="00A82DF5"/>
    <w:rsid w:val="00A83AD3"/>
    <w:rsid w:val="00A84855"/>
    <w:rsid w:val="00A86E3D"/>
    <w:rsid w:val="00A870F9"/>
    <w:rsid w:val="00A911D6"/>
    <w:rsid w:val="00AB1108"/>
    <w:rsid w:val="00AB6229"/>
    <w:rsid w:val="00AB6F9B"/>
    <w:rsid w:val="00AB7971"/>
    <w:rsid w:val="00AC02D1"/>
    <w:rsid w:val="00AC1083"/>
    <w:rsid w:val="00AC208A"/>
    <w:rsid w:val="00AC23A3"/>
    <w:rsid w:val="00AC2C8E"/>
    <w:rsid w:val="00AC3E15"/>
    <w:rsid w:val="00AC59A0"/>
    <w:rsid w:val="00AC5D20"/>
    <w:rsid w:val="00AD0989"/>
    <w:rsid w:val="00AD1A49"/>
    <w:rsid w:val="00AD4BA8"/>
    <w:rsid w:val="00AD6E48"/>
    <w:rsid w:val="00AD6E9B"/>
    <w:rsid w:val="00AE08C1"/>
    <w:rsid w:val="00AE2942"/>
    <w:rsid w:val="00AE4F1B"/>
    <w:rsid w:val="00AE518E"/>
    <w:rsid w:val="00AE6856"/>
    <w:rsid w:val="00AE6F97"/>
    <w:rsid w:val="00AF0FCD"/>
    <w:rsid w:val="00AF1272"/>
    <w:rsid w:val="00AF1796"/>
    <w:rsid w:val="00AF22E7"/>
    <w:rsid w:val="00AF2312"/>
    <w:rsid w:val="00AF2F08"/>
    <w:rsid w:val="00AF31BD"/>
    <w:rsid w:val="00AF4917"/>
    <w:rsid w:val="00AF63DA"/>
    <w:rsid w:val="00AF6B74"/>
    <w:rsid w:val="00B03944"/>
    <w:rsid w:val="00B043C2"/>
    <w:rsid w:val="00B04C9E"/>
    <w:rsid w:val="00B101D8"/>
    <w:rsid w:val="00B11702"/>
    <w:rsid w:val="00B13D2A"/>
    <w:rsid w:val="00B159F8"/>
    <w:rsid w:val="00B16233"/>
    <w:rsid w:val="00B20AA5"/>
    <w:rsid w:val="00B20F96"/>
    <w:rsid w:val="00B27438"/>
    <w:rsid w:val="00B3015D"/>
    <w:rsid w:val="00B30451"/>
    <w:rsid w:val="00B31CAD"/>
    <w:rsid w:val="00B32DE0"/>
    <w:rsid w:val="00B33D64"/>
    <w:rsid w:val="00B34659"/>
    <w:rsid w:val="00B34E27"/>
    <w:rsid w:val="00B3793F"/>
    <w:rsid w:val="00B407E5"/>
    <w:rsid w:val="00B42872"/>
    <w:rsid w:val="00B47589"/>
    <w:rsid w:val="00B50DF2"/>
    <w:rsid w:val="00B51CD8"/>
    <w:rsid w:val="00B53ED9"/>
    <w:rsid w:val="00B54C87"/>
    <w:rsid w:val="00B55796"/>
    <w:rsid w:val="00B56EF6"/>
    <w:rsid w:val="00B60548"/>
    <w:rsid w:val="00B627AE"/>
    <w:rsid w:val="00B633ED"/>
    <w:rsid w:val="00B64531"/>
    <w:rsid w:val="00B6454B"/>
    <w:rsid w:val="00B6484A"/>
    <w:rsid w:val="00B6726F"/>
    <w:rsid w:val="00B6732C"/>
    <w:rsid w:val="00B70094"/>
    <w:rsid w:val="00B70805"/>
    <w:rsid w:val="00B71B64"/>
    <w:rsid w:val="00B71F22"/>
    <w:rsid w:val="00B72CAC"/>
    <w:rsid w:val="00B73000"/>
    <w:rsid w:val="00B732A7"/>
    <w:rsid w:val="00B7439D"/>
    <w:rsid w:val="00B74EFB"/>
    <w:rsid w:val="00B80C9F"/>
    <w:rsid w:val="00B81A81"/>
    <w:rsid w:val="00B82E31"/>
    <w:rsid w:val="00B833F9"/>
    <w:rsid w:val="00B8580C"/>
    <w:rsid w:val="00B92D23"/>
    <w:rsid w:val="00B9416B"/>
    <w:rsid w:val="00B941FD"/>
    <w:rsid w:val="00B94C2F"/>
    <w:rsid w:val="00B96615"/>
    <w:rsid w:val="00B970CB"/>
    <w:rsid w:val="00BA0BB3"/>
    <w:rsid w:val="00BA1775"/>
    <w:rsid w:val="00BA1F1E"/>
    <w:rsid w:val="00BA2A9C"/>
    <w:rsid w:val="00BA3801"/>
    <w:rsid w:val="00BB01C1"/>
    <w:rsid w:val="00BB16FE"/>
    <w:rsid w:val="00BB308A"/>
    <w:rsid w:val="00BB4806"/>
    <w:rsid w:val="00BB5A41"/>
    <w:rsid w:val="00BB68C6"/>
    <w:rsid w:val="00BC0100"/>
    <w:rsid w:val="00BC1B3A"/>
    <w:rsid w:val="00BC2291"/>
    <w:rsid w:val="00BC22BE"/>
    <w:rsid w:val="00BC306B"/>
    <w:rsid w:val="00BC4E35"/>
    <w:rsid w:val="00BC6690"/>
    <w:rsid w:val="00BC6779"/>
    <w:rsid w:val="00BD08D6"/>
    <w:rsid w:val="00BD0D3D"/>
    <w:rsid w:val="00BD1B63"/>
    <w:rsid w:val="00BD4162"/>
    <w:rsid w:val="00BD5B2F"/>
    <w:rsid w:val="00BD5F3F"/>
    <w:rsid w:val="00BD6FFB"/>
    <w:rsid w:val="00BD750F"/>
    <w:rsid w:val="00BD7BBA"/>
    <w:rsid w:val="00BE1068"/>
    <w:rsid w:val="00BE4E24"/>
    <w:rsid w:val="00BE6093"/>
    <w:rsid w:val="00BF01CB"/>
    <w:rsid w:val="00BF1590"/>
    <w:rsid w:val="00BF1E15"/>
    <w:rsid w:val="00BF2DDC"/>
    <w:rsid w:val="00BF49FC"/>
    <w:rsid w:val="00BF4B8C"/>
    <w:rsid w:val="00BF5D85"/>
    <w:rsid w:val="00BF60DB"/>
    <w:rsid w:val="00BF6AAE"/>
    <w:rsid w:val="00C03A62"/>
    <w:rsid w:val="00C05DF4"/>
    <w:rsid w:val="00C10A63"/>
    <w:rsid w:val="00C11B3A"/>
    <w:rsid w:val="00C12844"/>
    <w:rsid w:val="00C15510"/>
    <w:rsid w:val="00C16D2D"/>
    <w:rsid w:val="00C174DC"/>
    <w:rsid w:val="00C174E4"/>
    <w:rsid w:val="00C1787E"/>
    <w:rsid w:val="00C20B87"/>
    <w:rsid w:val="00C21503"/>
    <w:rsid w:val="00C216FC"/>
    <w:rsid w:val="00C21C25"/>
    <w:rsid w:val="00C22860"/>
    <w:rsid w:val="00C23983"/>
    <w:rsid w:val="00C2590B"/>
    <w:rsid w:val="00C261B9"/>
    <w:rsid w:val="00C26D2E"/>
    <w:rsid w:val="00C277AB"/>
    <w:rsid w:val="00C32A96"/>
    <w:rsid w:val="00C32DE5"/>
    <w:rsid w:val="00C34B4C"/>
    <w:rsid w:val="00C4142F"/>
    <w:rsid w:val="00C42D7A"/>
    <w:rsid w:val="00C45F9B"/>
    <w:rsid w:val="00C46644"/>
    <w:rsid w:val="00C46900"/>
    <w:rsid w:val="00C47960"/>
    <w:rsid w:val="00C47C80"/>
    <w:rsid w:val="00C5213C"/>
    <w:rsid w:val="00C528FB"/>
    <w:rsid w:val="00C53694"/>
    <w:rsid w:val="00C54A8B"/>
    <w:rsid w:val="00C55505"/>
    <w:rsid w:val="00C55E35"/>
    <w:rsid w:val="00C5677A"/>
    <w:rsid w:val="00C65C91"/>
    <w:rsid w:val="00C66B93"/>
    <w:rsid w:val="00C74D9A"/>
    <w:rsid w:val="00C750B0"/>
    <w:rsid w:val="00C752BB"/>
    <w:rsid w:val="00C75DDD"/>
    <w:rsid w:val="00C7601F"/>
    <w:rsid w:val="00C81AD2"/>
    <w:rsid w:val="00C82E0C"/>
    <w:rsid w:val="00C83998"/>
    <w:rsid w:val="00C84F50"/>
    <w:rsid w:val="00C84F93"/>
    <w:rsid w:val="00C86288"/>
    <w:rsid w:val="00C86FDB"/>
    <w:rsid w:val="00C87DF4"/>
    <w:rsid w:val="00C91191"/>
    <w:rsid w:val="00C918AD"/>
    <w:rsid w:val="00C91C71"/>
    <w:rsid w:val="00C92869"/>
    <w:rsid w:val="00C92B35"/>
    <w:rsid w:val="00C948B9"/>
    <w:rsid w:val="00C965B0"/>
    <w:rsid w:val="00C96E30"/>
    <w:rsid w:val="00CA29CB"/>
    <w:rsid w:val="00CA4FA0"/>
    <w:rsid w:val="00CA5F8B"/>
    <w:rsid w:val="00CA6215"/>
    <w:rsid w:val="00CA7031"/>
    <w:rsid w:val="00CA7320"/>
    <w:rsid w:val="00CA7817"/>
    <w:rsid w:val="00CB0692"/>
    <w:rsid w:val="00CB2539"/>
    <w:rsid w:val="00CB25AF"/>
    <w:rsid w:val="00CB321F"/>
    <w:rsid w:val="00CB4151"/>
    <w:rsid w:val="00CB429A"/>
    <w:rsid w:val="00CB48F3"/>
    <w:rsid w:val="00CB51FF"/>
    <w:rsid w:val="00CB6F24"/>
    <w:rsid w:val="00CB7902"/>
    <w:rsid w:val="00CB7D20"/>
    <w:rsid w:val="00CC46EB"/>
    <w:rsid w:val="00CC59A6"/>
    <w:rsid w:val="00CC7555"/>
    <w:rsid w:val="00CC7AA9"/>
    <w:rsid w:val="00CD2AD4"/>
    <w:rsid w:val="00CD2B42"/>
    <w:rsid w:val="00CD2B6F"/>
    <w:rsid w:val="00CD6C52"/>
    <w:rsid w:val="00CE2399"/>
    <w:rsid w:val="00CE24E2"/>
    <w:rsid w:val="00CE2EBA"/>
    <w:rsid w:val="00CE721D"/>
    <w:rsid w:val="00CF38CD"/>
    <w:rsid w:val="00CF5AB8"/>
    <w:rsid w:val="00CF6B98"/>
    <w:rsid w:val="00CF79DE"/>
    <w:rsid w:val="00D03D2F"/>
    <w:rsid w:val="00D05DE6"/>
    <w:rsid w:val="00D104A9"/>
    <w:rsid w:val="00D10530"/>
    <w:rsid w:val="00D10B69"/>
    <w:rsid w:val="00D134B7"/>
    <w:rsid w:val="00D13623"/>
    <w:rsid w:val="00D143DA"/>
    <w:rsid w:val="00D149F5"/>
    <w:rsid w:val="00D21CC2"/>
    <w:rsid w:val="00D24788"/>
    <w:rsid w:val="00D25034"/>
    <w:rsid w:val="00D25D22"/>
    <w:rsid w:val="00D30C59"/>
    <w:rsid w:val="00D32D27"/>
    <w:rsid w:val="00D35019"/>
    <w:rsid w:val="00D439D8"/>
    <w:rsid w:val="00D43A95"/>
    <w:rsid w:val="00D45641"/>
    <w:rsid w:val="00D478B7"/>
    <w:rsid w:val="00D516FD"/>
    <w:rsid w:val="00D51C76"/>
    <w:rsid w:val="00D535ED"/>
    <w:rsid w:val="00D53B43"/>
    <w:rsid w:val="00D53E18"/>
    <w:rsid w:val="00D5686E"/>
    <w:rsid w:val="00D57182"/>
    <w:rsid w:val="00D608FA"/>
    <w:rsid w:val="00D61A6B"/>
    <w:rsid w:val="00D6210C"/>
    <w:rsid w:val="00D66930"/>
    <w:rsid w:val="00D66F26"/>
    <w:rsid w:val="00D739D3"/>
    <w:rsid w:val="00D74EE9"/>
    <w:rsid w:val="00D76217"/>
    <w:rsid w:val="00D80F6E"/>
    <w:rsid w:val="00D821F3"/>
    <w:rsid w:val="00D83A7A"/>
    <w:rsid w:val="00D842A7"/>
    <w:rsid w:val="00D86EF0"/>
    <w:rsid w:val="00D90A06"/>
    <w:rsid w:val="00D90B9C"/>
    <w:rsid w:val="00D90E8C"/>
    <w:rsid w:val="00D9157D"/>
    <w:rsid w:val="00D93393"/>
    <w:rsid w:val="00D94239"/>
    <w:rsid w:val="00D9542E"/>
    <w:rsid w:val="00DA1393"/>
    <w:rsid w:val="00DA294E"/>
    <w:rsid w:val="00DA30A8"/>
    <w:rsid w:val="00DA4A9E"/>
    <w:rsid w:val="00DA716B"/>
    <w:rsid w:val="00DB29F0"/>
    <w:rsid w:val="00DB5025"/>
    <w:rsid w:val="00DB546C"/>
    <w:rsid w:val="00DB5BFA"/>
    <w:rsid w:val="00DB63B3"/>
    <w:rsid w:val="00DB6DB3"/>
    <w:rsid w:val="00DB76D0"/>
    <w:rsid w:val="00DC1DA0"/>
    <w:rsid w:val="00DC3C9E"/>
    <w:rsid w:val="00DD44DF"/>
    <w:rsid w:val="00DE15EF"/>
    <w:rsid w:val="00DE17CF"/>
    <w:rsid w:val="00DE1A66"/>
    <w:rsid w:val="00DE1AD7"/>
    <w:rsid w:val="00DE2E02"/>
    <w:rsid w:val="00DE362A"/>
    <w:rsid w:val="00DE371D"/>
    <w:rsid w:val="00DE496F"/>
    <w:rsid w:val="00DE5019"/>
    <w:rsid w:val="00DE5926"/>
    <w:rsid w:val="00DF1BB7"/>
    <w:rsid w:val="00DF2AB8"/>
    <w:rsid w:val="00DF327C"/>
    <w:rsid w:val="00DF576B"/>
    <w:rsid w:val="00DF7FCE"/>
    <w:rsid w:val="00E02503"/>
    <w:rsid w:val="00E030B6"/>
    <w:rsid w:val="00E03640"/>
    <w:rsid w:val="00E039C6"/>
    <w:rsid w:val="00E04963"/>
    <w:rsid w:val="00E060F4"/>
    <w:rsid w:val="00E10F87"/>
    <w:rsid w:val="00E11DAC"/>
    <w:rsid w:val="00E12E6C"/>
    <w:rsid w:val="00E13879"/>
    <w:rsid w:val="00E13CA3"/>
    <w:rsid w:val="00E14CC6"/>
    <w:rsid w:val="00E208CF"/>
    <w:rsid w:val="00E22963"/>
    <w:rsid w:val="00E22A78"/>
    <w:rsid w:val="00E2370F"/>
    <w:rsid w:val="00E23B11"/>
    <w:rsid w:val="00E24AC3"/>
    <w:rsid w:val="00E30D42"/>
    <w:rsid w:val="00E312D0"/>
    <w:rsid w:val="00E32460"/>
    <w:rsid w:val="00E37930"/>
    <w:rsid w:val="00E4072D"/>
    <w:rsid w:val="00E4112F"/>
    <w:rsid w:val="00E412E3"/>
    <w:rsid w:val="00E42709"/>
    <w:rsid w:val="00E42B85"/>
    <w:rsid w:val="00E4369F"/>
    <w:rsid w:val="00E4404C"/>
    <w:rsid w:val="00E44361"/>
    <w:rsid w:val="00E44D55"/>
    <w:rsid w:val="00E456C5"/>
    <w:rsid w:val="00E463A5"/>
    <w:rsid w:val="00E4686F"/>
    <w:rsid w:val="00E50F7E"/>
    <w:rsid w:val="00E511AB"/>
    <w:rsid w:val="00E523B8"/>
    <w:rsid w:val="00E54B22"/>
    <w:rsid w:val="00E55CFC"/>
    <w:rsid w:val="00E5644D"/>
    <w:rsid w:val="00E56C9C"/>
    <w:rsid w:val="00E57174"/>
    <w:rsid w:val="00E6113E"/>
    <w:rsid w:val="00E6231E"/>
    <w:rsid w:val="00E62E74"/>
    <w:rsid w:val="00E671CD"/>
    <w:rsid w:val="00E676E3"/>
    <w:rsid w:val="00E70301"/>
    <w:rsid w:val="00E739F3"/>
    <w:rsid w:val="00E804D3"/>
    <w:rsid w:val="00E83479"/>
    <w:rsid w:val="00E861DA"/>
    <w:rsid w:val="00E86D09"/>
    <w:rsid w:val="00E87182"/>
    <w:rsid w:val="00E9002D"/>
    <w:rsid w:val="00E91391"/>
    <w:rsid w:val="00E916F7"/>
    <w:rsid w:val="00E93E6D"/>
    <w:rsid w:val="00E948F0"/>
    <w:rsid w:val="00E951E9"/>
    <w:rsid w:val="00EA0BBF"/>
    <w:rsid w:val="00EA1B15"/>
    <w:rsid w:val="00EA2491"/>
    <w:rsid w:val="00EA324F"/>
    <w:rsid w:val="00EA67C1"/>
    <w:rsid w:val="00EA7BF5"/>
    <w:rsid w:val="00EB0B32"/>
    <w:rsid w:val="00EB1A30"/>
    <w:rsid w:val="00EB1CB5"/>
    <w:rsid w:val="00EB24AF"/>
    <w:rsid w:val="00EB3C78"/>
    <w:rsid w:val="00EB5533"/>
    <w:rsid w:val="00EB7764"/>
    <w:rsid w:val="00EC423A"/>
    <w:rsid w:val="00ED0F08"/>
    <w:rsid w:val="00ED316E"/>
    <w:rsid w:val="00ED493D"/>
    <w:rsid w:val="00EE45E7"/>
    <w:rsid w:val="00EF0497"/>
    <w:rsid w:val="00EF39F9"/>
    <w:rsid w:val="00F008F5"/>
    <w:rsid w:val="00F034C5"/>
    <w:rsid w:val="00F03EC6"/>
    <w:rsid w:val="00F073D8"/>
    <w:rsid w:val="00F10E5F"/>
    <w:rsid w:val="00F11575"/>
    <w:rsid w:val="00F15C3C"/>
    <w:rsid w:val="00F1742D"/>
    <w:rsid w:val="00F24052"/>
    <w:rsid w:val="00F2555A"/>
    <w:rsid w:val="00F26BAC"/>
    <w:rsid w:val="00F305CD"/>
    <w:rsid w:val="00F3222C"/>
    <w:rsid w:val="00F3242A"/>
    <w:rsid w:val="00F328BB"/>
    <w:rsid w:val="00F34417"/>
    <w:rsid w:val="00F34F19"/>
    <w:rsid w:val="00F40F4A"/>
    <w:rsid w:val="00F4622D"/>
    <w:rsid w:val="00F508B3"/>
    <w:rsid w:val="00F50A7C"/>
    <w:rsid w:val="00F53189"/>
    <w:rsid w:val="00F55A61"/>
    <w:rsid w:val="00F55C62"/>
    <w:rsid w:val="00F57730"/>
    <w:rsid w:val="00F622D5"/>
    <w:rsid w:val="00F62598"/>
    <w:rsid w:val="00F62CBE"/>
    <w:rsid w:val="00F64CF1"/>
    <w:rsid w:val="00F7087D"/>
    <w:rsid w:val="00F70B8A"/>
    <w:rsid w:val="00F71B44"/>
    <w:rsid w:val="00F71C59"/>
    <w:rsid w:val="00F748B4"/>
    <w:rsid w:val="00F75472"/>
    <w:rsid w:val="00F76662"/>
    <w:rsid w:val="00F77F2E"/>
    <w:rsid w:val="00F8301B"/>
    <w:rsid w:val="00F87E5A"/>
    <w:rsid w:val="00F91FE3"/>
    <w:rsid w:val="00F92F09"/>
    <w:rsid w:val="00F93219"/>
    <w:rsid w:val="00F93674"/>
    <w:rsid w:val="00F93911"/>
    <w:rsid w:val="00F95C6E"/>
    <w:rsid w:val="00F9640D"/>
    <w:rsid w:val="00FA0D6A"/>
    <w:rsid w:val="00FA0D6F"/>
    <w:rsid w:val="00FA1988"/>
    <w:rsid w:val="00FA216A"/>
    <w:rsid w:val="00FA3A63"/>
    <w:rsid w:val="00FA3CC8"/>
    <w:rsid w:val="00FA3DC8"/>
    <w:rsid w:val="00FA462A"/>
    <w:rsid w:val="00FA47D2"/>
    <w:rsid w:val="00FA56EB"/>
    <w:rsid w:val="00FB0041"/>
    <w:rsid w:val="00FB1C57"/>
    <w:rsid w:val="00FB2CD2"/>
    <w:rsid w:val="00FB41BD"/>
    <w:rsid w:val="00FB4659"/>
    <w:rsid w:val="00FB528F"/>
    <w:rsid w:val="00FB6259"/>
    <w:rsid w:val="00FB671B"/>
    <w:rsid w:val="00FB7CEB"/>
    <w:rsid w:val="00FC0486"/>
    <w:rsid w:val="00FC2F95"/>
    <w:rsid w:val="00FC323D"/>
    <w:rsid w:val="00FC3BA9"/>
    <w:rsid w:val="00FC463D"/>
    <w:rsid w:val="00FC616A"/>
    <w:rsid w:val="00FD5BA8"/>
    <w:rsid w:val="00FD6427"/>
    <w:rsid w:val="00FD79E9"/>
    <w:rsid w:val="00FE0F7A"/>
    <w:rsid w:val="00FE68E4"/>
    <w:rsid w:val="00FE6909"/>
    <w:rsid w:val="00FE6C8C"/>
    <w:rsid w:val="00FF052A"/>
    <w:rsid w:val="00FF0E96"/>
    <w:rsid w:val="00FF127F"/>
    <w:rsid w:val="00FF20A4"/>
    <w:rsid w:val="00FF6E30"/>
    <w:rsid w:val="00FF71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3965D"/>
  <w15:docId w15:val="{BAB2D106-8C6C-4AF4-A6D6-C0D85853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A0A"/>
    <w:pPr>
      <w:spacing w:after="0" w:line="240" w:lineRule="auto"/>
    </w:pPr>
    <w:rPr>
      <w:rFonts w:ascii="Peterburg" w:hAnsi="Peterburg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6A0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</w:rPr>
  </w:style>
  <w:style w:type="paragraph" w:styleId="2">
    <w:name w:val="heading 2"/>
    <w:basedOn w:val="a"/>
    <w:next w:val="a"/>
    <w:link w:val="20"/>
    <w:uiPriority w:val="99"/>
    <w:qFormat/>
    <w:rsid w:val="00796A0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6A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Cambria" w:hAnsi="Cambria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796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99"/>
    <w:qFormat/>
    <w:rsid w:val="00796A04"/>
    <w:rPr>
      <w:rFonts w:cs="Times New Roman"/>
      <w:b/>
      <w:bCs/>
    </w:rPr>
  </w:style>
  <w:style w:type="paragraph" w:styleId="a6">
    <w:name w:val="Body Text"/>
    <w:basedOn w:val="a"/>
    <w:link w:val="a7"/>
    <w:uiPriority w:val="99"/>
    <w:rsid w:val="00796A04"/>
    <w:pPr>
      <w:autoSpaceDE w:val="0"/>
      <w:autoSpaceDN w:val="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796A04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character" w:styleId="aa">
    <w:name w:val="page number"/>
    <w:basedOn w:val="a0"/>
    <w:uiPriority w:val="99"/>
    <w:rsid w:val="00796A04"/>
    <w:rPr>
      <w:rFonts w:cs="Times New Roman"/>
    </w:rPr>
  </w:style>
  <w:style w:type="table" w:styleId="ab">
    <w:name w:val="Table Grid"/>
    <w:basedOn w:val="a1"/>
    <w:uiPriority w:val="99"/>
    <w:rsid w:val="00796A0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text"/>
    <w:basedOn w:val="a"/>
    <w:link w:val="ad"/>
    <w:semiHidden/>
    <w:rsid w:val="00796A04"/>
    <w:rPr>
      <w:rFonts w:ascii="Times New Roman" w:hAnsi="Times New Roman"/>
      <w:sz w:val="20"/>
    </w:rPr>
  </w:style>
  <w:style w:type="character" w:customStyle="1" w:styleId="ad">
    <w:name w:val="Текст примечания Знак"/>
    <w:basedOn w:val="a0"/>
    <w:link w:val="ac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796A04"/>
    <w:pPr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ae">
    <w:name w:val="Plain Text"/>
    <w:basedOn w:val="a"/>
    <w:link w:val="af"/>
    <w:uiPriority w:val="99"/>
    <w:rsid w:val="00796A04"/>
    <w:rPr>
      <w:rFonts w:ascii="Courier New" w:hAnsi="Courier New" w:cs="Courier New"/>
      <w:sz w:val="20"/>
    </w:rPr>
  </w:style>
  <w:style w:type="character" w:customStyle="1" w:styleId="af">
    <w:name w:val="Текст Знак"/>
    <w:basedOn w:val="a0"/>
    <w:link w:val="ae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796A04"/>
    <w:pPr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796A04"/>
    <w:pPr>
      <w:ind w:firstLine="851"/>
      <w:jc w:val="both"/>
    </w:pPr>
    <w:rPr>
      <w:rFonts w:ascii="Times New Roman" w:hAnsi="Times New Roman"/>
      <w:sz w:val="32"/>
      <w:szCs w:val="32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af0">
    <w:name w:val="header"/>
    <w:basedOn w:val="a"/>
    <w:link w:val="af1"/>
    <w:uiPriority w:val="99"/>
    <w:rsid w:val="00796A04"/>
    <w:pPr>
      <w:tabs>
        <w:tab w:val="center" w:pos="4677"/>
        <w:tab w:val="right" w:pos="9355"/>
      </w:tabs>
    </w:pPr>
    <w:rPr>
      <w:rFonts w:ascii="Times New Roman" w:hAnsi="Times New Roman"/>
      <w:sz w:val="20"/>
    </w:r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cs="Times New Roman"/>
      <w:sz w:val="20"/>
      <w:szCs w:val="20"/>
    </w:rPr>
  </w:style>
  <w:style w:type="paragraph" w:styleId="af2">
    <w:name w:val="Normal (Web)"/>
    <w:basedOn w:val="a"/>
    <w:uiPriority w:val="99"/>
    <w:rsid w:val="00796A04"/>
    <w:pPr>
      <w:spacing w:before="240" w:after="240"/>
    </w:pPr>
    <w:rPr>
      <w:rFonts w:ascii="Times New Roman" w:hAnsi="Times New Roman"/>
      <w:sz w:val="24"/>
      <w:szCs w:val="24"/>
    </w:rPr>
  </w:style>
  <w:style w:type="paragraph" w:customStyle="1" w:styleId="af3">
    <w:name w:val="Таблицы (моноширинный)"/>
    <w:basedOn w:val="a"/>
    <w:next w:val="a"/>
    <w:uiPriority w:val="99"/>
    <w:rsid w:val="00796A04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4">
    <w:name w:val="Body Text Indent"/>
    <w:basedOn w:val="a"/>
    <w:link w:val="af5"/>
    <w:uiPriority w:val="99"/>
    <w:rsid w:val="00796A04"/>
    <w:pPr>
      <w:spacing w:after="120"/>
      <w:ind w:left="283"/>
    </w:pPr>
    <w:rPr>
      <w:rFonts w:ascii="Times New Roman" w:hAnsi="Times New Roman"/>
      <w:sz w:val="20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0"/>
      <w:szCs w:val="20"/>
    </w:rPr>
  </w:style>
  <w:style w:type="paragraph" w:customStyle="1" w:styleId="af6">
    <w:name w:val="Знак Знак Знак Знак"/>
    <w:basedOn w:val="a"/>
    <w:uiPriority w:val="99"/>
    <w:rsid w:val="00796A04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CharCharCharChar">
    <w:name w:val="Char Char Знак Знак Char Char Знак Знак Знак Знак Знак Знак Знак Знак Знак"/>
    <w:basedOn w:val="a"/>
    <w:uiPriority w:val="99"/>
    <w:rsid w:val="00796A04"/>
    <w:rPr>
      <w:rFonts w:ascii="Verdana" w:hAnsi="Verdana" w:cs="Verdana"/>
      <w:sz w:val="20"/>
      <w:lang w:val="en-US" w:eastAsia="en-US"/>
    </w:rPr>
  </w:style>
  <w:style w:type="paragraph" w:styleId="33">
    <w:name w:val="Body Text 3"/>
    <w:basedOn w:val="a"/>
    <w:link w:val="34"/>
    <w:uiPriority w:val="99"/>
    <w:rsid w:val="00796A04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paragraph" w:styleId="af7">
    <w:name w:val="List"/>
    <w:basedOn w:val="a"/>
    <w:uiPriority w:val="99"/>
    <w:rsid w:val="00796A04"/>
    <w:pPr>
      <w:ind w:left="283" w:hanging="283"/>
    </w:pPr>
    <w:rPr>
      <w:rFonts w:ascii="Times New Roman" w:hAnsi="Times New Roman"/>
      <w:sz w:val="24"/>
      <w:szCs w:val="24"/>
    </w:rPr>
  </w:style>
  <w:style w:type="paragraph" w:styleId="25">
    <w:name w:val="List 2"/>
    <w:basedOn w:val="a"/>
    <w:uiPriority w:val="99"/>
    <w:rsid w:val="00796A04"/>
    <w:pPr>
      <w:ind w:left="566" w:hanging="283"/>
    </w:pPr>
    <w:rPr>
      <w:rFonts w:ascii="Times New Roman" w:hAnsi="Times New Roman"/>
      <w:sz w:val="24"/>
      <w:szCs w:val="24"/>
    </w:rPr>
  </w:style>
  <w:style w:type="paragraph" w:styleId="35">
    <w:name w:val="List 3"/>
    <w:basedOn w:val="a"/>
    <w:uiPriority w:val="99"/>
    <w:rsid w:val="00796A04"/>
    <w:pPr>
      <w:ind w:left="849" w:hanging="283"/>
    </w:pPr>
    <w:rPr>
      <w:rFonts w:ascii="Times New Roman" w:hAnsi="Times New Roman"/>
      <w:sz w:val="24"/>
      <w:szCs w:val="24"/>
    </w:rPr>
  </w:style>
  <w:style w:type="paragraph" w:styleId="4">
    <w:name w:val="List 4"/>
    <w:basedOn w:val="a"/>
    <w:uiPriority w:val="99"/>
    <w:rsid w:val="00796A04"/>
    <w:pPr>
      <w:ind w:left="1132" w:hanging="283"/>
    </w:pPr>
    <w:rPr>
      <w:rFonts w:ascii="Times New Roman" w:hAnsi="Times New Roman"/>
      <w:sz w:val="24"/>
      <w:szCs w:val="24"/>
    </w:rPr>
  </w:style>
  <w:style w:type="paragraph" w:styleId="36">
    <w:name w:val="List Bullet 3"/>
    <w:basedOn w:val="a"/>
    <w:uiPriority w:val="99"/>
    <w:rsid w:val="00796A04"/>
    <w:pPr>
      <w:tabs>
        <w:tab w:val="num" w:pos="926"/>
        <w:tab w:val="num" w:pos="1068"/>
        <w:tab w:val="num" w:pos="4637"/>
      </w:tabs>
      <w:ind w:left="4637" w:hanging="360"/>
    </w:pPr>
    <w:rPr>
      <w:rFonts w:ascii="Times New Roman" w:hAnsi="Times New Roman"/>
      <w:sz w:val="24"/>
      <w:szCs w:val="24"/>
    </w:rPr>
  </w:style>
  <w:style w:type="paragraph" w:styleId="26">
    <w:name w:val="List Continue 2"/>
    <w:basedOn w:val="a"/>
    <w:uiPriority w:val="99"/>
    <w:rsid w:val="00796A04"/>
    <w:pPr>
      <w:spacing w:after="120"/>
      <w:ind w:left="566"/>
    </w:pPr>
    <w:rPr>
      <w:rFonts w:ascii="Times New Roman" w:hAnsi="Times New Roman"/>
      <w:sz w:val="24"/>
      <w:szCs w:val="24"/>
    </w:rPr>
  </w:style>
  <w:style w:type="paragraph" w:styleId="af8">
    <w:name w:val="Body Text First Indent"/>
    <w:basedOn w:val="a6"/>
    <w:link w:val="af9"/>
    <w:uiPriority w:val="99"/>
    <w:rsid w:val="00796A04"/>
    <w:pPr>
      <w:autoSpaceDE/>
      <w:autoSpaceDN/>
      <w:spacing w:after="120"/>
      <w:ind w:firstLine="210"/>
      <w:jc w:val="left"/>
    </w:pPr>
  </w:style>
  <w:style w:type="character" w:customStyle="1" w:styleId="af9">
    <w:name w:val="Красная строка Знак"/>
    <w:basedOn w:val="a7"/>
    <w:link w:val="af8"/>
    <w:uiPriority w:val="99"/>
    <w:semiHidden/>
    <w:locked/>
    <w:rPr>
      <w:rFonts w:cs="Times New Roman"/>
      <w:sz w:val="20"/>
      <w:szCs w:val="20"/>
    </w:rPr>
  </w:style>
  <w:style w:type="paragraph" w:styleId="27">
    <w:name w:val="Body Text First Indent 2"/>
    <w:basedOn w:val="af4"/>
    <w:link w:val="28"/>
    <w:uiPriority w:val="99"/>
    <w:rsid w:val="00796A04"/>
    <w:pPr>
      <w:ind w:firstLine="210"/>
    </w:pPr>
    <w:rPr>
      <w:sz w:val="24"/>
      <w:szCs w:val="24"/>
    </w:rPr>
  </w:style>
  <w:style w:type="character" w:customStyle="1" w:styleId="28">
    <w:name w:val="Красная строка 2 Знак"/>
    <w:basedOn w:val="af5"/>
    <w:link w:val="27"/>
    <w:uiPriority w:val="99"/>
    <w:semiHidden/>
    <w:locked/>
    <w:rPr>
      <w:rFonts w:cs="Times New Roman"/>
      <w:sz w:val="20"/>
      <w:szCs w:val="20"/>
    </w:rPr>
  </w:style>
  <w:style w:type="paragraph" w:styleId="37">
    <w:name w:val="toc 3"/>
    <w:basedOn w:val="a"/>
    <w:next w:val="a"/>
    <w:autoRedefine/>
    <w:uiPriority w:val="99"/>
    <w:semiHidden/>
    <w:rsid w:val="00796A04"/>
    <w:pPr>
      <w:tabs>
        <w:tab w:val="left" w:pos="935"/>
        <w:tab w:val="right" w:leader="dot" w:pos="9345"/>
      </w:tabs>
      <w:ind w:left="935" w:hanging="935"/>
    </w:pPr>
    <w:rPr>
      <w:rFonts w:ascii="Arial" w:hAnsi="Arial" w:cs="Arial"/>
      <w:noProof/>
      <w:sz w:val="24"/>
      <w:szCs w:val="24"/>
    </w:rPr>
  </w:style>
  <w:style w:type="character" w:styleId="afa">
    <w:name w:val="Hyperlink"/>
    <w:basedOn w:val="a0"/>
    <w:uiPriority w:val="99"/>
    <w:rsid w:val="00796A04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796A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b">
    <w:name w:val="footnote text"/>
    <w:basedOn w:val="a"/>
    <w:link w:val="afc"/>
    <w:uiPriority w:val="99"/>
    <w:semiHidden/>
    <w:rsid w:val="00796A04"/>
    <w:rPr>
      <w:rFonts w:ascii="Times New Roman" w:hAnsi="Times New Roman"/>
      <w:sz w:val="20"/>
    </w:rPr>
  </w:style>
  <w:style w:type="character" w:customStyle="1" w:styleId="afc">
    <w:name w:val="Текст сноски Знак"/>
    <w:basedOn w:val="a0"/>
    <w:link w:val="afb"/>
    <w:uiPriority w:val="99"/>
    <w:semiHidden/>
    <w:locked/>
    <w:rPr>
      <w:rFonts w:cs="Times New Roman"/>
      <w:sz w:val="20"/>
      <w:szCs w:val="20"/>
    </w:rPr>
  </w:style>
  <w:style w:type="character" w:styleId="afd">
    <w:name w:val="footnote reference"/>
    <w:basedOn w:val="a0"/>
    <w:uiPriority w:val="99"/>
    <w:semiHidden/>
    <w:rsid w:val="00796A04"/>
    <w:rPr>
      <w:rFonts w:cs="Times New Roman"/>
      <w:vertAlign w:val="superscript"/>
    </w:rPr>
  </w:style>
  <w:style w:type="paragraph" w:customStyle="1" w:styleId="CharCharCharChar1">
    <w:name w:val="Char Char Знак Знак Char Char Знак Знак Знак Знак Знак Знак Знак Знак Знак1"/>
    <w:basedOn w:val="a"/>
    <w:uiPriority w:val="99"/>
    <w:rsid w:val="00796A04"/>
    <w:rPr>
      <w:rFonts w:ascii="Verdana" w:hAnsi="Verdana" w:cs="Verdana"/>
      <w:sz w:val="20"/>
      <w:lang w:val="en-US" w:eastAsia="en-US"/>
    </w:rPr>
  </w:style>
  <w:style w:type="paragraph" w:customStyle="1" w:styleId="CharCharCharChar2">
    <w:name w:val="Char Char Знак Знак Char Char Знак Знак Знак Знак Знак Знак Знак Знак Знак2"/>
    <w:basedOn w:val="a"/>
    <w:uiPriority w:val="99"/>
    <w:rsid w:val="00796A04"/>
    <w:rPr>
      <w:rFonts w:ascii="Verdana" w:hAnsi="Verdana" w:cs="Verdana"/>
      <w:sz w:val="20"/>
      <w:lang w:val="en-US" w:eastAsia="en-US"/>
    </w:rPr>
  </w:style>
  <w:style w:type="paragraph" w:customStyle="1" w:styleId="afe">
    <w:name w:val="Знак"/>
    <w:basedOn w:val="a"/>
    <w:uiPriority w:val="99"/>
    <w:rsid w:val="00796A04"/>
    <w:pPr>
      <w:spacing w:after="160" w:line="240" w:lineRule="exact"/>
      <w:jc w:val="both"/>
    </w:pPr>
    <w:rPr>
      <w:rFonts w:ascii="Tahoma" w:hAnsi="Tahoma" w:cs="Tahoma"/>
      <w:spacing w:val="-4"/>
      <w:sz w:val="20"/>
      <w:lang w:val="en-US" w:eastAsia="en-US"/>
    </w:rPr>
  </w:style>
  <w:style w:type="character" w:styleId="aff">
    <w:name w:val="annotation reference"/>
    <w:basedOn w:val="a0"/>
    <w:uiPriority w:val="99"/>
    <w:semiHidden/>
    <w:rsid w:val="00796A04"/>
    <w:rPr>
      <w:rFonts w:cs="Times New Roman"/>
      <w:sz w:val="16"/>
      <w:szCs w:val="16"/>
    </w:rPr>
  </w:style>
  <w:style w:type="paragraph" w:styleId="aff0">
    <w:name w:val="annotation subject"/>
    <w:basedOn w:val="ac"/>
    <w:next w:val="ac"/>
    <w:link w:val="aff1"/>
    <w:uiPriority w:val="99"/>
    <w:semiHidden/>
    <w:rsid w:val="00796A04"/>
    <w:pPr>
      <w:widowControl w:val="0"/>
    </w:pPr>
    <w:rPr>
      <w:b/>
      <w:bCs/>
    </w:rPr>
  </w:style>
  <w:style w:type="character" w:customStyle="1" w:styleId="aff1">
    <w:name w:val="Тема примечания Знак"/>
    <w:basedOn w:val="ad"/>
    <w:link w:val="aff0"/>
    <w:uiPriority w:val="99"/>
    <w:semiHidden/>
    <w:locked/>
    <w:rPr>
      <w:rFonts w:cs="Times New Roman"/>
      <w:b/>
      <w:bCs/>
      <w:sz w:val="20"/>
      <w:szCs w:val="20"/>
    </w:rPr>
  </w:style>
  <w:style w:type="paragraph" w:customStyle="1" w:styleId="CharCharCharChar0">
    <w:name w:val="Char Char Знак Знак Char Char Знак Знак Знак Знак Знак Знак Знак Знак Знак Знак Знак Знак"/>
    <w:basedOn w:val="a"/>
    <w:uiPriority w:val="99"/>
    <w:rsid w:val="00796A04"/>
    <w:rPr>
      <w:rFonts w:ascii="Verdana" w:hAnsi="Verdana" w:cs="Verdana"/>
      <w:sz w:val="20"/>
      <w:lang w:val="en-US" w:eastAsia="en-US"/>
    </w:rPr>
  </w:style>
  <w:style w:type="paragraph" w:styleId="aff2">
    <w:name w:val="Title"/>
    <w:basedOn w:val="a"/>
    <w:link w:val="aff3"/>
    <w:uiPriority w:val="99"/>
    <w:qFormat/>
    <w:rsid w:val="00BA2A9C"/>
    <w:pPr>
      <w:jc w:val="center"/>
    </w:pPr>
    <w:rPr>
      <w:rFonts w:ascii="Times New Roman" w:hAnsi="Times New Roman"/>
      <w:b/>
      <w:bCs/>
      <w:color w:val="0000FF"/>
      <w:sz w:val="24"/>
      <w:szCs w:val="24"/>
    </w:rPr>
  </w:style>
  <w:style w:type="character" w:customStyle="1" w:styleId="aff3">
    <w:name w:val="Заголовок Знак"/>
    <w:basedOn w:val="a0"/>
    <w:link w:val="aff2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harCharCharChar10">
    <w:name w:val="Char Char Знак Знак Char Char Знак Знак Знак Знак Знак Знак Знак Знак Знак Знак Знак Знак1"/>
    <w:basedOn w:val="a"/>
    <w:uiPriority w:val="99"/>
    <w:rsid w:val="00BA2A9C"/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rsid w:val="00EE45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11">
    <w:name w:val="Знак1 Знак Знак Знак1 Знак Знак Знак"/>
    <w:basedOn w:val="a"/>
    <w:uiPriority w:val="99"/>
    <w:rsid w:val="006E3F95"/>
    <w:pPr>
      <w:spacing w:after="160" w:line="240" w:lineRule="exact"/>
      <w:jc w:val="both"/>
    </w:pPr>
    <w:rPr>
      <w:rFonts w:ascii="Tahoma" w:hAnsi="Tahoma" w:cs="Tahoma"/>
      <w:spacing w:val="-4"/>
      <w:sz w:val="20"/>
      <w:lang w:val="en-US" w:eastAsia="en-US"/>
    </w:rPr>
  </w:style>
  <w:style w:type="paragraph" w:styleId="29">
    <w:name w:val="toc 2"/>
    <w:basedOn w:val="a"/>
    <w:next w:val="a"/>
    <w:autoRedefine/>
    <w:uiPriority w:val="99"/>
    <w:semiHidden/>
    <w:rsid w:val="00573241"/>
    <w:pPr>
      <w:widowControl w:val="0"/>
      <w:tabs>
        <w:tab w:val="left" w:pos="540"/>
        <w:tab w:val="right" w:leader="dot" w:pos="9628"/>
      </w:tabs>
      <w:ind w:left="200"/>
    </w:pPr>
    <w:rPr>
      <w:rFonts w:ascii="Times New Roman" w:hAnsi="Times New Roman"/>
      <w:sz w:val="20"/>
    </w:rPr>
  </w:style>
  <w:style w:type="paragraph" w:customStyle="1" w:styleId="DefaultParagraphFontParaCharChar">
    <w:name w:val="Default Paragraph Font Para Char Char Знак"/>
    <w:basedOn w:val="a"/>
    <w:uiPriority w:val="99"/>
    <w:rsid w:val="00D13623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f">
    <w:name w:val="f"/>
    <w:basedOn w:val="a0"/>
    <w:uiPriority w:val="99"/>
    <w:rsid w:val="0087130D"/>
    <w:rPr>
      <w:rFonts w:cs="Times New Roman"/>
    </w:rPr>
  </w:style>
  <w:style w:type="paragraph" w:customStyle="1" w:styleId="210">
    <w:name w:val="Знак Знак2 Знак Знак Знак1 Знак"/>
    <w:basedOn w:val="a"/>
    <w:uiPriority w:val="99"/>
    <w:rsid w:val="002F7D05"/>
    <w:rPr>
      <w:rFonts w:ascii="Verdana" w:hAnsi="Verdana" w:cs="Verdana"/>
      <w:sz w:val="20"/>
      <w:lang w:val="en-US" w:eastAsia="en-US"/>
    </w:rPr>
  </w:style>
  <w:style w:type="character" w:customStyle="1" w:styleId="blk3">
    <w:name w:val="blk3"/>
    <w:basedOn w:val="a0"/>
    <w:rsid w:val="00352FA5"/>
    <w:rPr>
      <w:vanish w:val="0"/>
      <w:webHidden w:val="0"/>
      <w:specVanish w:val="0"/>
    </w:rPr>
  </w:style>
  <w:style w:type="paragraph" w:customStyle="1" w:styleId="-11">
    <w:name w:val="Цветной список - Акцент 11"/>
    <w:rsid w:val="007C7CC9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  <w:ind w:left="720"/>
    </w:pPr>
    <w:rPr>
      <w:rFonts w:ascii="Arial Unicode MS" w:eastAsia="Arial Unicode MS" w:cs="Arial Unicode MS"/>
      <w:color w:val="000000"/>
      <w:sz w:val="24"/>
      <w:szCs w:val="24"/>
      <w:u w:color="000000"/>
    </w:rPr>
  </w:style>
  <w:style w:type="paragraph" w:customStyle="1" w:styleId="2a">
    <w:name w:val="Абзац списка2"/>
    <w:rsid w:val="007C7CC9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  <w:ind w:left="720"/>
    </w:pPr>
    <w:rPr>
      <w:rFonts w:ascii="Arial Unicode MS" w:eastAsia="Arial Unicode MS" w:cs="Arial Unicode MS"/>
      <w:color w:val="000000"/>
      <w:sz w:val="24"/>
      <w:szCs w:val="24"/>
      <w:u w:color="000000"/>
    </w:rPr>
  </w:style>
  <w:style w:type="numbering" w:customStyle="1" w:styleId="41">
    <w:name w:val="Список 41"/>
    <w:rsid w:val="007C7CC9"/>
    <w:pPr>
      <w:numPr>
        <w:numId w:val="1"/>
      </w:numPr>
    </w:pPr>
  </w:style>
  <w:style w:type="paragraph" w:customStyle="1" w:styleId="12">
    <w:name w:val="Без интервала1"/>
    <w:rsid w:val="00690C86"/>
    <w:pPr>
      <w:suppressAutoHyphens/>
      <w:spacing w:after="0" w:line="100" w:lineRule="atLeast"/>
    </w:pPr>
    <w:rPr>
      <w:rFonts w:ascii="Calibri" w:eastAsia="SimSun" w:hAnsi="Calibri" w:cs="font365"/>
      <w:lang w:eastAsia="ar-SA"/>
    </w:rPr>
  </w:style>
  <w:style w:type="paragraph" w:styleId="aff4">
    <w:name w:val="List Paragraph"/>
    <w:basedOn w:val="a"/>
    <w:uiPriority w:val="99"/>
    <w:qFormat/>
    <w:rsid w:val="00F70B8A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blk1">
    <w:name w:val="blk1"/>
    <w:basedOn w:val="a0"/>
    <w:rsid w:val="00415EDB"/>
    <w:rPr>
      <w:vanish w:val="0"/>
      <w:webHidden w:val="0"/>
      <w:specVanish w:val="0"/>
    </w:rPr>
  </w:style>
  <w:style w:type="character" w:customStyle="1" w:styleId="blk">
    <w:name w:val="blk"/>
    <w:rsid w:val="001728C9"/>
  </w:style>
  <w:style w:type="paragraph" w:customStyle="1" w:styleId="ConsNormal">
    <w:name w:val="ConsNormal"/>
    <w:rsid w:val="007B1B02"/>
    <w:pPr>
      <w:suppressAutoHyphens/>
      <w:autoSpaceDE w:val="0"/>
      <w:spacing w:after="0" w:line="240" w:lineRule="auto"/>
      <w:ind w:firstLine="720"/>
    </w:pPr>
    <w:rPr>
      <w:rFonts w:ascii="Arial" w:hAnsi="Arial"/>
      <w:kern w:val="2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40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939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54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8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06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57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89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65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361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100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21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22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2862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33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3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33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5902">
                              <w:marLeft w:val="2443"/>
                              <w:marRight w:val="29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33589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33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3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33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5903">
                              <w:marLeft w:val="2443"/>
                              <w:marRight w:val="29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335890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33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33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55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909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883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46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68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77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08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7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nkrot.fedresurs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pport@nistp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nfo@nist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stp.ru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E79D4-2BA5-4B88-9C7A-F5D21CF31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13</Pages>
  <Words>5807</Words>
  <Characters>39956</Characters>
  <Application>Microsoft Office Word</Application>
  <DocSecurity>0</DocSecurity>
  <Lines>332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WIN7XP</Company>
  <LinksUpToDate>false</LinksUpToDate>
  <CharactersWithSpaces>45672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WIN7XP</dc:creator>
  <cp:lastModifiedBy>Ольга</cp:lastModifiedBy>
  <cp:revision>32</cp:revision>
  <cp:lastPrinted>2023-03-03T15:07:00Z</cp:lastPrinted>
  <dcterms:created xsi:type="dcterms:W3CDTF">2022-06-07T11:48:00Z</dcterms:created>
  <dcterms:modified xsi:type="dcterms:W3CDTF">2023-12-04T06:34:00Z</dcterms:modified>
</cp:coreProperties>
</file>