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7268A09A" w:rsidR="00B820DD" w:rsidRPr="0021533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1533C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21533C">
        <w:rPr>
          <w:rFonts w:ascii="Times New Roman" w:hAnsi="Times New Roman"/>
          <w:b/>
          <w:i/>
          <w:sz w:val="20"/>
          <w:szCs w:val="20"/>
        </w:rPr>
        <w:t>оговор</w:t>
      </w:r>
      <w:r w:rsidRPr="0021533C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21533C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21533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1533C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21533C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21533C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533C">
        <w:rPr>
          <w:rStyle w:val="paragraph"/>
          <w:sz w:val="20"/>
          <w:szCs w:val="20"/>
        </w:rPr>
        <w:t>г._______________</w:t>
      </w:r>
      <w:r w:rsidR="008E2D9D" w:rsidRPr="0021533C">
        <w:rPr>
          <w:rFonts w:ascii="Times New Roman" w:hAnsi="Times New Roman"/>
          <w:sz w:val="20"/>
          <w:szCs w:val="20"/>
        </w:rPr>
        <w:tab/>
      </w:r>
      <w:r w:rsidR="008E2D9D" w:rsidRPr="0021533C">
        <w:rPr>
          <w:rFonts w:ascii="Times New Roman" w:hAnsi="Times New Roman"/>
          <w:sz w:val="20"/>
          <w:szCs w:val="20"/>
        </w:rPr>
        <w:tab/>
      </w:r>
      <w:r w:rsidR="008E2D9D" w:rsidRPr="0021533C">
        <w:rPr>
          <w:rFonts w:ascii="Times New Roman" w:hAnsi="Times New Roman"/>
          <w:sz w:val="20"/>
          <w:szCs w:val="20"/>
        </w:rPr>
        <w:tab/>
      </w:r>
      <w:r w:rsidR="008E2D9D" w:rsidRPr="0021533C">
        <w:rPr>
          <w:rFonts w:ascii="Times New Roman" w:hAnsi="Times New Roman"/>
          <w:sz w:val="20"/>
          <w:szCs w:val="20"/>
        </w:rPr>
        <w:tab/>
      </w:r>
      <w:r w:rsidR="008E2D9D" w:rsidRPr="0021533C">
        <w:rPr>
          <w:rFonts w:ascii="Times New Roman" w:hAnsi="Times New Roman"/>
          <w:sz w:val="20"/>
          <w:szCs w:val="20"/>
        </w:rPr>
        <w:tab/>
      </w:r>
      <w:r w:rsidR="008E2D9D" w:rsidRPr="0021533C">
        <w:rPr>
          <w:rFonts w:ascii="Times New Roman" w:hAnsi="Times New Roman"/>
          <w:sz w:val="20"/>
          <w:szCs w:val="20"/>
        </w:rPr>
        <w:tab/>
      </w:r>
      <w:r w:rsidR="008E2D9D" w:rsidRPr="0021533C">
        <w:rPr>
          <w:rFonts w:ascii="Times New Roman" w:hAnsi="Times New Roman"/>
          <w:sz w:val="20"/>
          <w:szCs w:val="20"/>
        </w:rPr>
        <w:tab/>
      </w:r>
      <w:r w:rsidR="008E2D9D" w:rsidRPr="0021533C">
        <w:rPr>
          <w:rFonts w:ascii="Times New Roman" w:hAnsi="Times New Roman"/>
          <w:sz w:val="20"/>
          <w:szCs w:val="20"/>
        </w:rPr>
        <w:tab/>
      </w:r>
      <w:r w:rsidR="001D5D52" w:rsidRPr="0021533C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21533C">
        <w:rPr>
          <w:rFonts w:ascii="Times New Roman" w:hAnsi="Times New Roman"/>
          <w:sz w:val="20"/>
          <w:szCs w:val="20"/>
        </w:rPr>
        <w:t xml:space="preserve"> </w:t>
      </w:r>
      <w:r w:rsidR="00A83AEC" w:rsidRPr="0021533C">
        <w:rPr>
          <w:rFonts w:ascii="Times New Roman" w:hAnsi="Times New Roman"/>
          <w:sz w:val="20"/>
          <w:szCs w:val="20"/>
        </w:rPr>
        <w:t xml:space="preserve"> </w:t>
      </w:r>
      <w:r w:rsidR="001D5D52" w:rsidRPr="0021533C">
        <w:rPr>
          <w:rFonts w:ascii="Times New Roman" w:hAnsi="Times New Roman"/>
          <w:sz w:val="20"/>
          <w:szCs w:val="20"/>
        </w:rPr>
        <w:t xml:space="preserve"> </w:t>
      </w:r>
      <w:r w:rsidR="008E2D9D" w:rsidRPr="0021533C">
        <w:rPr>
          <w:rFonts w:ascii="Times New Roman" w:hAnsi="Times New Roman"/>
          <w:sz w:val="20"/>
          <w:szCs w:val="20"/>
        </w:rPr>
        <w:t>«</w:t>
      </w:r>
      <w:proofErr w:type="gramEnd"/>
      <w:r w:rsidRPr="0021533C">
        <w:rPr>
          <w:rFonts w:ascii="Times New Roman" w:hAnsi="Times New Roman"/>
          <w:sz w:val="20"/>
          <w:szCs w:val="20"/>
        </w:rPr>
        <w:t>__</w:t>
      </w:r>
      <w:r w:rsidR="008E2D9D" w:rsidRPr="0021533C">
        <w:rPr>
          <w:rFonts w:ascii="Times New Roman" w:hAnsi="Times New Roman"/>
          <w:sz w:val="20"/>
          <w:szCs w:val="20"/>
        </w:rPr>
        <w:t xml:space="preserve">» </w:t>
      </w:r>
      <w:r w:rsidRPr="0021533C">
        <w:rPr>
          <w:rFonts w:ascii="Times New Roman" w:hAnsi="Times New Roman"/>
          <w:sz w:val="20"/>
          <w:szCs w:val="20"/>
        </w:rPr>
        <w:t>________</w:t>
      </w:r>
      <w:r w:rsidR="00A83AEC" w:rsidRPr="0021533C">
        <w:rPr>
          <w:rFonts w:ascii="Times New Roman" w:hAnsi="Times New Roman"/>
          <w:sz w:val="20"/>
          <w:szCs w:val="20"/>
        </w:rPr>
        <w:t xml:space="preserve"> </w:t>
      </w:r>
      <w:r w:rsidR="008E2D9D" w:rsidRPr="0021533C">
        <w:rPr>
          <w:rFonts w:ascii="Times New Roman" w:hAnsi="Times New Roman"/>
          <w:sz w:val="20"/>
          <w:szCs w:val="20"/>
        </w:rPr>
        <w:t>20</w:t>
      </w:r>
      <w:r w:rsidR="00CD1088" w:rsidRPr="0021533C">
        <w:rPr>
          <w:rFonts w:ascii="Times New Roman" w:hAnsi="Times New Roman"/>
          <w:sz w:val="20"/>
          <w:szCs w:val="20"/>
        </w:rPr>
        <w:t>2</w:t>
      </w:r>
      <w:r w:rsidRPr="0021533C">
        <w:rPr>
          <w:rFonts w:ascii="Times New Roman" w:hAnsi="Times New Roman"/>
          <w:sz w:val="20"/>
          <w:szCs w:val="20"/>
        </w:rPr>
        <w:t>_</w:t>
      </w:r>
      <w:r w:rsidR="005F754E" w:rsidRPr="0021533C">
        <w:rPr>
          <w:rFonts w:ascii="Times New Roman" w:hAnsi="Times New Roman"/>
          <w:sz w:val="20"/>
          <w:szCs w:val="20"/>
        </w:rPr>
        <w:t xml:space="preserve"> </w:t>
      </w:r>
      <w:r w:rsidR="008E2D9D" w:rsidRPr="0021533C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21533C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EDA9F56" w:rsidR="00EB4D1F" w:rsidRPr="0021533C" w:rsidRDefault="00013CFA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1533C">
        <w:rPr>
          <w:rStyle w:val="paragraph"/>
          <w:sz w:val="20"/>
          <w:szCs w:val="20"/>
        </w:rPr>
        <w:t xml:space="preserve">Финансовый управляющий </w:t>
      </w:r>
      <w:bookmarkStart w:id="0" w:name="_Hlk158736189"/>
      <w:r w:rsidR="002946FC" w:rsidRPr="0021533C">
        <w:rPr>
          <w:rStyle w:val="paragraph"/>
          <w:sz w:val="20"/>
          <w:szCs w:val="20"/>
        </w:rPr>
        <w:t>Павлов</w:t>
      </w:r>
      <w:r w:rsidR="002946FC" w:rsidRPr="0021533C">
        <w:rPr>
          <w:rStyle w:val="paragraph"/>
          <w:sz w:val="20"/>
          <w:szCs w:val="20"/>
        </w:rPr>
        <w:t>ой</w:t>
      </w:r>
      <w:r w:rsidR="002946FC" w:rsidRPr="0021533C">
        <w:rPr>
          <w:rStyle w:val="paragraph"/>
          <w:sz w:val="20"/>
          <w:szCs w:val="20"/>
        </w:rPr>
        <w:t xml:space="preserve"> Татьян</w:t>
      </w:r>
      <w:r w:rsidR="002946FC" w:rsidRPr="0021533C">
        <w:rPr>
          <w:rStyle w:val="paragraph"/>
          <w:sz w:val="20"/>
          <w:szCs w:val="20"/>
        </w:rPr>
        <w:t>ы</w:t>
      </w:r>
      <w:r w:rsidR="002946FC" w:rsidRPr="0021533C">
        <w:rPr>
          <w:rStyle w:val="paragraph"/>
          <w:sz w:val="20"/>
          <w:szCs w:val="20"/>
        </w:rPr>
        <w:t xml:space="preserve"> Игоревн</w:t>
      </w:r>
      <w:r w:rsidR="002946FC" w:rsidRPr="0021533C">
        <w:rPr>
          <w:rStyle w:val="paragraph"/>
          <w:sz w:val="20"/>
          <w:szCs w:val="20"/>
        </w:rPr>
        <w:t>ы</w:t>
      </w:r>
      <w:r w:rsidR="002946FC" w:rsidRPr="0021533C">
        <w:rPr>
          <w:rStyle w:val="paragraph"/>
          <w:sz w:val="20"/>
          <w:szCs w:val="20"/>
        </w:rPr>
        <w:t xml:space="preserve"> </w:t>
      </w:r>
      <w:bookmarkEnd w:id="0"/>
      <w:r w:rsidR="002946FC" w:rsidRPr="0021533C">
        <w:rPr>
          <w:rStyle w:val="paragraph"/>
          <w:sz w:val="20"/>
          <w:szCs w:val="20"/>
        </w:rPr>
        <w:t>(дата рождения: 07.12.1986 г., место рождения: г. Брянск, СНИЛС 150-299-073 58, ИНН 323208688713, регистрация по месту жительства: 241014, Брянская обл., г. Брянск, ул. Ново-Советская, д. 99, кв. 39)</w:t>
      </w:r>
      <w:r w:rsidRPr="0021533C">
        <w:rPr>
          <w:rStyle w:val="paragraph"/>
          <w:sz w:val="20"/>
          <w:szCs w:val="20"/>
        </w:rPr>
        <w:t xml:space="preserve">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21533C">
        <w:rPr>
          <w:rStyle w:val="paragraph"/>
          <w:sz w:val="20"/>
          <w:szCs w:val="20"/>
        </w:rPr>
        <w:t>Респ</w:t>
      </w:r>
      <w:proofErr w:type="spellEnd"/>
      <w:r w:rsidRPr="0021533C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21533C">
        <w:rPr>
          <w:rStyle w:val="paragraph"/>
          <w:sz w:val="20"/>
          <w:szCs w:val="20"/>
        </w:rPr>
        <w:t>ул</w:t>
      </w:r>
      <w:proofErr w:type="spellEnd"/>
      <w:r w:rsidRPr="0021533C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</w:t>
      </w:r>
      <w:r w:rsidR="002946FC" w:rsidRPr="0021533C">
        <w:rPr>
          <w:rStyle w:val="paragraph"/>
          <w:sz w:val="20"/>
          <w:szCs w:val="20"/>
        </w:rPr>
        <w:t>Брянской области от 20.01.2022 г. (резолютивная часть объявлена 20.01.2022 г.) по делу № А09-9785/2021</w:t>
      </w:r>
      <w:r w:rsidR="00D53342" w:rsidRPr="0021533C">
        <w:rPr>
          <w:rStyle w:val="paragraph"/>
          <w:sz w:val="20"/>
          <w:szCs w:val="20"/>
        </w:rPr>
        <w:t>,</w:t>
      </w:r>
      <w:r w:rsidR="00E44C16" w:rsidRPr="0021533C">
        <w:rPr>
          <w:rFonts w:ascii="Times New Roman" w:hAnsi="Times New Roman"/>
          <w:sz w:val="20"/>
          <w:szCs w:val="20"/>
        </w:rPr>
        <w:t xml:space="preserve"> </w:t>
      </w:r>
      <w:r w:rsidR="008E2D9D" w:rsidRPr="0021533C">
        <w:rPr>
          <w:rStyle w:val="paragraph"/>
          <w:sz w:val="20"/>
          <w:szCs w:val="20"/>
        </w:rPr>
        <w:t xml:space="preserve">именуемый в дальнейшем </w:t>
      </w:r>
      <w:r w:rsidR="008E2D9D" w:rsidRPr="0021533C">
        <w:rPr>
          <w:rStyle w:val="paragraph"/>
          <w:i/>
          <w:sz w:val="20"/>
          <w:szCs w:val="20"/>
        </w:rPr>
        <w:t>«Продавец»,</w:t>
      </w:r>
      <w:r w:rsidR="008E2D9D" w:rsidRPr="0021533C">
        <w:rPr>
          <w:rStyle w:val="paragraph"/>
          <w:sz w:val="20"/>
          <w:szCs w:val="20"/>
        </w:rPr>
        <w:t xml:space="preserve"> с одной</w:t>
      </w:r>
      <w:r w:rsidR="008E2D9D" w:rsidRPr="0021533C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21533C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1533C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21533C">
        <w:rPr>
          <w:rFonts w:ascii="Times New Roman" w:hAnsi="Times New Roman"/>
          <w:sz w:val="20"/>
          <w:szCs w:val="20"/>
        </w:rPr>
        <w:t xml:space="preserve"> </w:t>
      </w:r>
      <w:r w:rsidR="00EB4D1F" w:rsidRPr="0021533C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21533C">
        <w:rPr>
          <w:rStyle w:val="paragraph"/>
          <w:sz w:val="20"/>
          <w:szCs w:val="20"/>
        </w:rPr>
        <w:t>,</w:t>
      </w:r>
      <w:r w:rsidRPr="0021533C">
        <w:rPr>
          <w:rStyle w:val="paragraph"/>
          <w:sz w:val="20"/>
          <w:szCs w:val="20"/>
        </w:rPr>
        <w:t xml:space="preserve"> именуем</w:t>
      </w:r>
      <w:r w:rsidR="00F12090" w:rsidRPr="0021533C">
        <w:rPr>
          <w:rStyle w:val="paragraph"/>
          <w:sz w:val="20"/>
          <w:szCs w:val="20"/>
        </w:rPr>
        <w:t>ый</w:t>
      </w:r>
      <w:r w:rsidRPr="0021533C">
        <w:rPr>
          <w:rStyle w:val="paragraph"/>
          <w:sz w:val="20"/>
          <w:szCs w:val="20"/>
        </w:rPr>
        <w:t xml:space="preserve"> в дальнейшем </w:t>
      </w:r>
      <w:r w:rsidRPr="0021533C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21533C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21533C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21533C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21533C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21533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21533C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3A7201E" w:rsidR="00B820DD" w:rsidRPr="0021533C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 xml:space="preserve">1.1. </w:t>
      </w:r>
      <w:r w:rsidR="00B820DD" w:rsidRPr="0021533C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21533C">
        <w:rPr>
          <w:rFonts w:ascii="Times New Roman" w:hAnsi="Times New Roman"/>
          <w:sz w:val="20"/>
          <w:szCs w:val="20"/>
        </w:rPr>
        <w:t xml:space="preserve">имущество </w:t>
      </w:r>
      <w:r w:rsidR="002946FC" w:rsidRPr="0021533C">
        <w:rPr>
          <w:rStyle w:val="paragraph"/>
          <w:sz w:val="20"/>
          <w:szCs w:val="20"/>
        </w:rPr>
        <w:t>Павловой Татьяны Игоревны</w:t>
      </w:r>
      <w:r w:rsidR="00013CFA" w:rsidRPr="0021533C">
        <w:rPr>
          <w:rStyle w:val="paragraph"/>
          <w:sz w:val="20"/>
          <w:szCs w:val="20"/>
        </w:rPr>
        <w:t xml:space="preserve"> </w:t>
      </w:r>
      <w:r w:rsidR="00B579E6" w:rsidRPr="0021533C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21533C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78B0B54" w:rsidR="00B30FF8" w:rsidRPr="0021533C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1533C">
        <w:rPr>
          <w:rFonts w:ascii="Times New Roman" w:hAnsi="Times New Roman"/>
          <w:i/>
          <w:sz w:val="20"/>
          <w:szCs w:val="20"/>
        </w:rPr>
        <w:t>Лот №1:</w:t>
      </w:r>
      <w:r w:rsidR="00A83AEC" w:rsidRPr="0021533C">
        <w:rPr>
          <w:rFonts w:ascii="Times New Roman" w:hAnsi="Times New Roman"/>
          <w:i/>
          <w:sz w:val="20"/>
          <w:szCs w:val="20"/>
        </w:rPr>
        <w:t xml:space="preserve"> </w:t>
      </w:r>
      <w:r w:rsidR="002946FC" w:rsidRPr="0021533C">
        <w:rPr>
          <w:rFonts w:ascii="Times New Roman" w:hAnsi="Times New Roman"/>
          <w:i/>
          <w:sz w:val="20"/>
          <w:szCs w:val="20"/>
        </w:rPr>
        <w:t xml:space="preserve">Вид объекта недвижимости: Здание., Кадастровый номер: 32:28:0013302:836., Назначение объекта недвижимости: Нежилое., Местоположение: Брянская область, г Брянск, р-н </w:t>
      </w:r>
      <w:proofErr w:type="spellStart"/>
      <w:r w:rsidR="002946FC" w:rsidRPr="0021533C">
        <w:rPr>
          <w:rFonts w:ascii="Times New Roman" w:hAnsi="Times New Roman"/>
          <w:i/>
          <w:sz w:val="20"/>
          <w:szCs w:val="20"/>
        </w:rPr>
        <w:t>Бежицкий</w:t>
      </w:r>
      <w:proofErr w:type="spellEnd"/>
      <w:r w:rsidR="002946FC" w:rsidRPr="0021533C">
        <w:rPr>
          <w:rFonts w:ascii="Times New Roman" w:hAnsi="Times New Roman"/>
          <w:i/>
          <w:sz w:val="20"/>
          <w:szCs w:val="20"/>
        </w:rPr>
        <w:t>, тер ГО Орлик-2, гараж 176., Площадь: 24 м2., Вид права, доля в праве: Собственность., дата государственной регистрации: 03.09.2008</w:t>
      </w:r>
      <w:r w:rsidR="002946FC" w:rsidRPr="0021533C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21533C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21533C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21533C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21533C">
        <w:rPr>
          <w:rFonts w:ascii="Times New Roman" w:hAnsi="Times New Roman" w:cs="Times New Roman"/>
        </w:rPr>
        <w:t>1.2.</w:t>
      </w:r>
      <w:r w:rsidR="00A83AEC" w:rsidRPr="0021533C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21533C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21533C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21533C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2. Стоимость И</w:t>
      </w:r>
      <w:r w:rsidR="008E2D9D" w:rsidRPr="0021533C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21533C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21533C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21533C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21533C">
        <w:rPr>
          <w:rFonts w:ascii="Times New Roman" w:hAnsi="Times New Roman"/>
          <w:sz w:val="20"/>
          <w:szCs w:val="20"/>
        </w:rPr>
        <w:t xml:space="preserve"> </w:t>
      </w:r>
      <w:r w:rsidR="00BF23AE" w:rsidRPr="0021533C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21533C">
        <w:rPr>
          <w:rFonts w:ascii="Times New Roman" w:hAnsi="Times New Roman"/>
          <w:sz w:val="20"/>
          <w:szCs w:val="20"/>
        </w:rPr>
        <w:t xml:space="preserve">№ </w:t>
      </w:r>
      <w:r w:rsidR="00EB4D1F" w:rsidRPr="0021533C">
        <w:rPr>
          <w:rFonts w:ascii="Times New Roman" w:hAnsi="Times New Roman"/>
          <w:sz w:val="20"/>
          <w:szCs w:val="20"/>
        </w:rPr>
        <w:t>___</w:t>
      </w:r>
      <w:r w:rsidR="00BF23AE" w:rsidRPr="0021533C">
        <w:rPr>
          <w:rFonts w:ascii="Times New Roman" w:hAnsi="Times New Roman"/>
          <w:sz w:val="20"/>
          <w:szCs w:val="20"/>
        </w:rPr>
        <w:t xml:space="preserve"> от</w:t>
      </w:r>
      <w:r w:rsidR="006608D5" w:rsidRPr="0021533C">
        <w:rPr>
          <w:rFonts w:ascii="Times New Roman" w:hAnsi="Times New Roman"/>
          <w:sz w:val="20"/>
          <w:szCs w:val="20"/>
        </w:rPr>
        <w:t xml:space="preserve"> </w:t>
      </w:r>
      <w:r w:rsidR="00EB4D1F" w:rsidRPr="0021533C">
        <w:rPr>
          <w:rFonts w:ascii="Times New Roman" w:hAnsi="Times New Roman"/>
          <w:sz w:val="20"/>
          <w:szCs w:val="20"/>
        </w:rPr>
        <w:t>________</w:t>
      </w:r>
      <w:r w:rsidR="008E6522" w:rsidRPr="0021533C">
        <w:rPr>
          <w:rFonts w:ascii="Times New Roman" w:hAnsi="Times New Roman"/>
          <w:sz w:val="20"/>
          <w:szCs w:val="20"/>
        </w:rPr>
        <w:t xml:space="preserve"> г. </w:t>
      </w:r>
      <w:r w:rsidR="00BF23AE" w:rsidRPr="0021533C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21533C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21533C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21533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21533C">
        <w:rPr>
          <w:rFonts w:ascii="Times New Roman" w:hAnsi="Times New Roman"/>
          <w:sz w:val="20"/>
          <w:szCs w:val="20"/>
        </w:rPr>
        <w:t>__________________________________________</w:t>
      </w:r>
      <w:r w:rsidRPr="0021533C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21533C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21533C">
        <w:rPr>
          <w:rFonts w:ascii="Times New Roman" w:hAnsi="Times New Roman"/>
          <w:sz w:val="20"/>
          <w:szCs w:val="20"/>
        </w:rPr>
        <w:t>______________</w:t>
      </w:r>
      <w:r w:rsidR="00A738AF" w:rsidRPr="0021533C">
        <w:rPr>
          <w:rFonts w:ascii="Times New Roman" w:hAnsi="Times New Roman"/>
          <w:sz w:val="20"/>
          <w:szCs w:val="20"/>
        </w:rPr>
        <w:t xml:space="preserve"> г. </w:t>
      </w:r>
      <w:r w:rsidRPr="0021533C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08BBDFF" w:rsidR="00AE7B60" w:rsidRPr="0021533C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21533C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21533C">
        <w:rPr>
          <w:sz w:val="20"/>
          <w:szCs w:val="20"/>
          <w:lang w:val="ru-RU"/>
        </w:rPr>
        <w:t xml:space="preserve"> </w:t>
      </w:r>
      <w:r w:rsidR="00EB4D1F" w:rsidRPr="0021533C">
        <w:rPr>
          <w:sz w:val="20"/>
          <w:szCs w:val="20"/>
          <w:lang w:val="ru-RU"/>
        </w:rPr>
        <w:t>__________________________________</w:t>
      </w:r>
      <w:r w:rsidR="00D46F9D" w:rsidRPr="0021533C">
        <w:rPr>
          <w:sz w:val="20"/>
          <w:szCs w:val="20"/>
          <w:lang w:val="ru-RU"/>
        </w:rPr>
        <w:t xml:space="preserve"> </w:t>
      </w:r>
      <w:r w:rsidRPr="0021533C">
        <w:rPr>
          <w:sz w:val="20"/>
          <w:szCs w:val="20"/>
        </w:rPr>
        <w:t>рублей, Покупатель обязан уплатить Продавцу</w:t>
      </w:r>
      <w:r w:rsidRPr="0021533C">
        <w:rPr>
          <w:i/>
          <w:sz w:val="20"/>
          <w:szCs w:val="20"/>
        </w:rPr>
        <w:t xml:space="preserve"> </w:t>
      </w:r>
      <w:r w:rsidR="00EB4D1F" w:rsidRPr="0021533C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2946FC" w:rsidRPr="0021533C">
        <w:rPr>
          <w:i/>
          <w:sz w:val="20"/>
          <w:szCs w:val="20"/>
        </w:rPr>
        <w:t>Павловой Татьяны Игоревны</w:t>
      </w:r>
      <w:r w:rsidR="00013CFA" w:rsidRPr="0021533C">
        <w:rPr>
          <w:i/>
          <w:sz w:val="20"/>
          <w:szCs w:val="20"/>
        </w:rPr>
        <w:t xml:space="preserve">, счет получателя: </w:t>
      </w:r>
      <w:r w:rsidR="002946FC" w:rsidRPr="0021533C">
        <w:rPr>
          <w:i/>
          <w:sz w:val="20"/>
          <w:szCs w:val="20"/>
        </w:rPr>
        <w:t>40817810138129084923</w:t>
      </w:r>
      <w:r w:rsidR="00EB4D1F" w:rsidRPr="0021533C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21533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21533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21533C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21533C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21533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21533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21533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 xml:space="preserve">3.1. </w:t>
      </w:r>
      <w:r w:rsidR="001C62C4" w:rsidRPr="0021533C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21533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 xml:space="preserve">3.2. </w:t>
      </w:r>
      <w:r w:rsidR="00117D9F" w:rsidRPr="0021533C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21533C">
        <w:rPr>
          <w:rFonts w:ascii="Times New Roman" w:hAnsi="Times New Roman"/>
          <w:sz w:val="20"/>
          <w:szCs w:val="20"/>
        </w:rPr>
        <w:t>Покупател</w:t>
      </w:r>
      <w:r w:rsidR="00117D9F" w:rsidRPr="0021533C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21533C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21533C">
        <w:rPr>
          <w:rFonts w:ascii="Times New Roman" w:hAnsi="Times New Roman"/>
          <w:sz w:val="20"/>
          <w:szCs w:val="20"/>
        </w:rPr>
        <w:t>5</w:t>
      </w:r>
      <w:r w:rsidRPr="0021533C">
        <w:rPr>
          <w:rFonts w:ascii="Times New Roman" w:hAnsi="Times New Roman"/>
          <w:sz w:val="20"/>
          <w:szCs w:val="20"/>
        </w:rPr>
        <w:t xml:space="preserve"> </w:t>
      </w:r>
      <w:r w:rsidR="0007462F" w:rsidRPr="0021533C">
        <w:rPr>
          <w:rFonts w:ascii="Times New Roman" w:hAnsi="Times New Roman"/>
          <w:sz w:val="20"/>
          <w:szCs w:val="20"/>
        </w:rPr>
        <w:t>(</w:t>
      </w:r>
      <w:r w:rsidR="007B2573" w:rsidRPr="0021533C">
        <w:rPr>
          <w:rFonts w:ascii="Times New Roman" w:hAnsi="Times New Roman"/>
          <w:sz w:val="20"/>
          <w:szCs w:val="20"/>
        </w:rPr>
        <w:t>пятнадцати</w:t>
      </w:r>
      <w:r w:rsidR="00BA25F0" w:rsidRPr="0021533C">
        <w:rPr>
          <w:rFonts w:ascii="Times New Roman" w:hAnsi="Times New Roman"/>
          <w:sz w:val="20"/>
          <w:szCs w:val="20"/>
        </w:rPr>
        <w:t xml:space="preserve">) </w:t>
      </w:r>
      <w:r w:rsidR="00331194" w:rsidRPr="0021533C">
        <w:rPr>
          <w:rFonts w:ascii="Times New Roman" w:hAnsi="Times New Roman"/>
          <w:sz w:val="20"/>
          <w:szCs w:val="20"/>
        </w:rPr>
        <w:t>рабочих</w:t>
      </w:r>
      <w:r w:rsidR="00BA25F0" w:rsidRPr="0021533C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21533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21533C">
        <w:rPr>
          <w:rFonts w:ascii="Times New Roman" w:hAnsi="Times New Roman"/>
          <w:sz w:val="20"/>
          <w:szCs w:val="20"/>
        </w:rPr>
        <w:t>4</w:t>
      </w:r>
      <w:r w:rsidRPr="0021533C">
        <w:rPr>
          <w:rFonts w:ascii="Times New Roman" w:hAnsi="Times New Roman"/>
          <w:sz w:val="20"/>
          <w:szCs w:val="20"/>
        </w:rPr>
        <w:t>.</w:t>
      </w:r>
      <w:r w:rsidR="00B579E6" w:rsidRPr="0021533C">
        <w:rPr>
          <w:rFonts w:ascii="Times New Roman" w:hAnsi="Times New Roman"/>
          <w:sz w:val="20"/>
          <w:szCs w:val="20"/>
        </w:rPr>
        <w:t xml:space="preserve"> </w:t>
      </w:r>
      <w:r w:rsidR="00117D9F" w:rsidRPr="0021533C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21533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3.</w:t>
      </w:r>
      <w:r w:rsidR="00117D9F" w:rsidRPr="0021533C">
        <w:rPr>
          <w:rFonts w:ascii="Times New Roman" w:hAnsi="Times New Roman"/>
          <w:sz w:val="20"/>
          <w:szCs w:val="20"/>
        </w:rPr>
        <w:t>5</w:t>
      </w:r>
      <w:r w:rsidRPr="0021533C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21533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21533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21533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21533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21533C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21533C">
        <w:rPr>
          <w:rFonts w:ascii="Times New Roman" w:hAnsi="Times New Roman"/>
          <w:sz w:val="20"/>
          <w:szCs w:val="20"/>
        </w:rPr>
        <w:t>передач</w:t>
      </w:r>
      <w:r w:rsidR="00B579E6" w:rsidRPr="0021533C">
        <w:rPr>
          <w:rFonts w:ascii="Times New Roman" w:hAnsi="Times New Roman"/>
          <w:sz w:val="20"/>
          <w:szCs w:val="20"/>
        </w:rPr>
        <w:t>а</w:t>
      </w:r>
      <w:r w:rsidRPr="0021533C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21533C">
        <w:rPr>
          <w:rFonts w:ascii="Times New Roman" w:hAnsi="Times New Roman"/>
          <w:sz w:val="20"/>
          <w:szCs w:val="20"/>
        </w:rPr>
        <w:t xml:space="preserve"> осуществляется </w:t>
      </w:r>
      <w:r w:rsidRPr="0021533C">
        <w:rPr>
          <w:rFonts w:ascii="Times New Roman" w:hAnsi="Times New Roman"/>
          <w:sz w:val="20"/>
          <w:szCs w:val="20"/>
        </w:rPr>
        <w:t xml:space="preserve">по </w:t>
      </w:r>
      <w:r w:rsidR="00B579E6" w:rsidRPr="0021533C">
        <w:rPr>
          <w:rFonts w:ascii="Times New Roman" w:hAnsi="Times New Roman"/>
          <w:sz w:val="20"/>
          <w:szCs w:val="20"/>
        </w:rPr>
        <w:t>А</w:t>
      </w:r>
      <w:r w:rsidRPr="0021533C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21533C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21533C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21533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21533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21533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21533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21533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5.1. За не</w:t>
      </w:r>
      <w:r w:rsidR="00B15CF4" w:rsidRPr="0021533C">
        <w:rPr>
          <w:rFonts w:ascii="Times New Roman" w:hAnsi="Times New Roman"/>
          <w:sz w:val="20"/>
          <w:szCs w:val="20"/>
        </w:rPr>
        <w:t>исполнение</w:t>
      </w:r>
      <w:r w:rsidRPr="0021533C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21533C">
        <w:rPr>
          <w:rFonts w:ascii="Times New Roman" w:hAnsi="Times New Roman"/>
          <w:sz w:val="20"/>
          <w:szCs w:val="20"/>
        </w:rPr>
        <w:t>исполнение</w:t>
      </w:r>
      <w:r w:rsidRPr="0021533C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21533C">
        <w:rPr>
          <w:rFonts w:ascii="Times New Roman" w:hAnsi="Times New Roman"/>
          <w:sz w:val="20"/>
          <w:szCs w:val="20"/>
        </w:rPr>
        <w:t>ы</w:t>
      </w:r>
      <w:r w:rsidRPr="0021533C">
        <w:rPr>
          <w:rFonts w:ascii="Times New Roman" w:hAnsi="Times New Roman"/>
          <w:sz w:val="20"/>
          <w:szCs w:val="20"/>
        </w:rPr>
        <w:t xml:space="preserve"> нес</w:t>
      </w:r>
      <w:r w:rsidR="00FB38D4" w:rsidRPr="0021533C">
        <w:rPr>
          <w:rFonts w:ascii="Times New Roman" w:hAnsi="Times New Roman"/>
          <w:sz w:val="20"/>
          <w:szCs w:val="20"/>
        </w:rPr>
        <w:t>у</w:t>
      </w:r>
      <w:r w:rsidRPr="0021533C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21533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21533C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21533C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21533C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21533C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21533C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21533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21533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21533C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21533C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21533C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21533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21533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21533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21533C">
        <w:rPr>
          <w:rFonts w:ascii="Times New Roman" w:hAnsi="Times New Roman"/>
          <w:sz w:val="20"/>
          <w:szCs w:val="20"/>
        </w:rPr>
        <w:t>в случае</w:t>
      </w:r>
      <w:r w:rsidRPr="0021533C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21533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- ненадлежаще</w:t>
      </w:r>
      <w:r w:rsidR="00A134E1" w:rsidRPr="0021533C">
        <w:rPr>
          <w:rFonts w:ascii="Times New Roman" w:hAnsi="Times New Roman"/>
          <w:sz w:val="20"/>
          <w:szCs w:val="20"/>
        </w:rPr>
        <w:t>го исполнения</w:t>
      </w:r>
      <w:r w:rsidRPr="0021533C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21533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- расторжения</w:t>
      </w:r>
      <w:r w:rsidR="008E2D9D" w:rsidRPr="0021533C">
        <w:rPr>
          <w:rFonts w:ascii="Times New Roman" w:hAnsi="Times New Roman"/>
          <w:sz w:val="20"/>
          <w:szCs w:val="20"/>
        </w:rPr>
        <w:t xml:space="preserve"> </w:t>
      </w:r>
      <w:r w:rsidRPr="0021533C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21533C">
        <w:rPr>
          <w:rFonts w:ascii="Times New Roman" w:hAnsi="Times New Roman"/>
          <w:sz w:val="20"/>
          <w:szCs w:val="20"/>
        </w:rPr>
        <w:t xml:space="preserve">предусмотренных </w:t>
      </w:r>
      <w:r w:rsidRPr="0021533C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21533C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21533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- возникновения</w:t>
      </w:r>
      <w:r w:rsidR="008E2D9D" w:rsidRPr="0021533C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21533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21533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21533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21533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21533C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21533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21533C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21533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21533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21533C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21533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21533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21533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21533C">
        <w:rPr>
          <w:rFonts w:ascii="Times New Roman" w:hAnsi="Times New Roman"/>
          <w:sz w:val="20"/>
          <w:szCs w:val="20"/>
        </w:rPr>
        <w:t>четырех</w:t>
      </w:r>
      <w:r w:rsidRPr="0021533C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21533C">
        <w:rPr>
          <w:rFonts w:ascii="Times New Roman" w:hAnsi="Times New Roman"/>
          <w:sz w:val="20"/>
          <w:szCs w:val="20"/>
        </w:rPr>
        <w:t>1</w:t>
      </w:r>
      <w:r w:rsidRPr="0021533C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21533C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21533C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214E8B65" w14:textId="77777777" w:rsidR="00823381" w:rsidRPr="0021533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21533C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21533C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21533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21533C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lastRenderedPageBreak/>
        <w:t xml:space="preserve">8.1. </w:t>
      </w:r>
      <w:r w:rsidR="00EB4D1F" w:rsidRPr="0021533C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21533C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 xml:space="preserve">8.2. </w:t>
      </w:r>
      <w:r w:rsidR="00EB4D1F" w:rsidRPr="0021533C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21533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21533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1533C">
        <w:rPr>
          <w:rFonts w:ascii="Times New Roman" w:hAnsi="Times New Roman"/>
          <w:sz w:val="20"/>
          <w:szCs w:val="20"/>
        </w:rPr>
        <w:t>9</w:t>
      </w:r>
      <w:r w:rsidR="00B15CF4" w:rsidRPr="0021533C">
        <w:rPr>
          <w:rFonts w:ascii="Times New Roman" w:hAnsi="Times New Roman"/>
          <w:sz w:val="20"/>
          <w:szCs w:val="20"/>
        </w:rPr>
        <w:t>. Р</w:t>
      </w:r>
      <w:r w:rsidR="008E2D9D" w:rsidRPr="0021533C">
        <w:rPr>
          <w:rFonts w:ascii="Times New Roman" w:hAnsi="Times New Roman"/>
          <w:sz w:val="20"/>
          <w:szCs w:val="20"/>
        </w:rPr>
        <w:t>еквизиты</w:t>
      </w:r>
      <w:r w:rsidR="00B15CF4" w:rsidRPr="0021533C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21533C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21533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21533C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21533C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33C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21533C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33C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21533C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578F613A" w:rsidR="00013CFA" w:rsidRPr="0021533C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21533C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2946FC" w:rsidRPr="0021533C">
              <w:rPr>
                <w:rStyle w:val="paragraph"/>
                <w:i/>
                <w:sz w:val="20"/>
                <w:szCs w:val="20"/>
              </w:rPr>
              <w:t>Павловой Татьяны Игоревны (дата рождения: 07.12.1986 г., место рождения: г. Брянск, СНИЛС 150-299-073 58, ИНН 323208688713, регистрация по месту жительства: 241014, Брянская обл., г. Брянск, ул. Ново-Советская, д. 99, кв. 39)</w:t>
            </w:r>
            <w:r w:rsidR="002946FC" w:rsidRPr="0021533C">
              <w:rPr>
                <w:rStyle w:val="paragraph"/>
                <w:i/>
                <w:sz w:val="20"/>
                <w:szCs w:val="20"/>
                <w:lang w:val="ru-RU"/>
              </w:rPr>
              <w:t xml:space="preserve">, </w:t>
            </w:r>
            <w:r w:rsidRPr="0021533C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21533C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21533C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5F5BC8C1" w:rsidR="00013CFA" w:rsidRPr="0021533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1533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2946FC" w:rsidRPr="0021533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Павлов</w:t>
            </w:r>
            <w:r w:rsidR="002946FC" w:rsidRPr="0021533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2946FC" w:rsidRPr="0021533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Татьян</w:t>
            </w:r>
            <w:r w:rsidR="002946FC" w:rsidRPr="0021533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2946FC" w:rsidRPr="0021533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Игоревн</w:t>
            </w:r>
            <w:r w:rsidR="002946FC" w:rsidRPr="0021533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</w:p>
          <w:p w14:paraId="3175F2FE" w14:textId="7D74BB3F" w:rsidR="00013CFA" w:rsidRPr="0021533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1533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2946FC" w:rsidRPr="0021533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40817810138129084923</w:t>
            </w:r>
          </w:p>
          <w:p w14:paraId="14F7BBC4" w14:textId="77777777" w:rsidR="00013CFA" w:rsidRPr="0021533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1533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21533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1533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21533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1533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21533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1533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21533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1533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21533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21533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21533C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21533C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21533C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21533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21533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21533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21533C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21533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21533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21533C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21533C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21533C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21533C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21533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21533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21533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21533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21533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21533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21533C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533C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21533C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1533C"/>
    <w:rsid w:val="00247C1F"/>
    <w:rsid w:val="002946FC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CD39F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6</cp:revision>
  <dcterms:created xsi:type="dcterms:W3CDTF">2022-12-20T10:56:00Z</dcterms:created>
  <dcterms:modified xsi:type="dcterms:W3CDTF">2024-02-13T14:08:00Z</dcterms:modified>
</cp:coreProperties>
</file>