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A2" w:rsidRDefault="00EF7AA2" w:rsidP="00EF7AA2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Договор</w:t>
      </w:r>
    </w:p>
    <w:p w:rsidR="00EF7AA2" w:rsidRDefault="00EF7AA2" w:rsidP="00EF7AA2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купли-продажи № _____</w:t>
      </w:r>
    </w:p>
    <w:p w:rsidR="00EF7AA2" w:rsidRDefault="00EF7AA2" w:rsidP="00EF7AA2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EF7AA2" w:rsidRDefault="00EF7AA2" w:rsidP="00EF7AA2">
      <w:pPr>
        <w:tabs>
          <w:tab w:val="left" w:pos="6663"/>
        </w:tabs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г. </w:t>
      </w:r>
      <w:r>
        <w:rPr>
          <w:rFonts w:eastAsia="Times New Roman" w:cs="Times New Roman"/>
          <w:szCs w:val="24"/>
          <w:lang w:eastAsia="ru-RU"/>
        </w:rPr>
        <w:t>Белгород</w:t>
      </w: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                               </w:t>
      </w:r>
      <w:bookmarkStart w:id="0" w:name="_GoBack"/>
      <w:bookmarkEnd w:id="0"/>
      <w:proofErr w:type="gramStart"/>
      <w:r>
        <w:rPr>
          <w:rFonts w:eastAsia="Times New Roman" w:cs="Times New Roman"/>
          <w:szCs w:val="24"/>
          <w:lang w:eastAsia="ru-RU"/>
        </w:rPr>
        <w:t xml:space="preserve">   </w:t>
      </w:r>
      <w:r>
        <w:rPr>
          <w:rFonts w:eastAsia="Times New Roman" w:cs="Times New Roman"/>
          <w:szCs w:val="24"/>
          <w:lang w:eastAsia="ru-RU"/>
        </w:rPr>
        <w:t>«</w:t>
      </w:r>
      <w:proofErr w:type="gramEnd"/>
      <w:r>
        <w:rPr>
          <w:rFonts w:eastAsia="Times New Roman" w:cs="Times New Roman"/>
          <w:szCs w:val="24"/>
          <w:lang w:eastAsia="ru-RU"/>
        </w:rPr>
        <w:t>___» ________ 2023 год</w:t>
      </w:r>
    </w:p>
    <w:p w:rsidR="00EF7AA2" w:rsidRDefault="00EF7AA2" w:rsidP="00EF7AA2">
      <w:pPr>
        <w:tabs>
          <w:tab w:val="left" w:pos="6663"/>
        </w:tabs>
        <w:ind w:firstLine="0"/>
        <w:rPr>
          <w:rFonts w:eastAsia="Times New Roman" w:cs="Times New Roman"/>
          <w:szCs w:val="24"/>
          <w:lang w:eastAsia="ru-RU"/>
        </w:rPr>
      </w:pPr>
    </w:p>
    <w:p w:rsidR="00EF7AA2" w:rsidRDefault="00EF7AA2" w:rsidP="00EF7AA2">
      <w:pPr>
        <w:rPr>
          <w:rFonts w:eastAsia="Times New Roman" w:cs="Times New Roman"/>
          <w:szCs w:val="24"/>
          <w:lang w:eastAsia="ru-RU"/>
        </w:rPr>
      </w:pPr>
      <w:r>
        <w:rPr>
          <w:b/>
          <w:bCs/>
          <w:sz w:val="23"/>
          <w:szCs w:val="23"/>
        </w:rPr>
        <w:t>Общество с ограниченной ответственностью</w:t>
      </w:r>
      <w:r w:rsidRPr="00AB7683">
        <w:rPr>
          <w:b/>
          <w:bCs/>
          <w:sz w:val="23"/>
          <w:szCs w:val="23"/>
        </w:rPr>
        <w:t xml:space="preserve"> «</w:t>
      </w:r>
      <w:r>
        <w:rPr>
          <w:b/>
          <w:bCs/>
          <w:sz w:val="23"/>
          <w:szCs w:val="23"/>
        </w:rPr>
        <w:t>Строительная керамика</w:t>
      </w:r>
      <w:r w:rsidRPr="00AB7683">
        <w:rPr>
          <w:b/>
          <w:bCs/>
          <w:sz w:val="23"/>
          <w:szCs w:val="23"/>
        </w:rPr>
        <w:t xml:space="preserve">» </w:t>
      </w:r>
      <w:r w:rsidRPr="00AB7683">
        <w:rPr>
          <w:bCs/>
          <w:sz w:val="23"/>
          <w:szCs w:val="23"/>
        </w:rPr>
        <w:t>(</w:t>
      </w:r>
      <w:r w:rsidRPr="00EF7AA2">
        <w:rPr>
          <w:bCs/>
          <w:sz w:val="23"/>
          <w:szCs w:val="23"/>
        </w:rPr>
        <w:t>ИНН 3121180473, ОГРН 1053100504896</w:t>
      </w:r>
      <w:r w:rsidRPr="00AB7683">
        <w:rPr>
          <w:bCs/>
          <w:sz w:val="23"/>
          <w:szCs w:val="23"/>
        </w:rPr>
        <w:t>) в лице</w:t>
      </w:r>
      <w:r w:rsidRPr="00AB7683">
        <w:rPr>
          <w:b/>
          <w:bCs/>
          <w:sz w:val="23"/>
          <w:szCs w:val="23"/>
        </w:rPr>
        <w:t xml:space="preserve"> конкурсного управляющего Корнеева Игоря Николаевича, </w:t>
      </w:r>
      <w:r>
        <w:rPr>
          <w:bCs/>
          <w:sz w:val="23"/>
          <w:szCs w:val="23"/>
        </w:rPr>
        <w:t>действующего на основании определения Арбитражного суда Белгородской области от 28.11.2022 г. по делу № А08-9081/2020</w:t>
      </w:r>
      <w:r>
        <w:rPr>
          <w:rFonts w:eastAsia="Times New Roman" w:cs="Times New Roman"/>
          <w:szCs w:val="24"/>
          <w:lang w:eastAsia="ru-RU"/>
        </w:rPr>
        <w:t>, именуемое в дальнейшем «Продавец», с одной стороны, и</w:t>
      </w:r>
    </w:p>
    <w:p w:rsidR="00EF7AA2" w:rsidRDefault="00EF7AA2" w:rsidP="00EF7AA2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, в лице _________________________________________________________, действующего на основании ______________________, с другой стороны, именуемое(</w:t>
      </w:r>
      <w:proofErr w:type="spellStart"/>
      <w:r>
        <w:rPr>
          <w:rFonts w:eastAsia="Times New Roman" w:cs="Times New Roman"/>
          <w:szCs w:val="24"/>
          <w:lang w:eastAsia="ru-RU"/>
        </w:rPr>
        <w:t>ый</w:t>
      </w:r>
      <w:proofErr w:type="spellEnd"/>
      <w:r>
        <w:rPr>
          <w:rFonts w:eastAsia="Times New Roman" w:cs="Times New Roman"/>
          <w:szCs w:val="24"/>
          <w:lang w:eastAsia="ru-RU"/>
        </w:rPr>
        <w:t>) в дальнейшем «</w:t>
      </w:r>
      <w:r>
        <w:rPr>
          <w:rFonts w:eastAsia="Times New Roman" w:cs="Times New Roman"/>
          <w:b/>
          <w:szCs w:val="24"/>
          <w:lang w:eastAsia="ru-RU"/>
        </w:rPr>
        <w:t>Покупатель</w:t>
      </w:r>
      <w:r>
        <w:rPr>
          <w:rFonts w:eastAsia="Times New Roman" w:cs="Times New Roman"/>
          <w:szCs w:val="24"/>
          <w:lang w:eastAsia="ru-RU"/>
        </w:rPr>
        <w:t xml:space="preserve">», совместно именуемые </w:t>
      </w:r>
      <w:r>
        <w:rPr>
          <w:rFonts w:eastAsia="Times New Roman" w:cs="Times New Roman"/>
          <w:b/>
          <w:szCs w:val="24"/>
          <w:lang w:eastAsia="ru-RU"/>
        </w:rPr>
        <w:t xml:space="preserve">«Стороны» </w:t>
      </w:r>
      <w:r>
        <w:rPr>
          <w:rFonts w:eastAsia="Times New Roman" w:cs="Times New Roman"/>
          <w:szCs w:val="24"/>
          <w:lang w:eastAsia="ru-RU"/>
        </w:rPr>
        <w:t>заключили настоящий Договор о нижеследующем:</w:t>
      </w:r>
    </w:p>
    <w:p w:rsidR="00EF7AA2" w:rsidRDefault="00EF7AA2" w:rsidP="00EF7AA2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действующие на основании протокола ____________________________, статьи 110, пункта 3 статьи 139 Федерального закона «О несостоятельности (банкротстве)», главы 30 Гражданского кодекса Российской Федерации, заключили настоящий договор в простой письменной форме о нижеследующем:</w:t>
      </w:r>
    </w:p>
    <w:p w:rsidR="00EF7AA2" w:rsidRDefault="00EF7AA2" w:rsidP="00EF7AA2">
      <w:pPr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EF7AA2" w:rsidRDefault="00EF7AA2" w:rsidP="00EF7AA2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1. ПРЕДМЕТ ДОГОВОРА</w:t>
      </w:r>
    </w:p>
    <w:p w:rsidR="00EF7AA2" w:rsidRDefault="00EF7AA2" w:rsidP="00EF7AA2">
      <w:pPr>
        <w:autoSpaceDE w:val="0"/>
        <w:autoSpaceDN w:val="0"/>
        <w:adjustRightInd w:val="0"/>
        <w:ind w:firstLine="540"/>
        <w:outlineLvl w:val="3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1.1. Продавец</w:t>
      </w:r>
      <w:r>
        <w:rPr>
          <w:rFonts w:eastAsia="Calibri" w:cs="Times New Roman"/>
          <w:szCs w:val="24"/>
        </w:rPr>
        <w:t xml:space="preserve"> передает в собственность Покупателю, а Покупатель обязуется принять и оплатить </w:t>
      </w:r>
      <w:r>
        <w:rPr>
          <w:rFonts w:ascii="Myriad Pro SemiCondensed" w:hAnsi="Myriad Pro SemiCondensed"/>
          <w:color w:val="000000"/>
          <w:shd w:val="clear" w:color="auto" w:fill="FFFFFF"/>
        </w:rPr>
        <w:t>з</w:t>
      </w:r>
      <w:r>
        <w:rPr>
          <w:rFonts w:ascii="Myriad Pro SemiCondensed" w:hAnsi="Myriad Pro SemiCondensed"/>
          <w:color w:val="000000"/>
          <w:shd w:val="clear" w:color="auto" w:fill="FFFFFF"/>
        </w:rPr>
        <w:t>емельный участок площадью 60000 кв. м.</w:t>
      </w:r>
      <w:r>
        <w:rPr>
          <w:rFonts w:ascii="Myriad Pro SemiCondensed" w:hAnsi="Myriad Pro SemiCondensed"/>
          <w:color w:val="000000"/>
          <w:shd w:val="clear" w:color="auto" w:fill="FFFFFF"/>
        </w:rPr>
        <w:t>,</w:t>
      </w:r>
      <w:r>
        <w:rPr>
          <w:rFonts w:ascii="Myriad Pro SemiCondensed" w:hAnsi="Myriad Pro SemiCondensed"/>
          <w:color w:val="000000"/>
          <w:shd w:val="clear" w:color="auto" w:fill="FFFFFF"/>
        </w:rPr>
        <w:t xml:space="preserve"> </w:t>
      </w:r>
      <w:r>
        <w:rPr>
          <w:rFonts w:ascii="Myriad Pro SemiCondensed" w:hAnsi="Myriad Pro SemiCondensed"/>
          <w:color w:val="000000"/>
          <w:shd w:val="clear" w:color="auto" w:fill="FFFFFF"/>
        </w:rPr>
        <w:t>к</w:t>
      </w:r>
      <w:r>
        <w:rPr>
          <w:rFonts w:ascii="Myriad Pro SemiCondensed" w:hAnsi="Myriad Pro SemiCondensed"/>
          <w:color w:val="000000"/>
          <w:shd w:val="clear" w:color="auto" w:fill="FFFFFF"/>
        </w:rPr>
        <w:t xml:space="preserve">атегория земель: земли населенных пунктов - для размещения зданий и сооружений, </w:t>
      </w:r>
      <w:proofErr w:type="spellStart"/>
      <w:r>
        <w:rPr>
          <w:rFonts w:ascii="Myriad Pro SemiCondensed" w:hAnsi="Myriad Pro SemiCondensed"/>
          <w:color w:val="000000"/>
          <w:shd w:val="clear" w:color="auto" w:fill="FFFFFF"/>
        </w:rPr>
        <w:t>кад</w:t>
      </w:r>
      <w:proofErr w:type="spellEnd"/>
      <w:r>
        <w:rPr>
          <w:rFonts w:ascii="Myriad Pro SemiCondensed" w:hAnsi="Myriad Pro SemiCondensed"/>
          <w:color w:val="000000"/>
          <w:shd w:val="clear" w:color="auto" w:fill="FFFFFF"/>
        </w:rPr>
        <w:t xml:space="preserve">. номер: 31:10:1505001:1 по адресу. Белгородская обл., </w:t>
      </w:r>
      <w:proofErr w:type="spellStart"/>
      <w:r>
        <w:rPr>
          <w:rFonts w:ascii="Myriad Pro SemiCondensed" w:hAnsi="Myriad Pro SemiCondensed"/>
          <w:color w:val="000000"/>
          <w:shd w:val="clear" w:color="auto" w:fill="FFFFFF"/>
        </w:rPr>
        <w:t>Яковлевский</w:t>
      </w:r>
      <w:proofErr w:type="spellEnd"/>
      <w:r>
        <w:rPr>
          <w:rFonts w:ascii="Myriad Pro SemiCondensed" w:hAnsi="Myriad Pro SemiCondensed"/>
          <w:color w:val="000000"/>
          <w:shd w:val="clear" w:color="auto" w:fill="FFFFFF"/>
        </w:rPr>
        <w:t xml:space="preserve"> р-н, с. </w:t>
      </w:r>
      <w:proofErr w:type="spellStart"/>
      <w:r>
        <w:rPr>
          <w:rFonts w:ascii="Myriad Pro SemiCondensed" w:hAnsi="Myriad Pro SemiCondensed"/>
          <w:color w:val="000000"/>
          <w:shd w:val="clear" w:color="auto" w:fill="FFFFFF"/>
        </w:rPr>
        <w:t>Серетино</w:t>
      </w:r>
      <w:proofErr w:type="spellEnd"/>
      <w:r>
        <w:rPr>
          <w:rFonts w:ascii="Myriad Pro SemiCondensed" w:hAnsi="Myriad Pro SemiCondensed"/>
          <w:color w:val="000000"/>
          <w:shd w:val="clear" w:color="auto" w:fill="FFFFFF"/>
        </w:rPr>
        <w:t xml:space="preserve"> с расположенными на нем зданиями площадью 16,6 кв. м: нежилое, </w:t>
      </w:r>
      <w:proofErr w:type="spellStart"/>
      <w:r>
        <w:rPr>
          <w:rFonts w:ascii="Myriad Pro SemiCondensed" w:hAnsi="Myriad Pro SemiCondensed"/>
          <w:color w:val="000000"/>
          <w:shd w:val="clear" w:color="auto" w:fill="FFFFFF"/>
        </w:rPr>
        <w:t>кад</w:t>
      </w:r>
      <w:proofErr w:type="spellEnd"/>
      <w:r>
        <w:rPr>
          <w:rFonts w:ascii="Myriad Pro SemiCondensed" w:hAnsi="Myriad Pro SemiCondensed"/>
          <w:color w:val="000000"/>
          <w:shd w:val="clear" w:color="auto" w:fill="FFFFFF"/>
        </w:rPr>
        <w:t xml:space="preserve">. номер: 31:10:1601001:101 и площадью 419,4 кв. м: нежилое, </w:t>
      </w:r>
      <w:proofErr w:type="spellStart"/>
      <w:r>
        <w:rPr>
          <w:rFonts w:ascii="Myriad Pro SemiCondensed" w:hAnsi="Myriad Pro SemiCondensed"/>
          <w:color w:val="000000"/>
          <w:shd w:val="clear" w:color="auto" w:fill="FFFFFF"/>
        </w:rPr>
        <w:t>кад</w:t>
      </w:r>
      <w:proofErr w:type="spellEnd"/>
      <w:r>
        <w:rPr>
          <w:rFonts w:ascii="Myriad Pro SemiCondensed" w:hAnsi="Myriad Pro SemiCondensed"/>
          <w:color w:val="000000"/>
          <w:shd w:val="clear" w:color="auto" w:fill="FFFFFF"/>
        </w:rPr>
        <w:t>. номер: 31:10:1601001:79</w:t>
      </w:r>
      <w:r>
        <w:rPr>
          <w:rFonts w:eastAsia="Calibri" w:cs="Times New Roman"/>
          <w:szCs w:val="24"/>
        </w:rPr>
        <w:t xml:space="preserve"> (далее – «Имущество»).</w:t>
      </w:r>
    </w:p>
    <w:p w:rsidR="00EF7AA2" w:rsidRDefault="00EF7AA2" w:rsidP="00EF7AA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1.2. </w:t>
      </w:r>
      <w:r>
        <w:rPr>
          <w:rFonts w:eastAsia="Calibri" w:cs="Times New Roman"/>
          <w:szCs w:val="24"/>
        </w:rPr>
        <w:t>Общая стоимость Имущества составляет ____________ (__________________) рублей 00 коп., НДС не облагается.</w:t>
      </w:r>
    </w:p>
    <w:p w:rsidR="00EF7AA2" w:rsidRDefault="00EF7AA2" w:rsidP="00EF7AA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1.3. Задаток в сумме ________________ (____________________________) рублей 00 коп., перечисленный Покупателем на счет организатора торгов – ООО «ЭЛТОРГ», засчитывается в счет оплаты Имущества.</w:t>
      </w:r>
    </w:p>
    <w:p w:rsidR="00EF7AA2" w:rsidRDefault="00EF7AA2" w:rsidP="00EF7AA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1.4. За вычетом суммы задатка Покупатель обязан уплатить _________________ (_______________________________________) рублей 00 коп.</w:t>
      </w:r>
    </w:p>
    <w:p w:rsidR="00EF7AA2" w:rsidRDefault="00EF7AA2" w:rsidP="00EF7AA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1.5. Оплата производится в течение 30 (тридцати) дней с момента подписания настоящего Договора.</w:t>
      </w:r>
    </w:p>
    <w:p w:rsidR="00EF7AA2" w:rsidRDefault="00EF7AA2" w:rsidP="00EF7AA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Датой оплаты считается дата поступления денежных средств на расчетный счет Продавца.</w:t>
      </w:r>
    </w:p>
    <w:p w:rsidR="00EF7AA2" w:rsidRDefault="00EF7AA2" w:rsidP="00EF7AA2">
      <w:pPr>
        <w:autoSpaceDE w:val="0"/>
        <w:autoSpaceDN w:val="0"/>
        <w:adjustRightInd w:val="0"/>
        <w:ind w:firstLine="540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</w:rPr>
        <w:t xml:space="preserve">1.6. </w:t>
      </w:r>
      <w:r>
        <w:rPr>
          <w:rFonts w:eastAsia="Calibri" w:cs="Times New Roman"/>
          <w:szCs w:val="24"/>
          <w:lang w:eastAsia="ru-RU"/>
        </w:rPr>
        <w:t>Расходы, связанные с государственной регистрацией перехода права собственности на Имущество, несет Покупатель.</w:t>
      </w:r>
    </w:p>
    <w:p w:rsidR="00EF7AA2" w:rsidRDefault="00EF7AA2" w:rsidP="00EF7AA2">
      <w:pPr>
        <w:autoSpaceDE w:val="0"/>
        <w:autoSpaceDN w:val="0"/>
        <w:adjustRightInd w:val="0"/>
        <w:ind w:firstLine="0"/>
        <w:outlineLvl w:val="0"/>
        <w:rPr>
          <w:rFonts w:eastAsia="Calibri" w:cs="Times New Roman"/>
          <w:szCs w:val="24"/>
        </w:rPr>
      </w:pPr>
    </w:p>
    <w:p w:rsidR="00EF7AA2" w:rsidRPr="00D41A4A" w:rsidRDefault="00EF7AA2" w:rsidP="00EF7AA2">
      <w:pPr>
        <w:autoSpaceDE w:val="0"/>
        <w:autoSpaceDN w:val="0"/>
        <w:adjustRightInd w:val="0"/>
        <w:ind w:firstLine="0"/>
        <w:jc w:val="center"/>
        <w:outlineLvl w:val="0"/>
        <w:rPr>
          <w:rFonts w:eastAsia="Calibri" w:cs="Times New Roman"/>
          <w:b/>
          <w:szCs w:val="24"/>
        </w:rPr>
      </w:pPr>
      <w:r w:rsidRPr="00D41A4A">
        <w:rPr>
          <w:rFonts w:eastAsia="Calibri" w:cs="Times New Roman"/>
          <w:b/>
          <w:szCs w:val="24"/>
        </w:rPr>
        <w:t>2. ПЕРЕДАЧА ИМУЩЕСТВА</w:t>
      </w:r>
    </w:p>
    <w:p w:rsidR="00EF7AA2" w:rsidRPr="00D41A4A" w:rsidRDefault="00EF7AA2" w:rsidP="00EF7AA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2.1. Передача Имущества должна быть осуществлена в течение 20 (двадцати) дней со дня оплаты.</w:t>
      </w:r>
    </w:p>
    <w:p w:rsidR="00EF7AA2" w:rsidRDefault="00EF7AA2" w:rsidP="00EF7AA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2.2. Имущество передается по месту его нахождения.</w:t>
      </w:r>
      <w:r>
        <w:rPr>
          <w:rFonts w:eastAsia="Calibri" w:cs="Times New Roman"/>
          <w:szCs w:val="24"/>
        </w:rPr>
        <w:t xml:space="preserve"> </w:t>
      </w:r>
    </w:p>
    <w:p w:rsidR="00EF7AA2" w:rsidRPr="00D41A4A" w:rsidRDefault="00EF7AA2" w:rsidP="00EF7AA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106C22">
        <w:rPr>
          <w:rFonts w:eastAsia="Calibri" w:cs="Times New Roman"/>
          <w:szCs w:val="24"/>
        </w:rPr>
        <w:t>Имуществ</w:t>
      </w:r>
      <w:r>
        <w:rPr>
          <w:rFonts w:eastAsia="Calibri" w:cs="Times New Roman"/>
          <w:szCs w:val="24"/>
        </w:rPr>
        <w:t>о предается в состоянии, существующим на момент заключения договора,</w:t>
      </w:r>
      <w:r w:rsidRPr="00106C22">
        <w:rPr>
          <w:rFonts w:eastAsia="Calibri" w:cs="Times New Roman"/>
          <w:szCs w:val="24"/>
        </w:rPr>
        <w:t xml:space="preserve"> Покупател</w:t>
      </w:r>
      <w:r>
        <w:rPr>
          <w:rFonts w:eastAsia="Calibri" w:cs="Times New Roman"/>
          <w:szCs w:val="24"/>
        </w:rPr>
        <w:t>ь с ним</w:t>
      </w:r>
      <w:r w:rsidRPr="00106C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ознакомлен</w:t>
      </w:r>
      <w:r w:rsidRPr="00106C22">
        <w:rPr>
          <w:rFonts w:eastAsia="Calibri" w:cs="Times New Roman"/>
          <w:szCs w:val="24"/>
        </w:rPr>
        <w:t>, претензи</w:t>
      </w:r>
      <w:r>
        <w:rPr>
          <w:rFonts w:eastAsia="Calibri" w:cs="Times New Roman"/>
          <w:szCs w:val="24"/>
        </w:rPr>
        <w:t>й</w:t>
      </w:r>
      <w:r w:rsidRPr="00106C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к Продавцу не имеет</w:t>
      </w:r>
      <w:r w:rsidRPr="00106C22">
        <w:rPr>
          <w:rFonts w:eastAsia="Calibri" w:cs="Times New Roman"/>
          <w:szCs w:val="24"/>
        </w:rPr>
        <w:t>.</w:t>
      </w:r>
    </w:p>
    <w:p w:rsidR="00EF7AA2" w:rsidRPr="00D41A4A" w:rsidRDefault="00EF7AA2" w:rsidP="00EF7AA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2.3. Передача Имущества Продавцом и принятие его Покупателем осуществляются по подписываемому Сторонами передаточному акту (или иному документу о передаче).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:rsidR="00EF7AA2" w:rsidRPr="00D41A4A" w:rsidRDefault="00EF7AA2" w:rsidP="00EF7AA2">
      <w:pPr>
        <w:ind w:firstLine="0"/>
        <w:rPr>
          <w:rFonts w:eastAsia="Times New Roman" w:cs="Times New Roman"/>
          <w:szCs w:val="24"/>
          <w:lang w:eastAsia="ru-RU"/>
        </w:rPr>
      </w:pPr>
    </w:p>
    <w:p w:rsidR="00EF7AA2" w:rsidRPr="00D41A4A" w:rsidRDefault="00EF7AA2" w:rsidP="00EF7AA2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lastRenderedPageBreak/>
        <w:t>3. ОТВЕТСТВЕННОСТЬ СТОРОН И РАЗРЕШЕНИЕ СПОРОВ</w:t>
      </w:r>
    </w:p>
    <w:p w:rsidR="00EF7AA2" w:rsidRPr="00D41A4A" w:rsidRDefault="00EF7AA2" w:rsidP="00EF7AA2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3.1. </w:t>
      </w:r>
      <w:proofErr w:type="spellStart"/>
      <w:r w:rsidRPr="00D41A4A">
        <w:rPr>
          <w:rFonts w:eastAsia="Times New Roman" w:cs="Times New Roman"/>
          <w:szCs w:val="24"/>
          <w:lang w:eastAsia="ru-RU"/>
        </w:rPr>
        <w:t>Непоступление</w:t>
      </w:r>
      <w:proofErr w:type="spellEnd"/>
      <w:r w:rsidRPr="00D41A4A">
        <w:rPr>
          <w:rFonts w:eastAsia="Times New Roman" w:cs="Times New Roman"/>
          <w:szCs w:val="24"/>
          <w:lang w:eastAsia="ru-RU"/>
        </w:rPr>
        <w:t xml:space="preserve"> денежных средств в счет оплаты Имущества в сумме и в сроки, указанные в п.1.4. и п. 1.5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F7AA2" w:rsidRPr="00D41A4A" w:rsidRDefault="00EF7AA2" w:rsidP="00EF7AA2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F7AA2" w:rsidRPr="00D41A4A" w:rsidRDefault="00EF7AA2" w:rsidP="00EF7AA2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3.2. 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:rsidR="00EF7AA2" w:rsidRPr="00D41A4A" w:rsidRDefault="00EF7AA2" w:rsidP="00EF7AA2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3.3. Споры, возникающие из настоящего Договора, разрешаются Сторонами</w:t>
      </w:r>
      <w:r w:rsidRPr="00D41A4A">
        <w:rPr>
          <w:rFonts w:eastAsia="Times New Roman" w:cs="Times New Roman"/>
          <w:b/>
          <w:szCs w:val="24"/>
          <w:lang w:eastAsia="ru-RU"/>
        </w:rPr>
        <w:t xml:space="preserve"> </w:t>
      </w:r>
      <w:r w:rsidRPr="00D41A4A">
        <w:rPr>
          <w:rFonts w:eastAsia="Times New Roman" w:cs="Times New Roman"/>
          <w:szCs w:val="24"/>
          <w:lang w:eastAsia="ru-RU"/>
        </w:rPr>
        <w:t xml:space="preserve">путем переговоров, а при </w:t>
      </w:r>
      <w:proofErr w:type="spellStart"/>
      <w:r w:rsidRPr="00D41A4A">
        <w:rPr>
          <w:rFonts w:eastAsia="Times New Roman" w:cs="Times New Roman"/>
          <w:szCs w:val="24"/>
          <w:lang w:eastAsia="ru-RU"/>
        </w:rPr>
        <w:t>недостижении</w:t>
      </w:r>
      <w:proofErr w:type="spellEnd"/>
      <w:r w:rsidRPr="00D41A4A">
        <w:rPr>
          <w:rFonts w:eastAsia="Times New Roman" w:cs="Times New Roman"/>
          <w:szCs w:val="24"/>
          <w:lang w:eastAsia="ru-RU"/>
        </w:rPr>
        <w:t xml:space="preserve"> согласия - в судебном порядке по месту нахождения </w:t>
      </w:r>
      <w:r>
        <w:rPr>
          <w:rFonts w:eastAsia="Times New Roman" w:cs="Times New Roman"/>
          <w:szCs w:val="24"/>
          <w:lang w:eastAsia="ru-RU"/>
        </w:rPr>
        <w:t>Имущества</w:t>
      </w:r>
      <w:r w:rsidRPr="00D41A4A">
        <w:rPr>
          <w:rFonts w:eastAsia="Times New Roman" w:cs="Times New Roman"/>
          <w:szCs w:val="24"/>
          <w:lang w:eastAsia="ru-RU"/>
        </w:rPr>
        <w:t>.</w:t>
      </w:r>
    </w:p>
    <w:p w:rsidR="00EF7AA2" w:rsidRPr="00D41A4A" w:rsidRDefault="00EF7AA2" w:rsidP="00EF7AA2">
      <w:pPr>
        <w:ind w:firstLine="0"/>
        <w:rPr>
          <w:rFonts w:eastAsia="Times New Roman" w:cs="Times New Roman"/>
          <w:szCs w:val="24"/>
          <w:lang w:eastAsia="ru-RU"/>
        </w:rPr>
      </w:pPr>
    </w:p>
    <w:p w:rsidR="00EF7AA2" w:rsidRPr="00D41A4A" w:rsidRDefault="00EF7AA2" w:rsidP="00EF7AA2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4. ЗАКЛЮЧИТЕЛЬНЫЕ ПОЛОЖЕНИЯ</w:t>
      </w:r>
    </w:p>
    <w:p w:rsidR="00EF7AA2" w:rsidRPr="00D41A4A" w:rsidRDefault="00EF7AA2" w:rsidP="00EF7AA2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4.1. Настоящий Договор вступает в силу со дня его подписания </w:t>
      </w:r>
      <w:r w:rsidRPr="00D41A4A">
        <w:rPr>
          <w:rFonts w:eastAsia="Times New Roman" w:cs="Times New Roman"/>
          <w:bCs/>
          <w:szCs w:val="24"/>
          <w:lang w:eastAsia="ru-RU"/>
        </w:rPr>
        <w:t>Сторонами</w:t>
      </w:r>
      <w:r w:rsidRPr="00D41A4A">
        <w:rPr>
          <w:rFonts w:eastAsia="Times New Roman" w:cs="Times New Roman"/>
          <w:szCs w:val="24"/>
          <w:lang w:eastAsia="ru-RU"/>
        </w:rPr>
        <w:t xml:space="preserve"> и действует до полного исполнения обязательств по Договору.</w:t>
      </w:r>
    </w:p>
    <w:p w:rsidR="00EF7AA2" w:rsidRPr="00D41A4A" w:rsidRDefault="00EF7AA2" w:rsidP="00EF7AA2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4.2. Настоящий Договор составлен в трех подлинных экземплярах, имеющих одинаковую юридическую силу, один экземпляр – </w:t>
      </w:r>
      <w:r w:rsidRPr="00D41A4A">
        <w:rPr>
          <w:rFonts w:eastAsia="Times New Roman" w:cs="Times New Roman"/>
          <w:bCs/>
          <w:szCs w:val="24"/>
          <w:lang w:eastAsia="ru-RU"/>
        </w:rPr>
        <w:t>Продавцу</w:t>
      </w:r>
      <w:r w:rsidRPr="00D41A4A">
        <w:rPr>
          <w:rFonts w:eastAsia="Times New Roman" w:cs="Times New Roman"/>
          <w:szCs w:val="24"/>
          <w:lang w:eastAsia="ru-RU"/>
        </w:rPr>
        <w:t xml:space="preserve">, один – </w:t>
      </w:r>
      <w:r w:rsidRPr="00D41A4A">
        <w:rPr>
          <w:rFonts w:eastAsia="Times New Roman" w:cs="Times New Roman"/>
          <w:bCs/>
          <w:szCs w:val="24"/>
          <w:lang w:eastAsia="ru-RU"/>
        </w:rPr>
        <w:t>Покупателю</w:t>
      </w:r>
      <w:r w:rsidRPr="00D41A4A">
        <w:rPr>
          <w:rFonts w:eastAsia="Times New Roman" w:cs="Times New Roman"/>
          <w:szCs w:val="24"/>
          <w:lang w:eastAsia="ru-RU"/>
        </w:rPr>
        <w:t>, один – в регистрирующий орган.</w:t>
      </w:r>
    </w:p>
    <w:p w:rsidR="00EF7AA2" w:rsidRPr="00D41A4A" w:rsidRDefault="00EF7AA2" w:rsidP="00EF7AA2">
      <w:pPr>
        <w:spacing w:line="22" w:lineRule="atLeast"/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4.3. Все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:rsidR="00EF7AA2" w:rsidRPr="00D41A4A" w:rsidRDefault="00EF7AA2" w:rsidP="00EF7AA2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EF7AA2" w:rsidRPr="00D41A4A" w:rsidRDefault="00EF7AA2" w:rsidP="00EF7AA2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ЮРИДИЧЕСКИЕ РЕКВИЗИТЫ И АДРЕСА СТОРОН:</w:t>
      </w:r>
    </w:p>
    <w:p w:rsidR="00EF7AA2" w:rsidRPr="00D41A4A" w:rsidRDefault="00EF7AA2" w:rsidP="00EF7AA2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EF7AA2" w:rsidRPr="00D41A4A" w:rsidRDefault="00EF7AA2" w:rsidP="00EF7AA2">
      <w:pPr>
        <w:keepNext/>
        <w:ind w:firstLine="0"/>
        <w:outlineLvl w:val="0"/>
        <w:rPr>
          <w:rFonts w:eastAsia="Times New Roman" w:cs="Times New Roman"/>
          <w:b/>
          <w:szCs w:val="20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ПРОДАВЕЦ:</w:t>
      </w:r>
      <w:r w:rsidRPr="00D41A4A">
        <w:rPr>
          <w:rFonts w:eastAsia="Times New Roman" w:cs="Times New Roman"/>
          <w:b/>
          <w:szCs w:val="20"/>
          <w:lang w:eastAsia="ru-RU"/>
        </w:rPr>
        <w:t xml:space="preserve"> </w:t>
      </w:r>
      <w:r>
        <w:rPr>
          <w:rFonts w:eastAsia="Times New Roman" w:cs="Times New Roman"/>
          <w:b/>
          <w:szCs w:val="20"/>
          <w:lang w:eastAsia="ru-RU"/>
        </w:rPr>
        <w:t>ООО</w:t>
      </w:r>
      <w:r w:rsidRPr="007723D3">
        <w:rPr>
          <w:rFonts w:eastAsia="Times New Roman" w:cs="Times New Roman"/>
          <w:b/>
          <w:szCs w:val="20"/>
          <w:lang w:eastAsia="ru-RU"/>
        </w:rPr>
        <w:t xml:space="preserve"> «</w:t>
      </w:r>
      <w:r>
        <w:rPr>
          <w:rFonts w:eastAsia="Times New Roman" w:cs="Times New Roman"/>
          <w:b/>
          <w:szCs w:val="20"/>
          <w:lang w:eastAsia="ru-RU"/>
        </w:rPr>
        <w:t>СК</w:t>
      </w:r>
      <w:r w:rsidRPr="007723D3">
        <w:rPr>
          <w:rFonts w:eastAsia="Times New Roman" w:cs="Times New Roman"/>
          <w:b/>
          <w:szCs w:val="20"/>
          <w:lang w:eastAsia="ru-RU"/>
        </w:rPr>
        <w:t>»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EF7AA2" w:rsidRPr="00D41A4A" w:rsidTr="00F8182B">
        <w:tc>
          <w:tcPr>
            <w:tcW w:w="9828" w:type="dxa"/>
          </w:tcPr>
          <w:p w:rsidR="00EF7AA2" w:rsidRPr="00EF7AA2" w:rsidRDefault="00EF7AA2" w:rsidP="00EF7AA2">
            <w:pPr>
              <w:ind w:firstLine="0"/>
              <w:jc w:val="left"/>
              <w:outlineLv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F7AA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309752, Белгородская обл., </w:t>
            </w:r>
            <w:proofErr w:type="spellStart"/>
            <w:r w:rsidRPr="00EF7AA2">
              <w:rPr>
                <w:rFonts w:eastAsia="Times New Roman" w:cs="Times New Roman"/>
                <w:color w:val="000000"/>
                <w:szCs w:val="24"/>
                <w:lang w:eastAsia="ru-RU"/>
              </w:rPr>
              <w:t>Яковлевский</w:t>
            </w:r>
            <w:proofErr w:type="spellEnd"/>
            <w:r w:rsidRPr="00EF7AA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р-н, с. </w:t>
            </w:r>
            <w:proofErr w:type="spellStart"/>
            <w:r w:rsidRPr="00EF7AA2">
              <w:rPr>
                <w:rFonts w:eastAsia="Times New Roman" w:cs="Times New Roman"/>
                <w:color w:val="000000"/>
                <w:szCs w:val="24"/>
                <w:lang w:eastAsia="ru-RU"/>
              </w:rPr>
              <w:t>Серетино</w:t>
            </w:r>
            <w:proofErr w:type="spellEnd"/>
            <w:r w:rsidRPr="00EF7AA2">
              <w:rPr>
                <w:rFonts w:eastAsia="Times New Roman" w:cs="Times New Roman"/>
                <w:color w:val="000000"/>
                <w:szCs w:val="24"/>
                <w:lang w:eastAsia="ru-RU"/>
              </w:rPr>
              <w:t>, ул. Буденного, д. 42</w:t>
            </w:r>
          </w:p>
          <w:p w:rsidR="00EF7AA2" w:rsidRPr="00106C22" w:rsidRDefault="00EF7AA2" w:rsidP="00EF7AA2">
            <w:pPr>
              <w:ind w:firstLine="0"/>
              <w:jc w:val="left"/>
              <w:outlineLv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F7AA2">
              <w:rPr>
                <w:rFonts w:eastAsia="Times New Roman" w:cs="Times New Roman"/>
                <w:color w:val="000000"/>
                <w:szCs w:val="24"/>
                <w:lang w:eastAsia="ru-RU"/>
              </w:rPr>
              <w:t>ИНН 3121180473, счет №40702810700490024657 в ФИЛИАЛ ЦЕНТРАЛЬНЫЙ ПАО БАНКА "ФК ОТКРЫТИЕ" г. МОСКВА, БИК 044525297, к/с 30101810945250000297</w:t>
            </w:r>
          </w:p>
          <w:p w:rsidR="00EF7AA2" w:rsidRPr="00D41A4A" w:rsidRDefault="00EF7AA2" w:rsidP="00F8182B">
            <w:pPr>
              <w:ind w:firstLine="0"/>
              <w:jc w:val="left"/>
              <w:outlineLv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F7AA2" w:rsidRPr="00D41A4A" w:rsidRDefault="00EF7AA2" w:rsidP="00F8182B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Конкурсный управляющий</w:t>
            </w:r>
          </w:p>
          <w:p w:rsidR="00EF7AA2" w:rsidRPr="00D41A4A" w:rsidRDefault="00EF7AA2" w:rsidP="00F8182B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EF7AA2" w:rsidRDefault="00EF7AA2" w:rsidP="00F8182B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 xml:space="preserve">___________________________ </w:t>
            </w:r>
            <w:proofErr w:type="gramStart"/>
            <w:r w:rsidRPr="00D41A4A">
              <w:rPr>
                <w:rFonts w:eastAsia="Times New Roman" w:cs="Times New Roman"/>
                <w:szCs w:val="24"/>
                <w:lang w:eastAsia="ru-RU"/>
              </w:rPr>
              <w:t xml:space="preserve">( </w:t>
            </w:r>
            <w:r>
              <w:rPr>
                <w:rFonts w:eastAsia="Times New Roman" w:cs="Times New Roman"/>
                <w:szCs w:val="24"/>
                <w:lang w:eastAsia="ru-RU"/>
              </w:rPr>
              <w:t>Корнеев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И.Н.</w:t>
            </w:r>
            <w:r w:rsidRPr="00D41A4A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  <w:p w:rsidR="00EF7AA2" w:rsidRPr="00D41A4A" w:rsidRDefault="00EF7AA2" w:rsidP="00F8182B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F7AA2" w:rsidRPr="00D41A4A" w:rsidRDefault="00EF7AA2" w:rsidP="00EF7AA2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EF7AA2" w:rsidRPr="00D41A4A" w:rsidRDefault="00EF7AA2" w:rsidP="00EF7AA2">
      <w:pPr>
        <w:keepNext/>
        <w:ind w:firstLine="0"/>
        <w:outlineLvl w:val="0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 xml:space="preserve">ПОКУПАТЕЛЬ: </w:t>
      </w: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EF7AA2" w:rsidRPr="00D41A4A" w:rsidTr="00F8182B">
        <w:trPr>
          <w:trHeight w:val="1754"/>
        </w:trPr>
        <w:tc>
          <w:tcPr>
            <w:tcW w:w="9463" w:type="dxa"/>
          </w:tcPr>
          <w:p w:rsidR="00EF7AA2" w:rsidRPr="00D41A4A" w:rsidRDefault="00EF7AA2" w:rsidP="00F8182B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EF7AA2" w:rsidRPr="00D41A4A" w:rsidRDefault="00EF7AA2" w:rsidP="00F8182B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EF7AA2" w:rsidRPr="00D41A4A" w:rsidRDefault="00EF7AA2" w:rsidP="00F8182B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EF7AA2" w:rsidRPr="00D41A4A" w:rsidRDefault="00EF7AA2" w:rsidP="00F8182B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 xml:space="preserve">                     </w:t>
            </w:r>
          </w:p>
          <w:p w:rsidR="00EF7AA2" w:rsidRPr="00D41A4A" w:rsidRDefault="00EF7AA2" w:rsidP="00F8182B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>_____________________________ /_________________________/</w:t>
            </w:r>
          </w:p>
          <w:p w:rsidR="00EF7AA2" w:rsidRPr="00D41A4A" w:rsidRDefault="00EF7AA2" w:rsidP="00F8182B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EF7AA2" w:rsidRPr="00D41A4A" w:rsidRDefault="00EF7AA2" w:rsidP="00F8182B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EF7AA2" w:rsidRPr="00D41A4A" w:rsidRDefault="00EF7AA2" w:rsidP="00F8182B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F7AA2" w:rsidRPr="00D41A4A" w:rsidRDefault="00EF7AA2" w:rsidP="00EF7AA2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EF7AA2" w:rsidRDefault="00EF7AA2" w:rsidP="00EF7AA2"/>
    <w:p w:rsidR="00EF7AA2" w:rsidRDefault="00EF7AA2" w:rsidP="00EF7AA2"/>
    <w:p w:rsidR="00C772C8" w:rsidRPr="00EF7AA2" w:rsidRDefault="00C772C8" w:rsidP="00EF7AA2">
      <w:pPr>
        <w:autoSpaceDE w:val="0"/>
        <w:autoSpaceDN w:val="0"/>
        <w:adjustRightInd w:val="0"/>
        <w:ind w:firstLine="0"/>
        <w:jc w:val="center"/>
        <w:outlineLvl w:val="0"/>
      </w:pPr>
    </w:p>
    <w:sectPr w:rsidR="00C772C8" w:rsidRPr="00EF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1632"/>
    <w:multiLevelType w:val="hybridMultilevel"/>
    <w:tmpl w:val="7F08C7BC"/>
    <w:lvl w:ilvl="0" w:tplc="C178C50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63"/>
    <w:rsid w:val="006A3F42"/>
    <w:rsid w:val="00C772C8"/>
    <w:rsid w:val="00EF7AA2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2745"/>
  <w15:chartTrackingRefBased/>
  <w15:docId w15:val="{656A37DB-35DE-4B8E-B540-2CA12866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4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F7AA2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F7AA2"/>
    <w:pPr>
      <w:keepNext/>
      <w:shd w:val="clear" w:color="auto" w:fill="FFFFFF"/>
      <w:ind w:left="-54" w:firstLine="0"/>
      <w:outlineLvl w:val="1"/>
    </w:pPr>
    <w:rPr>
      <w:rFonts w:eastAsia="Times New Roman" w:cs="Times New Roman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AA2"/>
    <w:pPr>
      <w:spacing w:before="240" w:after="60"/>
      <w:ind w:firstLine="0"/>
      <w:jc w:val="left"/>
      <w:outlineLvl w:val="6"/>
    </w:pPr>
    <w:rPr>
      <w:rFonts w:ascii="Calibri" w:eastAsia="Times New Roman" w:hAnsi="Calibri" w:cs="Times New Roman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F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7AA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semiHidden/>
    <w:rsid w:val="00EF7AA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F7AA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a4">
    <w:name w:val="Hyperlink"/>
    <w:uiPriority w:val="99"/>
    <w:semiHidden/>
    <w:unhideWhenUsed/>
    <w:rsid w:val="00EF7AA2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uiPriority w:val="99"/>
    <w:semiHidden/>
    <w:unhideWhenUsed/>
    <w:rsid w:val="00EF7AA2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7A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EF7A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F7AA2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semiHidden/>
    <w:unhideWhenUsed/>
    <w:rsid w:val="00EF7AA2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"/>
    <w:basedOn w:val="a"/>
    <w:link w:val="ac"/>
    <w:uiPriority w:val="99"/>
    <w:semiHidden/>
    <w:unhideWhenUsed/>
    <w:rsid w:val="00EF7AA2"/>
    <w:pPr>
      <w:ind w:firstLine="0"/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e"/>
    <w:uiPriority w:val="99"/>
    <w:semiHidden/>
    <w:unhideWhenUsed/>
    <w:rsid w:val="00EF7AA2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uiPriority w:val="11"/>
    <w:qFormat/>
    <w:rsid w:val="00EF7AA2"/>
    <w:pPr>
      <w:autoSpaceDE w:val="0"/>
      <w:autoSpaceDN w:val="0"/>
      <w:ind w:firstLine="0"/>
      <w:jc w:val="center"/>
    </w:pPr>
    <w:rPr>
      <w:rFonts w:ascii="Cambria" w:eastAsia="Times New Roman" w:hAnsi="Cambria" w:cs="Times New Roman"/>
      <w:szCs w:val="24"/>
      <w:lang w:val="x-none" w:eastAsia="x-none"/>
    </w:rPr>
  </w:style>
  <w:style w:type="character" w:customStyle="1" w:styleId="af0">
    <w:name w:val="Подзаголовок Знак"/>
    <w:basedOn w:val="a0"/>
    <w:link w:val="af"/>
    <w:uiPriority w:val="11"/>
    <w:rsid w:val="00EF7AA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EF7AA2"/>
    <w:pPr>
      <w:spacing w:after="120"/>
      <w:ind w:left="283"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EF7AA2"/>
    <w:pPr>
      <w:ind w:firstLine="708"/>
    </w:pPr>
    <w:rPr>
      <w:rFonts w:eastAsia="Times New Roman" w:cs="Times New Roman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EF7AA2"/>
    <w:pPr>
      <w:tabs>
        <w:tab w:val="num" w:pos="600"/>
      </w:tabs>
      <w:autoSpaceDE w:val="0"/>
      <w:autoSpaceDN w:val="0"/>
      <w:adjustRightInd w:val="0"/>
      <w:ind w:left="720" w:firstLine="0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F7AA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EF7AA2"/>
    <w:pPr>
      <w:ind w:firstLine="0"/>
      <w:jc w:val="left"/>
    </w:pPr>
    <w:rPr>
      <w:rFonts w:ascii="Tahoma" w:eastAsia="Times New Roman" w:hAnsi="Tahoma" w:cs="Tahoma"/>
      <w:smallCaps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7AA2"/>
    <w:rPr>
      <w:rFonts w:ascii="Tahoma" w:eastAsia="Times New Roman" w:hAnsi="Tahoma" w:cs="Tahoma"/>
      <w:smallCaps/>
      <w:sz w:val="16"/>
      <w:szCs w:val="16"/>
      <w:lang w:eastAsia="ru-RU"/>
    </w:rPr>
  </w:style>
  <w:style w:type="paragraph" w:styleId="af3">
    <w:name w:val="No Spacing"/>
    <w:uiPriority w:val="1"/>
    <w:qFormat/>
    <w:rsid w:val="00EF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F7AA2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F7AA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F7A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4">
    <w:name w:val="Нормальный"/>
    <w:uiPriority w:val="99"/>
    <w:rsid w:val="00EF7A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uiPriority w:val="99"/>
    <w:rsid w:val="00EF7AA2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Абзац с интервалом Знак"/>
    <w:link w:val="af6"/>
    <w:uiPriority w:val="99"/>
    <w:locked/>
    <w:rsid w:val="00EF7AA2"/>
    <w:rPr>
      <w:rFonts w:ascii="Arial" w:eastAsia="Times New Roman" w:hAnsi="Arial" w:cs="Times New Roman"/>
      <w:szCs w:val="24"/>
      <w:lang w:eastAsia="ru-RU"/>
    </w:rPr>
  </w:style>
  <w:style w:type="paragraph" w:customStyle="1" w:styleId="af6">
    <w:name w:val="Абзац с интервалом"/>
    <w:basedOn w:val="a"/>
    <w:link w:val="af5"/>
    <w:uiPriority w:val="99"/>
    <w:rsid w:val="00EF7AA2"/>
    <w:pPr>
      <w:spacing w:before="120" w:after="120"/>
      <w:ind w:firstLine="0"/>
    </w:pPr>
    <w:rPr>
      <w:rFonts w:ascii="Arial" w:eastAsia="Times New Roman" w:hAnsi="Arial" w:cs="Times New Roman"/>
      <w:sz w:val="22"/>
      <w:szCs w:val="24"/>
      <w:lang w:eastAsia="ru-RU"/>
    </w:rPr>
  </w:style>
  <w:style w:type="paragraph" w:customStyle="1" w:styleId="ConsTitle">
    <w:name w:val="ConsTitle"/>
    <w:uiPriority w:val="99"/>
    <w:rsid w:val="00EF7A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EF7AA2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eastAsia="ru-RU"/>
    </w:rPr>
  </w:style>
  <w:style w:type="character" w:styleId="af8">
    <w:name w:val="page number"/>
    <w:uiPriority w:val="99"/>
    <w:semiHidden/>
    <w:unhideWhenUsed/>
    <w:rsid w:val="00EF7AA2"/>
    <w:rPr>
      <w:rFonts w:ascii="Times New Roman" w:hAnsi="Times New Roman" w:cs="Times New Roman" w:hint="default"/>
    </w:rPr>
  </w:style>
  <w:style w:type="character" w:customStyle="1" w:styleId="12">
    <w:name w:val="Знак Знак1"/>
    <w:uiPriority w:val="99"/>
    <w:rsid w:val="00EF7AA2"/>
    <w:rPr>
      <w:rFonts w:ascii="Tahoma" w:hAnsi="Tahoma" w:cs="Tahoma" w:hint="default"/>
      <w:smallCaps/>
      <w:snapToGrid/>
      <w:sz w:val="16"/>
      <w:szCs w:val="16"/>
    </w:rPr>
  </w:style>
  <w:style w:type="character" w:customStyle="1" w:styleId="af9">
    <w:name w:val="Знак Знак"/>
    <w:uiPriority w:val="99"/>
    <w:rsid w:val="00EF7AA2"/>
    <w:rPr>
      <w:rFonts w:ascii="Times New Roman" w:hAnsi="Times New Roman" w:cs="Times New Roman" w:hint="default"/>
      <w:sz w:val="24"/>
      <w:szCs w:val="24"/>
    </w:rPr>
  </w:style>
  <w:style w:type="table" w:styleId="afa">
    <w:name w:val="Table Grid"/>
    <w:basedOn w:val="a1"/>
    <w:uiPriority w:val="99"/>
    <w:rsid w:val="00EF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2023-09-29T12:01:00Z</dcterms:created>
  <dcterms:modified xsi:type="dcterms:W3CDTF">2023-09-29T12:23:00Z</dcterms:modified>
</cp:coreProperties>
</file>