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A278" w14:textId="39877748" w:rsidR="002E7FE8" w:rsidRPr="00803C8E" w:rsidRDefault="00502FA1" w:rsidP="002E7FE8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E5367A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</w:t>
      </w:r>
      <w:r w:rsidR="002E7FE8" w:rsidRPr="00803C8E">
        <w:rPr>
          <w:rFonts w:ascii="Times New Roman" w:hAnsi="Times New Roman" w:cs="Times New Roman"/>
          <w:b/>
          <w:bCs/>
          <w:sz w:val="20"/>
          <w:szCs w:val="20"/>
          <w:lang w:val="ru-RU"/>
        </w:rPr>
        <w:t>ДОГОВОР О ЗАДАТКЕ</w:t>
      </w:r>
    </w:p>
    <w:p w14:paraId="61EF9FC5" w14:textId="77777777" w:rsidR="002E7FE8" w:rsidRPr="00803C8E" w:rsidRDefault="002E7FE8" w:rsidP="002E7FE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0D14207" w14:textId="265483FF" w:rsidR="002E7FE8" w:rsidRPr="00803C8E" w:rsidRDefault="002E7FE8" w:rsidP="002E7FE8">
      <w:pPr>
        <w:tabs>
          <w:tab w:val="right" w:pos="11057"/>
        </w:tabs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г. Москва                                                                                   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ab/>
        <w:t>«____</w:t>
      </w:r>
      <w:proofErr w:type="gramStart"/>
      <w:r w:rsidRPr="00803C8E">
        <w:rPr>
          <w:rFonts w:ascii="Times New Roman" w:hAnsi="Times New Roman" w:cs="Times New Roman"/>
          <w:sz w:val="20"/>
          <w:szCs w:val="20"/>
          <w:lang w:val="ru-RU"/>
        </w:rPr>
        <w:t>_»_</w:t>
      </w:r>
      <w:proofErr w:type="gramEnd"/>
      <w:r w:rsidRPr="00803C8E">
        <w:rPr>
          <w:rFonts w:ascii="Times New Roman" w:hAnsi="Times New Roman" w:cs="Times New Roman"/>
          <w:sz w:val="20"/>
          <w:szCs w:val="20"/>
          <w:lang w:val="ru-RU"/>
        </w:rPr>
        <w:t>___________20</w:t>
      </w:r>
      <w:r w:rsidR="00C17823" w:rsidRPr="00803C8E">
        <w:rPr>
          <w:rFonts w:ascii="Times New Roman" w:hAnsi="Times New Roman" w:cs="Times New Roman"/>
          <w:sz w:val="20"/>
          <w:szCs w:val="20"/>
          <w:lang w:val="ru-RU"/>
        </w:rPr>
        <w:t>__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года</w:t>
      </w:r>
    </w:p>
    <w:p w14:paraId="36DECAE1" w14:textId="77777777" w:rsidR="002E7FE8" w:rsidRPr="00803C8E" w:rsidRDefault="002E7FE8" w:rsidP="002E7FE8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1C19E664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Настоящий договор заключен между:</w:t>
      </w:r>
    </w:p>
    <w:p w14:paraId="5E0C4352" w14:textId="512978EE" w:rsidR="002E7FE8" w:rsidRPr="00803C8E" w:rsidRDefault="002856F5" w:rsidP="004B2124">
      <w:pPr>
        <w:pStyle w:val="a3"/>
        <w:rPr>
          <w:lang w:val="ru-RU"/>
        </w:rPr>
      </w:pPr>
      <w:r w:rsidRPr="00803C8E">
        <w:rPr>
          <w:lang w:val="ru-RU"/>
        </w:rPr>
        <w:t xml:space="preserve">Индивидуальным предпринимателем </w:t>
      </w:r>
      <w:proofErr w:type="spellStart"/>
      <w:r w:rsidRPr="00803C8E">
        <w:rPr>
          <w:lang w:val="ru-RU"/>
        </w:rPr>
        <w:t>Сандлером</w:t>
      </w:r>
      <w:proofErr w:type="spellEnd"/>
      <w:r w:rsidRPr="00803C8E">
        <w:rPr>
          <w:lang w:val="ru-RU"/>
        </w:rPr>
        <w:t xml:space="preserve"> Игорем Борисовичем (дата рождения: 07.02.1956 г., место рождения: г. Саратов, СНИЛС 008-198-372 63, ИНН 771900755842, адрес регистрации по месту жительства: 105203, г, Москва, ул. Первомайская, д. 109/2, кв. 17 (далее также - Должник) в лице финансового управляющего Лазуткина Дениса Владимировича (ИНН 771595415477, СНИЛС 117-439-908-75, рег. номер в едином государственном реестре арбитражных управляющих - 0439) — член НП СРО АУ «РАЗВИТИЕ» (рег. номер 0024, ОГРН 1077799003435, ИНН 7703392442, КПП 772601001, юр. адрес: 117105, г. Москва, ш. Варшавское, д. 1, стр. 1-2, комн. </w:t>
      </w:r>
      <w:r w:rsidRPr="004B2124">
        <w:rPr>
          <w:lang w:val="ru-RU"/>
        </w:rPr>
        <w:t xml:space="preserve">36). </w:t>
      </w:r>
      <w:r w:rsidRPr="00803C8E">
        <w:rPr>
          <w:lang w:val="ru-RU"/>
        </w:rPr>
        <w:t>Адрес для корреспонденции: 117105, г. Москва, а/я 96, Лазуткину Д.В., действующий на основании Определения Арбитражного суда города Москвы от 14.05.2019 (дата оглашения резолютивной части) по делу № А40-187226/18-129-154</w:t>
      </w:r>
      <w:r w:rsidR="004B2124">
        <w:rPr>
          <w:lang w:val="ru-RU"/>
        </w:rPr>
        <w:t xml:space="preserve"> </w:t>
      </w:r>
      <w:r w:rsidRPr="00803C8E">
        <w:rPr>
          <w:lang w:val="ru-RU"/>
        </w:rPr>
        <w:t>ИП</w:t>
      </w:r>
      <w:r w:rsidR="002E7FE8" w:rsidRPr="00803C8E">
        <w:rPr>
          <w:lang w:val="ru-RU"/>
        </w:rPr>
        <w:t>________________________________________________________________________________</w:t>
      </w:r>
      <w:r w:rsidR="00306399" w:rsidRPr="00803C8E">
        <w:rPr>
          <w:lang w:val="ru-RU"/>
        </w:rPr>
        <w:t>________________</w:t>
      </w:r>
    </w:p>
    <w:p w14:paraId="177F79CF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</w:t>
      </w:r>
      <w:r w:rsidR="00306399" w:rsidRPr="00803C8E">
        <w:rPr>
          <w:rFonts w:ascii="Times New Roman" w:hAnsi="Times New Roman" w:cs="Times New Roman"/>
          <w:sz w:val="20"/>
          <w:szCs w:val="20"/>
          <w:lang w:val="ru-RU"/>
        </w:rPr>
        <w:t>________________</w:t>
      </w:r>
    </w:p>
    <w:p w14:paraId="1070A596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</w:t>
      </w:r>
      <w:r w:rsidR="00306399" w:rsidRPr="00803C8E">
        <w:rPr>
          <w:rFonts w:ascii="Times New Roman" w:hAnsi="Times New Roman" w:cs="Times New Roman"/>
          <w:sz w:val="20"/>
          <w:szCs w:val="20"/>
          <w:lang w:val="ru-RU"/>
        </w:rPr>
        <w:t>________________</w:t>
      </w:r>
    </w:p>
    <w:p w14:paraId="4C8D257C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5DE3F683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(далее – Сторона 2), а также совместно именуемые «Стороны», о нижеследующем:</w:t>
      </w:r>
    </w:p>
    <w:p w14:paraId="0D74F215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5A77D815" w14:textId="46582B9F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1. Настоящее соглашение регулирует порядок и условия внесения задатка Стороной 2 на расчетный счет Стороны 1, а также возврата задатка в случаях, предусмотренных настоящим соглашением, в связи с проведением торгов</w:t>
      </w:r>
      <w:r w:rsidR="00E80635" w:rsidRPr="00803C8E">
        <w:rPr>
          <w:rFonts w:ascii="Times New Roman" w:hAnsi="Times New Roman" w:cs="Times New Roman"/>
          <w:sz w:val="20"/>
          <w:szCs w:val="20"/>
        </w:rPr>
        <w:t> 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>по</w:t>
      </w:r>
      <w:r w:rsidR="00E80635" w:rsidRPr="00803C8E">
        <w:rPr>
          <w:rFonts w:ascii="Times New Roman" w:hAnsi="Times New Roman" w:cs="Times New Roman"/>
          <w:sz w:val="20"/>
          <w:szCs w:val="20"/>
        </w:rPr>
        <w:t> 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>продаже</w:t>
      </w:r>
      <w:r w:rsidR="00E80635" w:rsidRPr="00803C8E">
        <w:rPr>
          <w:rFonts w:ascii="Times New Roman" w:hAnsi="Times New Roman" w:cs="Times New Roman"/>
          <w:sz w:val="20"/>
          <w:szCs w:val="20"/>
        </w:rPr>
        <w:t> 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имущества </w:t>
      </w:r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ИП </w:t>
      </w:r>
      <w:proofErr w:type="spellStart"/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>Сандлера</w:t>
      </w:r>
      <w:proofErr w:type="spellEnd"/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И.Б.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(далее – торги).</w:t>
      </w:r>
    </w:p>
    <w:p w14:paraId="42A99045" w14:textId="77777777" w:rsidR="002E7FE8" w:rsidRPr="00803C8E" w:rsidRDefault="002E7FE8" w:rsidP="00803C8E">
      <w:pPr>
        <w:autoSpaceDE w:val="0"/>
        <w:autoSpaceDN w:val="0"/>
        <w:adjustRightInd w:val="0"/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7E107D75" w14:textId="0BB35A1D" w:rsidR="002E7FE8" w:rsidRPr="00803C8E" w:rsidRDefault="002E7FE8" w:rsidP="00803C8E">
      <w:pPr>
        <w:widowControl w:val="0"/>
        <w:shd w:val="clear" w:color="auto" w:fill="FFFFFF"/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Дата проведения торгов либо период продажи: </w:t>
      </w:r>
      <w:r w:rsidR="00306399" w:rsidRPr="00803C8E">
        <w:rPr>
          <w:rFonts w:ascii="Times New Roman" w:hAnsi="Times New Roman" w:cs="Times New Roman"/>
          <w:sz w:val="20"/>
          <w:szCs w:val="20"/>
          <w:lang w:val="ru-RU"/>
        </w:rPr>
        <w:t>_________________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. Сообщение о проведении торгов по продаже имущества </w:t>
      </w:r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ИП </w:t>
      </w:r>
      <w:proofErr w:type="spellStart"/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>Сандлера</w:t>
      </w:r>
      <w:proofErr w:type="spellEnd"/>
      <w:r w:rsidR="002856F5"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И.Б.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(далее – сообщение о продаже имущества) опубликовано в____________________________ за № ________________ от ______________. </w:t>
      </w:r>
    </w:p>
    <w:p w14:paraId="59A9DBE7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6466040F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2. Исходя из начальной цены имущества, Стороны определили, что задаток уплачивается Стороной 2 в следующем размере:</w:t>
      </w:r>
    </w:p>
    <w:p w14:paraId="38B696CE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"/>
        <w:gridCol w:w="1945"/>
        <w:gridCol w:w="2179"/>
        <w:gridCol w:w="2546"/>
        <w:gridCol w:w="1695"/>
      </w:tblGrid>
      <w:tr w:rsidR="002E7FE8" w:rsidRPr="00803C8E" w14:paraId="124A63B7" w14:textId="77777777" w:rsidTr="005A3F97">
        <w:trPr>
          <w:trHeight w:val="896"/>
        </w:trPr>
        <w:tc>
          <w:tcPr>
            <w:tcW w:w="849" w:type="dxa"/>
          </w:tcPr>
          <w:p w14:paraId="4FC43121" w14:textId="77777777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  <w:lang w:val="ru-RU"/>
              </w:rPr>
            </w:pPr>
          </w:p>
          <w:p w14:paraId="349DA617" w14:textId="77777777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№</w:t>
            </w:r>
          </w:p>
        </w:tc>
        <w:tc>
          <w:tcPr>
            <w:tcW w:w="1945" w:type="dxa"/>
          </w:tcPr>
          <w:p w14:paraId="1EF997CD" w14:textId="77777777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Наименование лота</w:t>
            </w:r>
          </w:p>
        </w:tc>
        <w:tc>
          <w:tcPr>
            <w:tcW w:w="2179" w:type="dxa"/>
          </w:tcPr>
          <w:p w14:paraId="684145F9" w14:textId="77777777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Номер лота</w:t>
            </w:r>
          </w:p>
        </w:tc>
        <w:tc>
          <w:tcPr>
            <w:tcW w:w="2546" w:type="dxa"/>
          </w:tcPr>
          <w:p w14:paraId="2B264BA2" w14:textId="73A71565" w:rsidR="002E7FE8" w:rsidRPr="00803C8E" w:rsidRDefault="00D54E5F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Цена на периоде торгов</w:t>
            </w:r>
          </w:p>
        </w:tc>
        <w:tc>
          <w:tcPr>
            <w:tcW w:w="1695" w:type="dxa"/>
          </w:tcPr>
          <w:p w14:paraId="77304816" w14:textId="77777777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napToGrid w:val="0"/>
                <w:sz w:val="20"/>
                <w:szCs w:val="20"/>
              </w:rPr>
              <w:t>Сумма задатка</w:t>
            </w:r>
          </w:p>
        </w:tc>
      </w:tr>
      <w:tr w:rsidR="002E7FE8" w:rsidRPr="00803C8E" w14:paraId="2C0C220E" w14:textId="77777777" w:rsidTr="005A3F97">
        <w:trPr>
          <w:trHeight w:val="310"/>
        </w:trPr>
        <w:tc>
          <w:tcPr>
            <w:tcW w:w="849" w:type="dxa"/>
          </w:tcPr>
          <w:p w14:paraId="4AE0105D" w14:textId="4A732230" w:rsidR="002E7FE8" w:rsidRPr="00803C8E" w:rsidRDefault="00D54E5F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1</w:t>
            </w:r>
          </w:p>
        </w:tc>
        <w:tc>
          <w:tcPr>
            <w:tcW w:w="1945" w:type="dxa"/>
          </w:tcPr>
          <w:p w14:paraId="10E0920F" w14:textId="717876E6" w:rsidR="002E7FE8" w:rsidRPr="00803C8E" w:rsidRDefault="002856F5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</w:pPr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  <w:t xml:space="preserve">недвижимое имущество, расположенное по адресу: нежилое помещение № 32, общей площадью 244,1 </w:t>
            </w:r>
            <w:proofErr w:type="spellStart"/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  <w:t>кв.м</w:t>
            </w:r>
            <w:proofErr w:type="spellEnd"/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  <w:t xml:space="preserve">., принадлежащее Должнику на праве собственности, с кадастровым (условным) номером: 50:57:0010105:1208, расположенное по адресу: Московская </w:t>
            </w:r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  <w:lastRenderedPageBreak/>
              <w:t xml:space="preserve">область, г. Коломна, улица Октябрьской революции, дом 320. Начальная стоимость - 16 311 697,38 </w:t>
            </w:r>
            <w:proofErr w:type="spellStart"/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  <w:lang w:val="ru-RU"/>
              </w:rPr>
              <w:t>руб</w:t>
            </w:r>
            <w:proofErr w:type="spellEnd"/>
          </w:p>
        </w:tc>
        <w:tc>
          <w:tcPr>
            <w:tcW w:w="2179" w:type="dxa"/>
          </w:tcPr>
          <w:p w14:paraId="12500DDD" w14:textId="35763AA2" w:rsidR="002E7FE8" w:rsidRPr="00803C8E" w:rsidRDefault="002856F5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2546" w:type="dxa"/>
          </w:tcPr>
          <w:p w14:paraId="2430848B" w14:textId="51B654E2" w:rsidR="002E7FE8" w:rsidRPr="00803C8E" w:rsidRDefault="002E7FE8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459973E" w14:textId="78DDB518" w:rsidR="002E7FE8" w:rsidRPr="00803C8E" w:rsidRDefault="00D54E5F" w:rsidP="00803C8E">
            <w:pPr>
              <w:spacing w:after="0" w:line="240" w:lineRule="auto"/>
              <w:ind w:firstLine="340"/>
              <w:jc w:val="center"/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  </w:t>
            </w:r>
          </w:p>
        </w:tc>
      </w:tr>
    </w:tbl>
    <w:p w14:paraId="75BD12BD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</w:rPr>
      </w:pPr>
    </w:p>
    <w:p w14:paraId="7184CC27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3. Сумма задатка перечисляется на расчетный счет, указанный в настоящем Договоре, в течение 3 (трех) рабочих дней с даты подписания настоящего договора, но не позднее даты окончания приема заявок, определенной в сообщении о продаже имущества. В случае продажи посредством публичного предложения поступление Суммы задатка на расчетный счет должно быть подтверждено на момент подачи Стороной 2 заявки на участие в торгах.</w:t>
      </w:r>
    </w:p>
    <w:p w14:paraId="0E98D8CD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18C1E1DA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4. Если Сторона 2 будет признана Победителем торгов в отношении одного или всех лотов, указанных в заявке, а также если договор купли-продажи будет заключен со Стороной-2 при</w:t>
      </w:r>
      <w:r w:rsidR="00306399"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>отказе Победителя торгов от заключения договора купли-продажи, Сумма задатка, уплаченная в отношении лота, по итогам проведения торгов по которому со Стороной 2 был заключен договор купли-продажи имущества, засчитывается в счет покупной цены приобретаемого имущества.</w:t>
      </w:r>
    </w:p>
    <w:p w14:paraId="61023692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napToGrid w:val="0"/>
          <w:sz w:val="20"/>
          <w:szCs w:val="20"/>
          <w:lang w:val="ru-RU"/>
        </w:rPr>
      </w:pPr>
    </w:p>
    <w:p w14:paraId="2CF458BB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5. В случае уклонения Стороны 2 от подписания договора купли-продажи имущества, внесенный задаток возврату Стороне 2 не подлежит.</w:t>
      </w:r>
    </w:p>
    <w:p w14:paraId="34FCC1AB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5F9E9EC0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napToGrid w:val="0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6. В </w:t>
      </w:r>
      <w:r w:rsidR="00306399"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случае, если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 Стороне 2 отказано в подписании договора купли-продажи </w:t>
      </w:r>
      <w:r w:rsidR="00306399"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имущества в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 отношении лота (лотов) или в </w:t>
      </w:r>
      <w:r w:rsidR="00306399"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случае, если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 Сторона 1 уклоняется от </w:t>
      </w:r>
      <w:r w:rsidR="00306399"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подписания договора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 купли-продажи имущества  в отношении лота (лотов), по которому (которым) Сторона 2 в установленном порядке признана Победителем торгов, Сторона 1 обязана уплатить Стороне 2 Сумму задатка в двойном размере </w:t>
      </w:r>
      <w:r w:rsidR="00306399"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в течение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 60 (шестьдесят) дней с даты подписания протокола об итогах торгов.</w:t>
      </w:r>
    </w:p>
    <w:p w14:paraId="633D1F96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napToGrid w:val="0"/>
          <w:sz w:val="20"/>
          <w:szCs w:val="20"/>
          <w:lang w:val="ru-RU"/>
        </w:rPr>
      </w:pPr>
    </w:p>
    <w:p w14:paraId="3AF1B6A7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7. Сумма задатка, уплаченная в отношении лота, по итогам проведения торгов 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br/>
        <w:t xml:space="preserve">по которому Сторона 2 не признана Победителем торгов либо со Стороной 2 не заключен договор купли-продажи имущества в случае отказа Победителя торгов от заключения такого договора, возвращается Стороне 2 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>в течение 5 (рабочих) дней со дня подведения итогов торгов.</w:t>
      </w:r>
    </w:p>
    <w:p w14:paraId="65F8F37E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>В таком же порядке Сумма задатка возвращается и в случае, если Сторона 2 не была допущена к участию в торгах.</w:t>
      </w:r>
    </w:p>
    <w:p w14:paraId="1AA205E9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napToGrid w:val="0"/>
          <w:sz w:val="20"/>
          <w:szCs w:val="20"/>
          <w:lang w:val="ru-RU"/>
        </w:rPr>
      </w:pPr>
    </w:p>
    <w:p w14:paraId="54C98D04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napToGrid w:val="0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8. 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 xml:space="preserve">Сторона 2 вправе до даты окончания приема заявок на участие в торгах, определенной в сообщении о продаже имущества, отозвать зарегистрированную заявку путем письменного уведомления Организатора торгов. В таком случае поступившая от Стороны 2 сумма задатка, подлежит возврату в срок не позднее чем через 30 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(тридцать) </w:t>
      </w:r>
      <w:r w:rsidRPr="00803C8E">
        <w:rPr>
          <w:rFonts w:ascii="Times New Roman" w:hAnsi="Times New Roman" w:cs="Times New Roman"/>
          <w:snapToGrid w:val="0"/>
          <w:sz w:val="20"/>
          <w:szCs w:val="20"/>
          <w:lang w:val="ru-RU"/>
        </w:rPr>
        <w:t>дней с даты получения Стороной 1 уведомления об отзыве заявки.</w:t>
      </w:r>
    </w:p>
    <w:p w14:paraId="5333B655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01E6B998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9. </w:t>
      </w:r>
      <w:r w:rsidR="00306399" w:rsidRPr="00803C8E">
        <w:rPr>
          <w:rFonts w:ascii="Times New Roman" w:hAnsi="Times New Roman" w:cs="Times New Roman"/>
          <w:sz w:val="20"/>
          <w:szCs w:val="20"/>
          <w:lang w:val="ru-RU"/>
        </w:rPr>
        <w:t>Настоящий договор</w:t>
      </w:r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составлен в двух экземплярах, по одному экземпляру для каждой из Сторон. К отношениям сторон применяются правила статей </w:t>
      </w:r>
      <w:proofErr w:type="gramStart"/>
      <w:r w:rsidRPr="00803C8E">
        <w:rPr>
          <w:rFonts w:ascii="Times New Roman" w:hAnsi="Times New Roman" w:cs="Times New Roman"/>
          <w:sz w:val="20"/>
          <w:szCs w:val="20"/>
          <w:lang w:val="ru-RU"/>
        </w:rPr>
        <w:t>380-381</w:t>
      </w:r>
      <w:proofErr w:type="gramEnd"/>
      <w:r w:rsidRPr="00803C8E">
        <w:rPr>
          <w:rFonts w:ascii="Times New Roman" w:hAnsi="Times New Roman" w:cs="Times New Roman"/>
          <w:sz w:val="20"/>
          <w:szCs w:val="20"/>
          <w:lang w:val="ru-RU"/>
        </w:rPr>
        <w:t xml:space="preserve"> Гражданского кодекса Российской Федерации, а также иные нормы действующего гражданского законодательства.</w:t>
      </w:r>
    </w:p>
    <w:p w14:paraId="0B6AA01D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  <w:lang w:val="ru-RU"/>
        </w:rPr>
      </w:pPr>
    </w:p>
    <w:p w14:paraId="148D2C3E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</w:rPr>
      </w:pPr>
      <w:r w:rsidRPr="00803C8E">
        <w:rPr>
          <w:rFonts w:ascii="Times New Roman" w:hAnsi="Times New Roman" w:cs="Times New Roman"/>
          <w:sz w:val="20"/>
          <w:szCs w:val="20"/>
        </w:rPr>
        <w:t>10. Реквизиты и подписи Сторон:</w:t>
      </w:r>
    </w:p>
    <w:p w14:paraId="06E6F75F" w14:textId="77777777" w:rsidR="002E7FE8" w:rsidRPr="00803C8E" w:rsidRDefault="002E7FE8" w:rsidP="00803C8E">
      <w:pPr>
        <w:spacing w:after="0" w:line="240" w:lineRule="auto"/>
        <w:ind w:firstLine="340"/>
        <w:rPr>
          <w:rFonts w:ascii="Times New Roman" w:hAnsi="Times New Roman" w:cs="Times New Roman"/>
          <w:sz w:val="20"/>
          <w:szCs w:val="20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4819"/>
      </w:tblGrid>
      <w:tr w:rsidR="002E7FE8" w:rsidRPr="00803C8E" w14:paraId="50CFD7AA" w14:textId="77777777" w:rsidTr="005A3F97">
        <w:trPr>
          <w:trHeight w:val="638"/>
        </w:trPr>
        <w:tc>
          <w:tcPr>
            <w:tcW w:w="4962" w:type="dxa"/>
          </w:tcPr>
          <w:p w14:paraId="65ACAC39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03C8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Сторона 1:</w:t>
            </w:r>
          </w:p>
          <w:p w14:paraId="2C57EB73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453A4DB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ОРГАНИЗАТОР ТОРГОВ:</w:t>
            </w:r>
          </w:p>
          <w:p w14:paraId="57E83DE6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ООО "ИНВЕСТИЦИОННЫЙ АГЕНТ" (ИНН/КПП 7726362187/772601001, ОГРН 5157746093786 (26.11.2015), 117105, г. Москва, Варшавское шоссе, д. 1, строение 6, к.6</w:t>
            </w:r>
          </w:p>
          <w:p w14:paraId="039B8051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Банковские реквизиты:</w:t>
            </w:r>
          </w:p>
          <w:p w14:paraId="7F965C25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ПАО Сбербанк</w:t>
            </w:r>
          </w:p>
          <w:p w14:paraId="4659E489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к/с 30101810400000000225</w:t>
            </w:r>
          </w:p>
          <w:p w14:paraId="01A14798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БИК 044525225</w:t>
            </w:r>
          </w:p>
          <w:p w14:paraId="2344544F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р/с 40702810638000085009</w:t>
            </w:r>
          </w:p>
          <w:p w14:paraId="0F63161F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</w:p>
          <w:p w14:paraId="675463CF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</w:rPr>
              <w:t>Генеральный директор</w:t>
            </w:r>
          </w:p>
          <w:p w14:paraId="2B85FBC4" w14:textId="77777777" w:rsidR="00E5367A" w:rsidRPr="00E5367A" w:rsidRDefault="00E5367A" w:rsidP="00E5367A">
            <w:pPr>
              <w:pStyle w:val="ConsPlusNonformat"/>
              <w:rPr>
                <w:rFonts w:ascii="Times New Roman" w:hAnsi="Times New Roman" w:cs="Times New Roman"/>
                <w:bCs/>
                <w:snapToGrid w:val="0"/>
              </w:rPr>
            </w:pPr>
          </w:p>
          <w:p w14:paraId="32E9F8C4" w14:textId="4E185E3A" w:rsidR="002E7FE8" w:rsidRPr="00E5367A" w:rsidRDefault="00E5367A" w:rsidP="00E536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367A">
              <w:rPr>
                <w:rFonts w:ascii="Times New Roman" w:hAnsi="Times New Roman" w:cs="Times New Roman"/>
                <w:bCs/>
                <w:snapToGrid w:val="0"/>
                <w:lang w:val="ru-RU"/>
              </w:rPr>
              <w:t xml:space="preserve">_________________________/Гаврилина </w:t>
            </w:r>
            <w:proofErr w:type="gramStart"/>
            <w:r w:rsidRPr="00E5367A">
              <w:rPr>
                <w:rFonts w:ascii="Times New Roman" w:hAnsi="Times New Roman" w:cs="Times New Roman"/>
                <w:bCs/>
                <w:snapToGrid w:val="0"/>
                <w:lang w:val="ru-RU"/>
              </w:rPr>
              <w:t>Л.В.</w:t>
            </w:r>
            <w:proofErr w:type="gramEnd"/>
            <w:r w:rsidRPr="00E5367A">
              <w:rPr>
                <w:rFonts w:ascii="Times New Roman" w:hAnsi="Times New Roman" w:cs="Times New Roman"/>
                <w:bCs/>
                <w:snapToGrid w:val="0"/>
                <w:lang w:val="ru-RU"/>
              </w:rPr>
              <w:t>/</w:t>
            </w:r>
          </w:p>
        </w:tc>
        <w:tc>
          <w:tcPr>
            <w:tcW w:w="4819" w:type="dxa"/>
          </w:tcPr>
          <w:p w14:paraId="54F94311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03C8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Сторона 2:</w:t>
            </w:r>
          </w:p>
          <w:p w14:paraId="798ECCC9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65328DD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03C8E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Наименование / ФИО / иное</w:t>
            </w:r>
          </w:p>
          <w:p w14:paraId="6F538B36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73108A3B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 xml:space="preserve">ОГРН </w:t>
            </w:r>
          </w:p>
          <w:p w14:paraId="5C93DDC3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>ИНН</w:t>
            </w:r>
          </w:p>
          <w:p w14:paraId="2FAF6412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 xml:space="preserve">КПП </w:t>
            </w:r>
          </w:p>
          <w:p w14:paraId="769EE565" w14:textId="77777777" w:rsidR="002E7FE8" w:rsidRPr="00803C8E" w:rsidRDefault="002E7FE8" w:rsidP="00803C8E">
            <w:pPr>
              <w:pStyle w:val="ConsPlusNonformat"/>
              <w:widowControl/>
              <w:ind w:firstLine="340"/>
              <w:jc w:val="both"/>
              <w:rPr>
                <w:rFonts w:ascii="Times New Roman" w:hAnsi="Times New Roman" w:cs="Times New Roman"/>
                <w:bCs/>
                <w:snapToGrid w:val="0"/>
              </w:rPr>
            </w:pPr>
            <w:r w:rsidRPr="00803C8E">
              <w:rPr>
                <w:rFonts w:ascii="Times New Roman" w:hAnsi="Times New Roman" w:cs="Times New Roman"/>
                <w:bCs/>
                <w:snapToGrid w:val="0"/>
              </w:rPr>
              <w:t xml:space="preserve">Юридический адрес (адрес регистрации): </w:t>
            </w:r>
          </w:p>
          <w:p w14:paraId="48D3523F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>Почтовый адрес:</w:t>
            </w:r>
          </w:p>
          <w:p w14:paraId="6E070CC8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>р/с</w:t>
            </w:r>
          </w:p>
          <w:p w14:paraId="1F8242F4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>банк</w:t>
            </w:r>
          </w:p>
          <w:p w14:paraId="634F4C80" w14:textId="77777777" w:rsidR="002E7FE8" w:rsidRPr="00803C8E" w:rsidRDefault="002E7FE8" w:rsidP="00803C8E">
            <w:pPr>
              <w:pStyle w:val="ConsPlusNonforma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lastRenderedPageBreak/>
              <w:t xml:space="preserve">к/с </w:t>
            </w:r>
          </w:p>
          <w:p w14:paraId="7436BDBD" w14:textId="77777777" w:rsidR="002E7FE8" w:rsidRPr="00803C8E" w:rsidRDefault="002E7FE8" w:rsidP="00803C8E">
            <w:pPr>
              <w:pStyle w:val="ConsPlusNonformat"/>
              <w:widowControl/>
              <w:ind w:firstLine="340"/>
              <w:jc w:val="both"/>
              <w:rPr>
                <w:rFonts w:ascii="Times New Roman" w:hAnsi="Times New Roman" w:cs="Times New Roman"/>
              </w:rPr>
            </w:pPr>
            <w:r w:rsidRPr="00803C8E">
              <w:rPr>
                <w:rFonts w:ascii="Times New Roman" w:hAnsi="Times New Roman" w:cs="Times New Roman"/>
              </w:rPr>
              <w:t>БИК</w:t>
            </w:r>
          </w:p>
          <w:p w14:paraId="7319E36F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370931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687DFC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B5F694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95D415A" w14:textId="77777777" w:rsidR="00D54E5F" w:rsidRPr="00803C8E" w:rsidRDefault="00D54E5F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C150ED" w14:textId="5D008E3A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b/>
                <w:sz w:val="20"/>
                <w:szCs w:val="20"/>
              </w:rPr>
              <w:t>Уполномоченное лицо</w:t>
            </w:r>
          </w:p>
          <w:p w14:paraId="264A60AD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B98C1" w14:textId="77777777" w:rsidR="002E7FE8" w:rsidRPr="00803C8E" w:rsidRDefault="002E7FE8" w:rsidP="00803C8E">
            <w:pPr>
              <w:spacing w:after="0" w:line="240" w:lineRule="auto"/>
              <w:ind w:firstLine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803C8E">
              <w:rPr>
                <w:rFonts w:ascii="Times New Roman" w:hAnsi="Times New Roman" w:cs="Times New Roman"/>
                <w:sz w:val="20"/>
                <w:szCs w:val="20"/>
              </w:rPr>
              <w:t>_______________________/__________________</w:t>
            </w:r>
          </w:p>
        </w:tc>
      </w:tr>
    </w:tbl>
    <w:p w14:paraId="50916D66" w14:textId="77777777" w:rsidR="00844E58" w:rsidRPr="002E7FE8" w:rsidRDefault="00844E58"/>
    <w:sectPr w:rsidR="00844E58" w:rsidRPr="002E7FE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512"/>
    <w:rsid w:val="00107512"/>
    <w:rsid w:val="002856F5"/>
    <w:rsid w:val="002E5154"/>
    <w:rsid w:val="002E7FE8"/>
    <w:rsid w:val="00306399"/>
    <w:rsid w:val="004B2124"/>
    <w:rsid w:val="004B33A5"/>
    <w:rsid w:val="00502FA1"/>
    <w:rsid w:val="00522B90"/>
    <w:rsid w:val="005825D5"/>
    <w:rsid w:val="00803C8E"/>
    <w:rsid w:val="00844E58"/>
    <w:rsid w:val="008804EA"/>
    <w:rsid w:val="00972517"/>
    <w:rsid w:val="00C17823"/>
    <w:rsid w:val="00D021BA"/>
    <w:rsid w:val="00D54E5F"/>
    <w:rsid w:val="00E5367A"/>
    <w:rsid w:val="00E80635"/>
    <w:rsid w:val="00EC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32E7"/>
  <w15:chartTrackingRefBased/>
  <w15:docId w15:val="{8D4761F3-F8A1-4521-88B0-0FB01D7D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3A5"/>
  </w:style>
  <w:style w:type="paragraph" w:styleId="1">
    <w:name w:val="heading 1"/>
    <w:basedOn w:val="a"/>
    <w:next w:val="a"/>
    <w:link w:val="10"/>
    <w:uiPriority w:val="9"/>
    <w:qFormat/>
    <w:rsid w:val="004B33A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33A5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33A5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E7F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3">
    <w:name w:val="No Spacing"/>
    <w:uiPriority w:val="1"/>
    <w:qFormat/>
    <w:rsid w:val="004B33A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E7FE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33A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33A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B33A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4B33A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B33A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B33A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B33A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4B33A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4B33A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5">
    <w:name w:val="caption"/>
    <w:basedOn w:val="a"/>
    <w:next w:val="a"/>
    <w:uiPriority w:val="35"/>
    <w:semiHidden/>
    <w:unhideWhenUsed/>
    <w:qFormat/>
    <w:rsid w:val="004B33A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4B33A5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7">
    <w:name w:val="Заголовок Знак"/>
    <w:basedOn w:val="a0"/>
    <w:link w:val="a6"/>
    <w:uiPriority w:val="10"/>
    <w:rsid w:val="004B33A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8">
    <w:name w:val="Subtitle"/>
    <w:basedOn w:val="a"/>
    <w:next w:val="a"/>
    <w:link w:val="a9"/>
    <w:uiPriority w:val="11"/>
    <w:qFormat/>
    <w:rsid w:val="004B33A5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9">
    <w:name w:val="Подзаголовок Знак"/>
    <w:basedOn w:val="a0"/>
    <w:link w:val="a8"/>
    <w:uiPriority w:val="11"/>
    <w:rsid w:val="004B33A5"/>
    <w:rPr>
      <w:caps/>
      <w:color w:val="404040" w:themeColor="text1" w:themeTint="BF"/>
      <w:spacing w:val="20"/>
      <w:sz w:val="28"/>
      <w:szCs w:val="28"/>
    </w:rPr>
  </w:style>
  <w:style w:type="character" w:styleId="aa">
    <w:name w:val="Strong"/>
    <w:basedOn w:val="a0"/>
    <w:uiPriority w:val="22"/>
    <w:qFormat/>
    <w:rsid w:val="004B33A5"/>
    <w:rPr>
      <w:b/>
      <w:bCs/>
    </w:rPr>
  </w:style>
  <w:style w:type="character" w:styleId="ab">
    <w:name w:val="Emphasis"/>
    <w:basedOn w:val="a0"/>
    <w:uiPriority w:val="20"/>
    <w:qFormat/>
    <w:rsid w:val="004B33A5"/>
    <w:rPr>
      <w:i/>
      <w:iCs/>
      <w:color w:val="000000" w:themeColor="text1"/>
    </w:rPr>
  </w:style>
  <w:style w:type="paragraph" w:styleId="21">
    <w:name w:val="Quote"/>
    <w:basedOn w:val="a"/>
    <w:next w:val="a"/>
    <w:link w:val="22"/>
    <w:uiPriority w:val="29"/>
    <w:qFormat/>
    <w:rsid w:val="004B33A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B33A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B33A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d">
    <w:name w:val="Выделенная цитата Знак"/>
    <w:basedOn w:val="a0"/>
    <w:link w:val="ac"/>
    <w:uiPriority w:val="30"/>
    <w:rsid w:val="004B33A5"/>
    <w:rPr>
      <w:rFonts w:asciiTheme="majorHAnsi" w:eastAsiaTheme="majorEastAsia" w:hAnsiTheme="majorHAnsi" w:cstheme="majorBidi"/>
      <w:sz w:val="24"/>
      <w:szCs w:val="24"/>
    </w:rPr>
  </w:style>
  <w:style w:type="character" w:styleId="ae">
    <w:name w:val="Subtle Emphasis"/>
    <w:basedOn w:val="a0"/>
    <w:uiPriority w:val="19"/>
    <w:qFormat/>
    <w:rsid w:val="004B33A5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4B33A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0">
    <w:name w:val="Subtle Reference"/>
    <w:basedOn w:val="a0"/>
    <w:uiPriority w:val="31"/>
    <w:qFormat/>
    <w:rsid w:val="004B33A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4B33A5"/>
    <w:rPr>
      <w:b/>
      <w:bCs/>
      <w:caps w:val="0"/>
      <w:smallCaps/>
      <w:color w:val="auto"/>
      <w:spacing w:val="0"/>
      <w:u w:val="single"/>
    </w:rPr>
  </w:style>
  <w:style w:type="character" w:styleId="af2">
    <w:name w:val="Book Title"/>
    <w:basedOn w:val="a0"/>
    <w:uiPriority w:val="33"/>
    <w:qFormat/>
    <w:rsid w:val="004B33A5"/>
    <w:rPr>
      <w:b/>
      <w:bCs/>
      <w:caps w:val="0"/>
      <w:smallCaps/>
      <w:spacing w:val="0"/>
    </w:rPr>
  </w:style>
  <w:style w:type="paragraph" w:styleId="af3">
    <w:name w:val="TOC Heading"/>
    <w:basedOn w:val="1"/>
    <w:next w:val="a"/>
    <w:uiPriority w:val="39"/>
    <w:semiHidden/>
    <w:unhideWhenUsed/>
    <w:qFormat/>
    <w:rsid w:val="004B33A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Мостовой</dc:creator>
  <cp:keywords/>
  <dc:description/>
  <cp:lastModifiedBy>Денис Лазуткин</cp:lastModifiedBy>
  <cp:revision>6</cp:revision>
  <dcterms:created xsi:type="dcterms:W3CDTF">2022-07-01T10:19:00Z</dcterms:created>
  <dcterms:modified xsi:type="dcterms:W3CDTF">2022-07-01T12:18:00Z</dcterms:modified>
</cp:coreProperties>
</file>