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Предварительный 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right"/>
              <w:rPr>
                <w:rFonts w:ascii="Times New Roman" w:hAnsi="Times New Roman"/>
                <w:sz w:val="20"/>
                <w:szCs w:val="20"/>
              </w:rPr>
            </w:pPr>
            <w:r>
              <w:rPr>
                <w:rFonts w:ascii="Times New Roman" w:hAnsi="Times New Roman"/>
                <w:kern w:val="0"/>
                <w:sz w:val="20"/>
                <w:szCs w:val="20"/>
              </w:rPr>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Решетова Наталья Владимировна (29.11.1976г.р., место рожд: г. Вологда, адрес рег: 160026, Вологодская обл, Вологда г, Панкратова ул, д. 82А, кв. 57, СНИЛС06145467051, ИНН 352503340504, паспорт РФ серия 1921, номер 375435, выдан 22.12.2021, кем выдан  УМВД России по Вологодской области, код подразделения 350-002),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26.04.2022г. по делу №А13-3514/2022,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121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Продавец обязуется известить всех участников долевой собственности в письменной форме,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 https://rosreestr.gov.ru/site/, а также опубликование извещения на иных общедоступных источниках о намерении продать долю в объекте недвижимости (далее по тексту — объект недвижимости) с указанием цены, размера, местоположения объекта недвижимости.</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(продавцу), или получения свидетельства о надлежащем уведомлении всех участников долевой собственности в нотариальной форме,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 https://rosreestr.gov.ru/site/, а также на иных общедоступных источниках, передать в собственность Покупателю путем заключения договора купли-продажи («Основной договор») следующий Объект недвижимости:</w:t>
              <w:br/>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Квартира, площадь: 36,4м², адрес (местонахождение): 160026, Вологодская обл, Вологда г, Панкратова ул, дом № 82А, квартира 57, категория земель: Жилое помещение, кадастровый номер: 35:24:0401011:1697</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1.3. Стороны обязуются заключить Основной договор купли-продажи объекта недвижимости в срок не позднее 10.11.2023.</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1.4. Продавец вправе направить Покупателю Дополнительное Соглашение о внесении изменений в части п.1.3 и п. 5.1  настоящего Договора. (п. 1 ст. 450 Гражданский Кодекс Российской Федерации).”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Условия основного договора</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По Основному договору Продавец обязуется передать в собственность Покупателя Объект недвижимости, а Покупатель обязуется его принять и оплатить.</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2.2. Стоимость продаваемого Объекта недвижимости составляет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2.3.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2.3.1.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2.3.2.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2.3.3. Расходы, связанные с государственной регистрацией имущества, уведомлением сособственников о преимуществом праве покупки и соблюдением правил оформления сделки по продаже доли, и иные расходы по сделке несет «Покупатель».</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2.4. Покупатель обязан: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2.4.1. Оплатить полную стоимость имущества в соответствии с основным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2.4.2.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2.4.3. Уплатить государственную пошлину за государственную регистрацию перехода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2.4.4. Осуществить государственную регистрацию перехода права собственности на имущество к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В случае, если одна из Сторон будет уклоняться от заключения Основного договора, то уклоняющаяся Сторона должна будет оплатить добросовестной Стороне штраф в размере суммы задатка.</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Разрешение споров</w:t>
            </w:r>
          </w:p>
        </w:tc>
      </w:tr>
      <w:tr>
        <w:trPr>
          <w:trHeight w:val="8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При невозможности урегулирования спорных вопросов в процессе переговоров споры разрешаются в суде в порядке, установленном действующим законодательством Российской Федерации.</w:t>
            </w:r>
          </w:p>
        </w:tc>
      </w:tr>
      <w:tr>
        <w:trPr>
          <w:trHeight w:val="34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Заключительные положения</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Настоящий договор является предварительным и содержит основные условия для заключения Основного договора купли-продажи, который стороны обязуются заключить в срок не позднее 10.11.2023.</w:t>
            </w:r>
          </w:p>
        </w:tc>
      </w:tr>
      <w:tr>
        <w:trPr>
          <w:trHeight w:val="7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5.2. Настоящий договор содержит весь объем соглашений между сторонами в отношении предмета настоящего договора, отменяет и делает недействительными все иные обязательства, которые могли быть приняты и сделаны сторонами в устной или письменной форме до заключения настоящего договора.</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5.3. Настоящий договор составлен в двух одинаковых экземплярах, по одному для каждой Стороны.</w:t>
            </w:r>
          </w:p>
        </w:tc>
      </w:tr>
      <w:tr>
        <w:trPr>
          <w:trHeight w:val="5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5.4. Во всем ином, неоговоренном в настоящем договоре, Стороны руководствуются действующим законодательством РФ.</w:t>
            </w:r>
          </w:p>
        </w:tc>
      </w:tr>
      <w:tr>
        <w:trPr>
          <w:trHeight w:val="5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5.5. Настоящий договор вступает в силу с момента подписания и действует до полного выполнения Сторонами своих обязательств по настоящему договору.</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5.6. Договор Сторонами прочитан, последствия заключаемой сделки сторонам известны.</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69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Решетова Наталья Владимировна (29.11.1976г.р., место рожд: г. Вологда, адрес рег: 160026, Вологодская обл, Вологда г, Панкратова ул, д. 82А, кв. 57, СНИЛС06145467051, ИНН 352503340504, паспорт РФ серия 1921, номер 375435, выдан 22.12.2021, кем выдан  УМВД России по Вологодской области, код подразделения 350-002)</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Решетовой Натальи Владимировны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1035" w:hRule="exact"/>
        </w:trPr>
        <w:tc>
          <w:tcPr>
            <w:tcW w:w="2834" w:type="dxa"/>
            <w:gridSpan w:val="3"/>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2836" w:type="dxa"/>
            <w:gridSpan w:val="3"/>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2833" w:type="dxa"/>
            <w:gridSpan w:val="3"/>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____________________________</w:t>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2</Pages>
  <Words>790</Words>
  <Characters>5591</Characters>
  <CharactersWithSpaces>6718</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2023-10-26T14:49:23Z</dcterms:modified>
  <cp:revision>1</cp:revision>
  <dc:subject/>
  <dc:title/>
</cp:coreProperties>
</file>